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3480"/>
        <w:gridCol w:w="1260"/>
        <w:gridCol w:w="1441"/>
        <w:gridCol w:w="900"/>
        <w:gridCol w:w="849"/>
        <w:gridCol w:w="846"/>
      </w:tblGrid>
      <w:tr w:rsidR="001579B9" w:rsidRPr="001579B9" w:rsidTr="001579B9">
        <w:trPr>
          <w:trHeight w:val="2430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BDC" w:rsidRPr="00867BDC" w:rsidRDefault="00867BDC" w:rsidP="00867BDC">
            <w:pPr>
              <w:spacing w:line="560" w:lineRule="exact"/>
              <w:jc w:val="center"/>
              <w:rPr>
                <w:rFonts w:ascii="方正小标宋简体" w:eastAsia="方正小标宋简体" w:hAnsi="仿宋_GB2312" w:cs="仿宋_GB2312" w:hint="eastAsia"/>
                <w:b/>
                <w:sz w:val="32"/>
                <w:szCs w:val="32"/>
              </w:rPr>
            </w:pPr>
            <w:bookmarkStart w:id="0" w:name="_GoBack"/>
            <w:r w:rsidRPr="00867BDC">
              <w:rPr>
                <w:rFonts w:ascii="方正小标宋简体" w:eastAsia="方正小标宋简体" w:hAnsi="Times New Roman" w:hint="eastAsia"/>
                <w:b/>
                <w:bCs/>
                <w:kern w:val="0"/>
                <w:sz w:val="32"/>
                <w:szCs w:val="32"/>
              </w:rPr>
              <w:t>溧阳市巡游出租汽车驾驶员服务质量信用评价评分标准</w:t>
            </w:r>
          </w:p>
          <w:bookmarkEnd w:id="0"/>
          <w:p w:rsidR="001579B9" w:rsidRPr="001579B9" w:rsidRDefault="001579B9" w:rsidP="001579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1579B9" w:rsidRPr="001579B9" w:rsidRDefault="001579B9" w:rsidP="00914A97">
            <w:pPr>
              <w:widowControl/>
              <w:spacing w:line="5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</w:t>
            </w:r>
            <w:r w:rsidR="000A6F6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（盖章）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：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                   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</w:rPr>
              <w:t> 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考核年度：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</w:rPr>
              <w:t>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</w:rPr>
              <w:t xml:space="preserve">    </w:t>
            </w:r>
          </w:p>
          <w:p w:rsidR="001579B9" w:rsidRPr="001579B9" w:rsidRDefault="001579B9" w:rsidP="00914A97">
            <w:pPr>
              <w:widowControl/>
              <w:spacing w:line="5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驾驶员姓名：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从业资格证号：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 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</w:p>
        </w:tc>
      </w:tr>
      <w:tr w:rsidR="001579B9" w:rsidRPr="001579B9" w:rsidTr="001579B9">
        <w:trPr>
          <w:trHeight w:val="5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分值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评分标准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B315D5" w:rsidP="00B315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自评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B315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考核</w:t>
            </w:r>
            <w:r w:rsidR="00B315D5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备注</w:t>
            </w:r>
          </w:p>
        </w:tc>
      </w:tr>
      <w:tr w:rsidR="001579B9" w:rsidRPr="001579B9" w:rsidTr="00E84823">
        <w:trPr>
          <w:trHeight w:val="570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4A3378" w:rsidRDefault="004A3378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A3378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="001579B9" w:rsidRPr="004A3378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车驾驶员有所列情形之一的，扣20分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在出租汽车经营活动中，发生交通事故致人死亡且负同等、主要或全部责任的。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驾驶未取得巡</w:t>
            </w: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游车运输证的车</w:t>
            </w:r>
            <w:r w:rsidRPr="001579B9">
              <w:rPr>
                <w:rFonts w:ascii="仿宋_GB2312" w:eastAsia="仿宋_GB2312" w:hAnsi="Times New Roman" w:hint="eastAsia"/>
                <w:szCs w:val="21"/>
              </w:rPr>
              <w:t>辆，擅自从事巡游车经营活动的。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4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转借、出租从业资格证的。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5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将出租汽车交给无从业资格证件的人员驾驶，并从事出租汽车经营活动的。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私自改装、调整计价器造成计费失准的。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拒绝接受依法检查，或采取故意堵塞交通等方式阻碍行政执法的。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5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spacing w:line="240" w:lineRule="atLeast"/>
              <w:jc w:val="left"/>
              <w:rPr>
                <w:rFonts w:ascii="仿宋_GB2312" w:eastAsia="仿宋_GB2312" w:hAnsi="Times New Roman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违反法律法规，参与影响社会公共秩序、损害社会公众利益等停运事件的。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45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殴打、威胁、恐吓、骚扰乘客的。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E84823">
        <w:trPr>
          <w:trHeight w:val="5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伪造、骗取、转借</w:t>
            </w:r>
            <w:r w:rsidRPr="001579B9">
              <w:rPr>
                <w:rFonts w:ascii="仿宋_GB2312" w:eastAsia="仿宋_GB2312" w:hAnsi="Times New Roman" w:hint="eastAsia"/>
                <w:szCs w:val="21"/>
              </w:rPr>
              <w:t>巡游车</w:t>
            </w: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专用设施、标志或者为前述行为提供条件的。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4A5081">
        <w:trPr>
          <w:trHeight w:val="5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本次考核过程中或者上一次考核等级签注后，发现有弄虚作假或者隐瞒诚信考核相关情况，且情节严重的。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1579B9">
        <w:trPr>
          <w:trHeight w:val="39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倒卖出租汽车专用发票的。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1579B9">
        <w:trPr>
          <w:trHeight w:val="40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拾到乘客遗留物品拒不上交的。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1579B9">
        <w:trPr>
          <w:trHeight w:val="570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4A3378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A3378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车驾驶员有所列情形之一的，扣10分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在出租汽车经营活动中，发生交通事故致人受伤且负同等</w:t>
            </w:r>
            <w:r w:rsidR="000254C4" w:rsidRPr="001579B9">
              <w:rPr>
                <w:rFonts w:ascii="仿宋_GB2312" w:eastAsia="仿宋_GB2312" w:hAnsi="Times New Roman" w:hint="eastAsia"/>
                <w:szCs w:val="21"/>
              </w:rPr>
              <w:t>、主要或全部责任的。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擅自涂改、伪造、变造出租汽车从业资格证件上相关记录的。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无正当理由拒载或接受预约服务而未前往载客的。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营运途中无正当理由擅自中断服务的。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不积极配合处理乘客投诉或者纠纷的。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4A3378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A3378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车驾驶员有所列情形之一的，扣5分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未经乘客同意，故意绕道的。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未经乘客同意，强行搭载其他乘客的。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未按规定随车携带有效消防器材的。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计程计价设备、待租标志灯、卫星定位设备等车载运营设备不能正常使用而继续运营的。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不按照规定使用计程计价设备、违规收费的。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在营业站区未按规定停放车辆、候客、揽客的。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将出租汽车交给取得从业资格证、但未经注册的人员驾驶，并从事出租汽车经营活动的。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不按规定提供出租汽车发票或提供的发票与本车不符的。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855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4A3378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A3378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lastRenderedPageBreak/>
              <w:t>巡游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车驾驶员有所列情形之一的，扣3分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驾驶未按照规定安装、设置、喷涂、张贴巡游出租汽车经营标志标识（标志灯、企业标识、价格标签和监督电话号码等）的车辆，从事巡游出租汽车经营活动的。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不按规定接受乘客刷卡或通过其他非现金方式结算车费的。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车容车貌不整洁的。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不按规定着装，仪容仪表</w:t>
            </w:r>
            <w:proofErr w:type="gramStart"/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不</w:t>
            </w:r>
            <w:proofErr w:type="gramEnd"/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整的。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szCs w:val="21"/>
              </w:rPr>
              <w:t>营运过程中行为举止不符合有关要求的。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向车外抛物、吐痰或在车内抽烟的。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C307D9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hint="eastAsia"/>
                <w:kern w:val="0"/>
                <w:szCs w:val="21"/>
              </w:rPr>
              <w:t>使用服务忌语的。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1579B9">
        <w:trPr>
          <w:trHeight w:val="285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4A3378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A3378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车驾驶员有所列情形之一的，扣1分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未按规定携带出租汽车从业资格证件，从事出租汽车经营活动的。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1579B9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未按规定放置出租汽车服务监督卡等标志，从事出租汽车经营活动的。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F33A41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不按乘客意愿使用音响和空调等设施设备的。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F33A41" w:rsidRPr="001579B9" w:rsidTr="00F33A41">
        <w:trPr>
          <w:trHeight w:val="623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A41" w:rsidRPr="00382710" w:rsidRDefault="004A3378" w:rsidP="004A337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382710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巡游车驾驶员有所列情形之一的，加10分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A41" w:rsidRPr="001579B9" w:rsidRDefault="004A3378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经省级及以上的党政机关、行业协会表彰表扬、授予荣誉称号的，或经国家级媒体进行正面报道的。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33A4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33A4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33A4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F33A41" w:rsidRPr="001579B9" w:rsidTr="00F33A41">
        <w:trPr>
          <w:trHeight w:val="622"/>
          <w:jc w:val="center"/>
        </w:trPr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A41" w:rsidRPr="001579B9" w:rsidRDefault="00F33A41" w:rsidP="00F33A4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A41" w:rsidRPr="001579B9" w:rsidRDefault="004A3378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考核周期内参加国家级行业技能技术竞赛并获得奖项的。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A41" w:rsidRPr="00F33A41" w:rsidRDefault="00F33A41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F33A41">
        <w:trPr>
          <w:trHeight w:val="545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382710" w:rsidP="0038271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382710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车驾驶员有所列情形之一的，加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382710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经常州市级党政机关表彰表扬、授予荣誉称号的，或经省级媒体进行正面报道的。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579B9" w:rsidRPr="001579B9" w:rsidTr="00D64416">
        <w:trPr>
          <w:trHeight w:val="5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382710" w:rsidP="00EE2A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考核周期内参加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省级行业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</w:rPr>
              <w:t>技能技术竞赛并获得奖项的。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D64416" w:rsidRPr="001579B9" w:rsidTr="00D64416">
        <w:trPr>
          <w:trHeight w:val="623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416" w:rsidRPr="001579B9" w:rsidRDefault="00D64416" w:rsidP="00D64416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382710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车驾驶员有所列情形之一的，加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416" w:rsidRPr="001579B9" w:rsidRDefault="00E13B5A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经溧阳市级级党政机关、行业协会表彰表扬、授予荣誉称号的；或经常州市级媒体进行正面报道的。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D64416" w:rsidRPr="001579B9" w:rsidTr="00E13B5A">
        <w:trPr>
          <w:trHeight w:val="622"/>
          <w:jc w:val="center"/>
        </w:trPr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6" w:rsidRPr="00382710" w:rsidRDefault="00D64416" w:rsidP="00D64416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6" w:rsidRPr="001579B9" w:rsidRDefault="00E13B5A" w:rsidP="00EE2A41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考核周期内参加常州市级行业技能技术竞赛并获得奖项的。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16" w:rsidRPr="001579B9" w:rsidRDefault="00D64416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E13B5A" w:rsidRPr="001579B9" w:rsidTr="00E13B5A">
        <w:trPr>
          <w:trHeight w:val="623"/>
          <w:jc w:val="center"/>
        </w:trPr>
        <w:tc>
          <w:tcPr>
            <w:tcW w:w="136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5A" w:rsidRPr="00382710" w:rsidRDefault="00E13B5A" w:rsidP="00E13B5A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kern w:val="0"/>
                <w:szCs w:val="21"/>
              </w:rPr>
            </w:pPr>
            <w:r w:rsidRPr="00382710">
              <w:rPr>
                <w:rFonts w:ascii="楷体_GB2312" w:eastAsia="楷体_GB2312" w:hAnsi="楷体_GB2312" w:cs="楷体_GB2312" w:hint="eastAsia"/>
                <w:bCs/>
                <w:kern w:val="0"/>
                <w:szCs w:val="21"/>
              </w:rPr>
              <w:t>巡游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车驾驶员有所列情形之一的，加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5A" w:rsidRDefault="00E13B5A" w:rsidP="00EE2A41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积极参加抢险救灾、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爱心活动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、指令性任务经党政机关、行业协会表扬的。（累计加分最高加至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E13B5A" w:rsidRPr="001579B9" w:rsidTr="00E13B5A">
        <w:trPr>
          <w:trHeight w:val="622"/>
          <w:jc w:val="center"/>
        </w:trPr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5A" w:rsidRPr="00382710" w:rsidRDefault="00E13B5A" w:rsidP="00E13B5A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5A" w:rsidRDefault="00E13B5A" w:rsidP="00EE2A41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溧阳市级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媒体进行正面报道的。（累计加分最高加至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5A" w:rsidRPr="001579B9" w:rsidRDefault="00E13B5A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1579B9" w:rsidRPr="001579B9" w:rsidTr="001579B9">
        <w:trPr>
          <w:trHeight w:val="637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240DAC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考核</w:t>
            </w:r>
            <w:r w:rsidR="001579B9"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得分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考核等级</w:t>
            </w:r>
          </w:p>
        </w:tc>
        <w:tc>
          <w:tcPr>
            <w:tcW w:w="4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B9" w:rsidRPr="001579B9" w:rsidRDefault="001579B9" w:rsidP="001579B9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1579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1579B9" w:rsidRPr="001579B9" w:rsidTr="001579B9">
        <w:trPr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B9" w:rsidRPr="001579B9" w:rsidRDefault="001579B9" w:rsidP="001579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579B9" w:rsidRPr="00D65396" w:rsidRDefault="000A6F68" w:rsidP="000254C4">
      <w:pPr>
        <w:widowControl/>
        <w:shd w:val="clear" w:color="auto" w:fill="FFFFFF"/>
        <w:spacing w:line="240" w:lineRule="atLeas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D6539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自评人（签名）</w:t>
      </w:r>
      <w:r w:rsidR="00626CEB" w:rsidRPr="00D6539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  <w:r w:rsidR="00D6539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 xml:space="preserve">                </w:t>
      </w:r>
      <w:r w:rsidRPr="00D6539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考核人（签名）</w:t>
      </w:r>
      <w:r w:rsidR="00626CEB" w:rsidRPr="00D6539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</w:p>
    <w:p w:rsidR="000254C4" w:rsidRDefault="000254C4" w:rsidP="000254C4">
      <w:pPr>
        <w:widowControl/>
        <w:shd w:val="clear" w:color="auto" w:fill="FFFFFF"/>
        <w:spacing w:line="240" w:lineRule="atLeast"/>
        <w:rPr>
          <w:rFonts w:ascii="仿宋_GB2312" w:eastAsia="仿宋_GB2312" w:hAnsi="楷体_GB2312" w:cs="楷体_GB2312"/>
          <w:bCs/>
          <w:kern w:val="0"/>
          <w:sz w:val="24"/>
          <w:szCs w:val="24"/>
        </w:rPr>
      </w:pPr>
    </w:p>
    <w:p w:rsidR="00EE2A41" w:rsidRDefault="00EE2A41" w:rsidP="000254C4">
      <w:pPr>
        <w:widowControl/>
        <w:shd w:val="clear" w:color="auto" w:fill="FFFFFF"/>
        <w:spacing w:line="240" w:lineRule="atLeast"/>
        <w:rPr>
          <w:rFonts w:ascii="仿宋_GB2312" w:eastAsia="仿宋_GB2312" w:hAnsi="楷体_GB2312" w:cs="楷体_GB2312"/>
          <w:bCs/>
          <w:kern w:val="0"/>
          <w:sz w:val="24"/>
          <w:szCs w:val="24"/>
        </w:rPr>
      </w:pPr>
    </w:p>
    <w:p w:rsidR="001579B9" w:rsidRPr="000254C4" w:rsidRDefault="000254C4" w:rsidP="000254C4">
      <w:pPr>
        <w:widowControl/>
        <w:shd w:val="clear" w:color="auto" w:fill="FFFFFF"/>
        <w:spacing w:line="240" w:lineRule="atLeast"/>
        <w:rPr>
          <w:rFonts w:ascii="仿宋_GB2312" w:eastAsia="仿宋_GB2312" w:hAnsi="Times New Roman" w:cs="Times New Roman"/>
          <w:color w:val="000000"/>
          <w:kern w:val="0"/>
          <w:sz w:val="24"/>
          <w:szCs w:val="24"/>
        </w:rPr>
      </w:pPr>
      <w:r w:rsidRPr="000254C4"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备注：</w:t>
      </w:r>
      <w:proofErr w:type="gramStart"/>
      <w:r w:rsidRPr="000254C4"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一</w:t>
      </w:r>
      <w:proofErr w:type="gramEnd"/>
      <w:r w:rsidRPr="000254C4"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.基准分 20 分，扣完为止；加分累计不超过10分</w:t>
      </w:r>
      <w:r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。</w:t>
      </w:r>
    </w:p>
    <w:p w:rsidR="002202A0" w:rsidRPr="000254C4" w:rsidRDefault="000254C4" w:rsidP="000254C4">
      <w:pPr>
        <w:autoSpaceDE w:val="0"/>
        <w:autoSpaceDN w:val="0"/>
        <w:adjustRightInd w:val="0"/>
        <w:spacing w:line="240" w:lineRule="atLeast"/>
        <w:ind w:firstLineChars="300" w:firstLine="720"/>
        <w:rPr>
          <w:rFonts w:ascii="仿宋_GB2312" w:eastAsia="仿宋_GB2312" w:hAnsi="楷体_GB2312" w:cs="楷体_GB2312"/>
          <w:bCs/>
          <w:kern w:val="0"/>
          <w:sz w:val="24"/>
          <w:szCs w:val="24"/>
        </w:rPr>
      </w:pPr>
      <w:r w:rsidRPr="000254C4"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二.AAA（总分≥20 分）；AA（19 分≥总分≥11 分）；A（10 分≥总分≥4 分）；B（3 分≥ 总分≥0 分）。</w:t>
      </w:r>
    </w:p>
    <w:p w:rsidR="000254C4" w:rsidRPr="000254C4" w:rsidRDefault="000254C4" w:rsidP="000254C4">
      <w:pPr>
        <w:autoSpaceDE w:val="0"/>
        <w:autoSpaceDN w:val="0"/>
        <w:adjustRightInd w:val="0"/>
        <w:spacing w:line="240" w:lineRule="atLeast"/>
        <w:ind w:firstLineChars="300" w:firstLine="720"/>
        <w:rPr>
          <w:rFonts w:ascii="仿宋_GB2312" w:eastAsia="仿宋_GB2312" w:hAnsi="楷体_GB2312" w:cs="楷体_GB2312"/>
          <w:bCs/>
          <w:kern w:val="0"/>
          <w:sz w:val="24"/>
          <w:szCs w:val="24"/>
        </w:rPr>
      </w:pPr>
      <w:r w:rsidRPr="000254C4">
        <w:rPr>
          <w:rFonts w:ascii="仿宋_GB2312" w:eastAsia="仿宋_GB2312" w:hAnsi="楷体_GB2312" w:cs="楷体_GB2312" w:hint="eastAsia"/>
          <w:bCs/>
          <w:kern w:val="0"/>
          <w:sz w:val="24"/>
          <w:szCs w:val="24"/>
        </w:rPr>
        <w:t>三.有评分标准所列情形之一的，每发生一次按相应栏目分值做一次扣分或加分，按次累计；驾驶员同一行为符合评分标准多项扣分/加分规定的，按最高分值扣分/加分。</w:t>
      </w:r>
    </w:p>
    <w:sectPr w:rsidR="000254C4" w:rsidRPr="000254C4" w:rsidSect="00EE2A4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3F" w:rsidRDefault="00E65A3F" w:rsidP="001579B9">
      <w:r>
        <w:separator/>
      </w:r>
    </w:p>
  </w:endnote>
  <w:endnote w:type="continuationSeparator" w:id="0">
    <w:p w:rsidR="00E65A3F" w:rsidRDefault="00E65A3F" w:rsidP="0015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3F" w:rsidRDefault="00E65A3F" w:rsidP="001579B9">
      <w:r>
        <w:separator/>
      </w:r>
    </w:p>
  </w:footnote>
  <w:footnote w:type="continuationSeparator" w:id="0">
    <w:p w:rsidR="00E65A3F" w:rsidRDefault="00E65A3F" w:rsidP="0015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9B9"/>
    <w:rsid w:val="000254C4"/>
    <w:rsid w:val="000A6F68"/>
    <w:rsid w:val="000D6883"/>
    <w:rsid w:val="001579B9"/>
    <w:rsid w:val="002202A0"/>
    <w:rsid w:val="00240DAC"/>
    <w:rsid w:val="00382710"/>
    <w:rsid w:val="004A3378"/>
    <w:rsid w:val="00590607"/>
    <w:rsid w:val="00626CEB"/>
    <w:rsid w:val="00764E94"/>
    <w:rsid w:val="00867BDC"/>
    <w:rsid w:val="00914A97"/>
    <w:rsid w:val="00916047"/>
    <w:rsid w:val="00B315D5"/>
    <w:rsid w:val="00B602DE"/>
    <w:rsid w:val="00D64416"/>
    <w:rsid w:val="00D65396"/>
    <w:rsid w:val="00E13B5A"/>
    <w:rsid w:val="00E65A3F"/>
    <w:rsid w:val="00EE2A41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9B9"/>
    <w:rPr>
      <w:sz w:val="18"/>
      <w:szCs w:val="18"/>
    </w:rPr>
  </w:style>
  <w:style w:type="character" w:customStyle="1" w:styleId="apple-converted-space">
    <w:name w:val="apple-converted-space"/>
    <w:basedOn w:val="a0"/>
    <w:rsid w:val="0015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dcterms:created xsi:type="dcterms:W3CDTF">2019-02-11T01:18:00Z</dcterms:created>
  <dcterms:modified xsi:type="dcterms:W3CDTF">2022-12-13T05:08:00Z</dcterms:modified>
</cp:coreProperties>
</file>