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B0B3" w14:textId="77777777" w:rsidR="003A23EB" w:rsidRDefault="00DB19A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年溧阳市</w:t>
      </w:r>
      <w:bookmarkStart w:id="1" w:name="_Hlk142296108"/>
      <w:r>
        <w:rPr>
          <w:rFonts w:ascii="方正小标宋简体" w:eastAsia="方正小标宋简体" w:hAnsi="Times New Roman" w:hint="eastAsia"/>
          <w:sz w:val="44"/>
          <w:szCs w:val="44"/>
        </w:rPr>
        <w:t>粮油规模种植主体</w:t>
      </w:r>
    </w:p>
    <w:p w14:paraId="7A648A81" w14:textId="77777777" w:rsidR="003A23EB" w:rsidRDefault="00DB19A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单产提升行动</w:t>
      </w:r>
      <w:bookmarkEnd w:id="1"/>
      <w:r>
        <w:rPr>
          <w:rFonts w:ascii="方正小标宋简体" w:eastAsia="方正小标宋简体" w:hAnsi="Times New Roman" w:hint="eastAsia"/>
          <w:sz w:val="44"/>
          <w:szCs w:val="44"/>
        </w:rPr>
        <w:t>申报指南</w:t>
      </w:r>
    </w:p>
    <w:p w14:paraId="7E228200" w14:textId="77777777" w:rsidR="003A23EB" w:rsidRDefault="003A23EB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0CE2460B" w14:textId="77777777" w:rsidR="003A23EB" w:rsidRDefault="00DB19AA">
      <w:pPr>
        <w:spacing w:line="560" w:lineRule="exact"/>
        <w:rPr>
          <w:rFonts w:ascii="Times New Roman" w:eastAsia="仿宋_GB2312" w:hAnsi="Times New Roman" w:cs="方正仿宋_GB2312"/>
          <w:sz w:val="32"/>
          <w:szCs w:val="32"/>
        </w:rPr>
      </w:pPr>
      <w:r>
        <w:rPr>
          <w:rFonts w:ascii="Times New Roman" w:eastAsia="仿宋_GB2312" w:hAnsi="Times New Roman" w:cs="方正仿宋_GB2312" w:hint="eastAsia"/>
          <w:sz w:val="32"/>
          <w:szCs w:val="32"/>
        </w:rPr>
        <w:t>各镇（街道）农村工作局、昆仑街道办事处农村工作办公室、溧阳市现代农业示范</w:t>
      </w:r>
      <w:proofErr w:type="gramStart"/>
      <w:r>
        <w:rPr>
          <w:rFonts w:ascii="Times New Roman" w:eastAsia="仿宋_GB2312" w:hAnsi="Times New Roman" w:cs="方正仿宋_GB2312" w:hint="eastAsia"/>
          <w:sz w:val="32"/>
          <w:szCs w:val="32"/>
        </w:rPr>
        <w:t>园产业</w:t>
      </w:r>
      <w:proofErr w:type="gramEnd"/>
      <w:r>
        <w:rPr>
          <w:rFonts w:ascii="Times New Roman" w:eastAsia="仿宋_GB2312" w:hAnsi="Times New Roman" w:cs="方正仿宋_GB2312" w:hint="eastAsia"/>
          <w:sz w:val="32"/>
          <w:szCs w:val="32"/>
        </w:rPr>
        <w:t>发展部：</w:t>
      </w:r>
    </w:p>
    <w:p w14:paraId="5FA5DA34" w14:textId="647373BC" w:rsidR="003A23EB" w:rsidRDefault="00DB19A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根据《关于印发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年中央粮油生产保障等专项省级实施方案的通知》（</w:t>
      </w:r>
      <w:proofErr w:type="gramStart"/>
      <w:r w:rsidR="00316C78">
        <w:rPr>
          <w:rFonts w:ascii="Times New Roman" w:eastAsia="仿宋_GB2312" w:hAnsi="Times New Roman" w:hint="eastAsia"/>
          <w:sz w:val="32"/>
          <w:szCs w:val="32"/>
        </w:rPr>
        <w:t>苏农计</w:t>
      </w:r>
      <w:proofErr w:type="gramEnd"/>
      <w:r w:rsidR="00316C78">
        <w:rPr>
          <w:rFonts w:ascii="Times New Roman" w:eastAsia="仿宋_GB2312" w:hAnsi="Times New Roman" w:hint="eastAsia"/>
          <w:sz w:val="32"/>
          <w:szCs w:val="32"/>
        </w:rPr>
        <w:t>〔</w:t>
      </w:r>
      <w:r w:rsidR="00316C78">
        <w:rPr>
          <w:rFonts w:ascii="Times New Roman" w:eastAsia="仿宋_GB2312" w:hAnsi="Times New Roman"/>
          <w:sz w:val="32"/>
          <w:szCs w:val="32"/>
        </w:rPr>
        <w:t>2023</w:t>
      </w:r>
      <w:r w:rsidR="00316C78">
        <w:rPr>
          <w:rFonts w:ascii="Times New Roman" w:eastAsia="仿宋_GB2312" w:hAnsi="Times New Roman" w:hint="eastAsia"/>
          <w:sz w:val="32"/>
          <w:szCs w:val="32"/>
        </w:rPr>
        <w:t>〕</w:t>
      </w:r>
      <w:r w:rsidR="00316C78">
        <w:rPr>
          <w:rFonts w:ascii="Times New Roman" w:eastAsia="仿宋_GB2312" w:hAnsi="Times New Roman"/>
          <w:sz w:val="32"/>
          <w:szCs w:val="32"/>
        </w:rPr>
        <w:t>22</w:t>
      </w:r>
      <w:r w:rsidR="00316C78">
        <w:rPr>
          <w:rFonts w:ascii="Times New Roman" w:eastAsia="仿宋_GB2312" w:hAnsi="Times New Roman" w:hint="eastAsia"/>
          <w:sz w:val="32"/>
          <w:szCs w:val="32"/>
        </w:rPr>
        <w:t>号、</w:t>
      </w:r>
      <w:r>
        <w:rPr>
          <w:rFonts w:ascii="Times New Roman" w:eastAsia="仿宋_GB2312" w:hAnsi="Times New Roman" w:hint="eastAsia"/>
          <w:sz w:val="32"/>
          <w:szCs w:val="32"/>
        </w:rPr>
        <w:t>苏财农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号）的要求，聚焦小麦、油菜等重要粮油作物，依托家庭农场、农民合作社等新型农业经营主体，集成推广应用新品种、新技术、新模式，打造发展一批规模化高产示范主体，编制了《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年溧阳市</w:t>
      </w:r>
      <w:r>
        <w:rPr>
          <w:rFonts w:ascii="Times New Roman" w:eastAsia="仿宋_GB2312" w:hAnsi="Times New Roman"/>
          <w:sz w:val="32"/>
          <w:szCs w:val="32"/>
        </w:rPr>
        <w:t>粮油规模</w:t>
      </w:r>
      <w:r>
        <w:rPr>
          <w:rFonts w:ascii="Times New Roman" w:eastAsia="仿宋_GB2312" w:hAnsi="Times New Roman" w:hint="eastAsia"/>
          <w:sz w:val="32"/>
          <w:szCs w:val="32"/>
        </w:rPr>
        <w:t>种植</w:t>
      </w:r>
      <w:r>
        <w:rPr>
          <w:rFonts w:ascii="Times New Roman" w:eastAsia="仿宋_GB2312" w:hAnsi="Times New Roman"/>
          <w:sz w:val="32"/>
          <w:szCs w:val="32"/>
        </w:rPr>
        <w:t>主体</w:t>
      </w:r>
      <w:r>
        <w:rPr>
          <w:rFonts w:ascii="Times New Roman" w:eastAsia="仿宋_GB2312" w:hAnsi="Times New Roman" w:hint="eastAsia"/>
          <w:sz w:val="32"/>
          <w:szCs w:val="32"/>
        </w:rPr>
        <w:t>单产提升行动申报指南》。</w:t>
      </w:r>
      <w:r>
        <w:rPr>
          <w:rFonts w:ascii="Times New Roman" w:eastAsia="仿宋_GB2312" w:hAnsi="Times New Roman"/>
          <w:sz w:val="32"/>
          <w:szCs w:val="32"/>
        </w:rPr>
        <w:t>请</w:t>
      </w:r>
      <w:r>
        <w:rPr>
          <w:rFonts w:ascii="Times New Roman" w:eastAsia="仿宋_GB2312" w:hAnsi="Times New Roman" w:hint="eastAsia"/>
          <w:sz w:val="32"/>
          <w:szCs w:val="32"/>
        </w:rPr>
        <w:t>各镇（街道）</w:t>
      </w:r>
      <w:r>
        <w:rPr>
          <w:rFonts w:ascii="Times New Roman" w:eastAsia="仿宋_GB2312" w:hAnsi="Times New Roman"/>
          <w:sz w:val="32"/>
          <w:szCs w:val="32"/>
        </w:rPr>
        <w:t>结合本地实际，</w:t>
      </w:r>
      <w:r>
        <w:rPr>
          <w:rFonts w:ascii="Times New Roman" w:eastAsia="仿宋_GB2312" w:hAnsi="Times New Roman" w:hint="eastAsia"/>
          <w:sz w:val="32"/>
          <w:szCs w:val="32"/>
        </w:rPr>
        <w:t>积极组织申报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78B0DE4B" w14:textId="77777777" w:rsidR="003A23EB" w:rsidRDefault="00DB19A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基本原则</w:t>
      </w:r>
    </w:p>
    <w:p w14:paraId="344CE88B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（一）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聚</w:t>
      </w:r>
      <w:proofErr w:type="gramStart"/>
      <w:r w:rsidRPr="00DC52A5">
        <w:rPr>
          <w:rFonts w:ascii="楷体_GB2312" w:eastAsia="楷体_GB2312" w:hAnsi="Times New Roman"/>
          <w:b/>
          <w:bCs/>
          <w:sz w:val="32"/>
          <w:szCs w:val="32"/>
        </w:rPr>
        <w:t>力抓好</w:t>
      </w:r>
      <w:proofErr w:type="gramEnd"/>
      <w:r w:rsidRPr="00DC52A5">
        <w:rPr>
          <w:rFonts w:ascii="楷体_GB2312" w:eastAsia="楷体_GB2312" w:hAnsi="Times New Roman"/>
          <w:b/>
          <w:bCs/>
          <w:sz w:val="32"/>
          <w:szCs w:val="32"/>
        </w:rPr>
        <w:t>关键作物。</w:t>
      </w:r>
      <w:r>
        <w:rPr>
          <w:rFonts w:ascii="Times New Roman" w:eastAsia="仿宋_GB2312" w:hAnsi="Times New Roman"/>
          <w:sz w:val="32"/>
          <w:szCs w:val="32"/>
        </w:rPr>
        <w:t>坚持重点提升，结合我市生产实际，聚焦小麦、</w:t>
      </w:r>
      <w:r>
        <w:rPr>
          <w:rFonts w:ascii="Times New Roman" w:eastAsia="仿宋_GB2312" w:hAnsi="Times New Roman" w:hint="eastAsia"/>
          <w:sz w:val="32"/>
          <w:szCs w:val="32"/>
        </w:rPr>
        <w:t>油菜</w:t>
      </w:r>
      <w:r>
        <w:rPr>
          <w:rFonts w:ascii="Times New Roman" w:eastAsia="仿宋_GB2312" w:hAnsi="Times New Roman"/>
          <w:sz w:val="32"/>
          <w:szCs w:val="32"/>
        </w:rPr>
        <w:t>等主要粮油作物，对标对表先进生产水平和最新研究成果，优化种植制度，提高复种指数，加强科技攻关和技术集成配套推广，力争主要粮油作物生产水平进入全省前列。</w:t>
      </w:r>
    </w:p>
    <w:p w14:paraId="0581FBBC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（二）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聚力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“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快见效、见长效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”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立足当前，强化现有品种技术组装配套和集成创新，加快示范展示和推广应用，全面提高良种良法覆盖率和到位率。着眼长远，聚焦核心种源、关键技术、先进农机装备、耕地质量、农业节水等领域，加强协同攻关和转化应用，推进单产稳定可持续提升。</w:t>
      </w:r>
    </w:p>
    <w:p w14:paraId="66A3099A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lastRenderedPageBreak/>
        <w:t>（三）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聚</w:t>
      </w:r>
      <w:proofErr w:type="gramStart"/>
      <w:r w:rsidRPr="00DC52A5">
        <w:rPr>
          <w:rFonts w:ascii="楷体_GB2312" w:eastAsia="楷体_GB2312" w:hAnsi="Times New Roman"/>
          <w:b/>
          <w:bCs/>
          <w:sz w:val="32"/>
          <w:szCs w:val="32"/>
        </w:rPr>
        <w:t>力深化</w:t>
      </w:r>
      <w:proofErr w:type="gramEnd"/>
      <w:r w:rsidRPr="00DC52A5">
        <w:rPr>
          <w:rFonts w:ascii="楷体_GB2312" w:eastAsia="楷体_GB2312" w:hAnsi="Times New Roman"/>
          <w:b/>
          <w:bCs/>
          <w:sz w:val="32"/>
          <w:szCs w:val="32"/>
        </w:rPr>
        <w:t>协同推动。</w:t>
      </w:r>
      <w:r>
        <w:rPr>
          <w:rFonts w:ascii="Times New Roman" w:eastAsia="仿宋_GB2312" w:hAnsi="Times New Roman"/>
          <w:sz w:val="32"/>
          <w:szCs w:val="32"/>
        </w:rPr>
        <w:t>坚持协同推进，集成行政推动力、科技驱动力、政策支持力等保障要素，统筹各方优势资源力量，构建多部门、多领域、多层级的协同作战机制，推动产学研用深度融合，凝聚工作合力，全力推动主要粮油作物大面积单产提升工作</w:t>
      </w:r>
      <w:proofErr w:type="gramStart"/>
      <w:r>
        <w:rPr>
          <w:rFonts w:ascii="Times New Roman" w:eastAsia="仿宋_GB2312" w:hAnsi="Times New Roman"/>
          <w:sz w:val="32"/>
          <w:szCs w:val="32"/>
        </w:rPr>
        <w:t>走深走实</w:t>
      </w:r>
      <w:proofErr w:type="gramEnd"/>
      <w:r>
        <w:rPr>
          <w:rFonts w:ascii="Times New Roman" w:eastAsia="仿宋_GB2312" w:hAnsi="Times New Roman"/>
          <w:sz w:val="32"/>
          <w:szCs w:val="32"/>
        </w:rPr>
        <w:t>。</w:t>
      </w:r>
    </w:p>
    <w:p w14:paraId="17B43C87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（四）聚焦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绿色</w:t>
      </w: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高质</w:t>
      </w:r>
      <w:r w:rsidRPr="00DC52A5">
        <w:rPr>
          <w:rFonts w:ascii="楷体_GB2312" w:eastAsia="楷体_GB2312" w:hAnsi="Times New Roman"/>
          <w:b/>
          <w:bCs/>
          <w:sz w:val="32"/>
          <w:szCs w:val="32"/>
        </w:rPr>
        <w:t>高效发展。</w:t>
      </w:r>
      <w:r>
        <w:rPr>
          <w:rFonts w:ascii="Times New Roman" w:eastAsia="仿宋_GB2312" w:hAnsi="Times New Roman"/>
          <w:sz w:val="32"/>
          <w:szCs w:val="32"/>
        </w:rPr>
        <w:t>坚</w:t>
      </w:r>
      <w:r>
        <w:rPr>
          <w:rFonts w:ascii="Times New Roman" w:eastAsia="仿宋_GB2312" w:hAnsi="Times New Roman"/>
          <w:sz w:val="32"/>
          <w:szCs w:val="32"/>
        </w:rPr>
        <w:t>持绿色与增产结合、节本与增效兼顾、产量与品质并重，集成推广优质高产高效、节水节肥节药等绿色高效技术，推动标准化、轻简化生产，提高资源利用率和土地产出率。</w:t>
      </w:r>
    </w:p>
    <w:p w14:paraId="7882C9E0" w14:textId="77777777" w:rsidR="003A23EB" w:rsidRDefault="00DB19AA" w:rsidP="00DC6AF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二、实施范围</w:t>
      </w:r>
    </w:p>
    <w:p w14:paraId="4C87977A" w14:textId="77777777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（一）支持主体。</w:t>
      </w:r>
      <w:r>
        <w:rPr>
          <w:rFonts w:ascii="Times New Roman" w:eastAsia="仿宋_GB2312" w:hAnsi="Times New Roman" w:hint="eastAsia"/>
          <w:sz w:val="32"/>
          <w:szCs w:val="32"/>
        </w:rPr>
        <w:t>从事规模化粮油生产的农户、专业合作社、家庭农场等新型农业生产主体。</w:t>
      </w:r>
    </w:p>
    <w:p w14:paraId="08CAFBF7" w14:textId="77777777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（二）实施作物。</w:t>
      </w:r>
      <w:r w:rsidRPr="00DC52A5">
        <w:rPr>
          <w:rFonts w:ascii="Times New Roman" w:eastAsia="仿宋_GB2312" w:hAnsi="Times New Roman" w:hint="eastAsia"/>
          <w:sz w:val="32"/>
          <w:szCs w:val="32"/>
        </w:rPr>
        <w:t>结</w:t>
      </w:r>
      <w:r>
        <w:rPr>
          <w:rFonts w:ascii="Times New Roman" w:eastAsia="仿宋_GB2312" w:hAnsi="Times New Roman" w:hint="eastAsia"/>
          <w:sz w:val="32"/>
          <w:szCs w:val="32"/>
        </w:rPr>
        <w:t>合我市粮油生产实际，重点支持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年秋播小麦、油菜的单产提升。</w:t>
      </w:r>
    </w:p>
    <w:p w14:paraId="6E30E1A2" w14:textId="77777777" w:rsidR="003A23EB" w:rsidRDefault="00DB19AA" w:rsidP="00DC6AF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三、实施方式</w:t>
      </w:r>
    </w:p>
    <w:p w14:paraId="644CF8D0" w14:textId="77777777" w:rsidR="003A23EB" w:rsidRDefault="00DB19AA" w:rsidP="00DC6AFA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（一）实施要求</w:t>
      </w:r>
    </w:p>
    <w:p w14:paraId="77F2323A" w14:textId="77777777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/>
          <w:b/>
          <w:bCs/>
          <w:sz w:val="32"/>
          <w:szCs w:val="32"/>
        </w:rPr>
        <w:t>1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、生产基础较好。</w:t>
      </w:r>
      <w:r>
        <w:rPr>
          <w:rFonts w:ascii="Times New Roman" w:eastAsia="仿宋_GB2312" w:hAnsi="Times New Roman" w:hint="eastAsia"/>
          <w:sz w:val="32"/>
          <w:szCs w:val="32"/>
        </w:rPr>
        <w:t>参与粮油单产提升项目的规模种植主体，小麦、油菜连片种植面积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亩以上，（不含对外提供农业社会化服务面积）。田块交通便利，采取激光整地技术，沟渠配套完善，能够实现全程机械化种植模式，推广先进适用的农业机械，促进智能高效机械应用，达到高效种植目标。</w:t>
      </w:r>
    </w:p>
    <w:p w14:paraId="217DE624" w14:textId="6D812A5F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/>
          <w:b/>
          <w:bCs/>
          <w:sz w:val="32"/>
          <w:szCs w:val="32"/>
        </w:rPr>
        <w:t>2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、推广应用新品种。</w:t>
      </w:r>
      <w:r>
        <w:rPr>
          <w:rFonts w:ascii="Times New Roman" w:eastAsia="仿宋_GB2312" w:hAnsi="Times New Roman" w:hint="eastAsia"/>
          <w:sz w:val="32"/>
          <w:szCs w:val="32"/>
        </w:rPr>
        <w:t>参与粮油单产提升项目的规模种植主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体，在粮油作物品种选用方面应符合下列要求：小麦选用扬麦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C52B1E">
        <w:rPr>
          <w:rFonts w:ascii="Times New Roman" w:eastAsia="仿宋_GB2312" w:hAnsi="Times New Roman" w:hint="eastAsia"/>
          <w:sz w:val="32"/>
          <w:szCs w:val="32"/>
        </w:rPr>
        <w:t>扬麦</w:t>
      </w:r>
      <w:r w:rsidR="00C52B1E">
        <w:rPr>
          <w:rFonts w:ascii="Times New Roman" w:eastAsia="仿宋_GB2312" w:hAnsi="Times New Roman" w:hint="eastAsia"/>
          <w:sz w:val="32"/>
          <w:szCs w:val="32"/>
        </w:rPr>
        <w:t>3</w:t>
      </w:r>
      <w:r w:rsidR="00C52B1E">
        <w:rPr>
          <w:rFonts w:ascii="Times New Roman" w:eastAsia="仿宋_GB2312" w:hAnsi="Times New Roman"/>
          <w:sz w:val="32"/>
          <w:szCs w:val="32"/>
        </w:rPr>
        <w:t>9</w:t>
      </w:r>
      <w:r w:rsidR="001C4BE3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扬麦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3</w:t>
      </w:r>
      <w:r w:rsidR="001C4BE3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扬麦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等优质品种，油菜选用</w:t>
      </w:r>
      <w:proofErr w:type="gramStart"/>
      <w:r w:rsidRPr="00ED54C2">
        <w:rPr>
          <w:rFonts w:ascii="Times New Roman" w:eastAsia="仿宋_GB2312" w:hAnsi="Times New Roman" w:hint="eastAsia"/>
          <w:sz w:val="32"/>
          <w:szCs w:val="32"/>
        </w:rPr>
        <w:t>沣</w:t>
      </w:r>
      <w:proofErr w:type="gramEnd"/>
      <w:r w:rsidRPr="00ED54C2">
        <w:rPr>
          <w:rFonts w:ascii="Times New Roman" w:eastAsia="仿宋_GB2312" w:hAnsi="Times New Roman" w:hint="eastAsia"/>
          <w:sz w:val="32"/>
          <w:szCs w:val="32"/>
        </w:rPr>
        <w:t>油</w:t>
      </w:r>
      <w:r w:rsidRPr="00ED54C2">
        <w:rPr>
          <w:rFonts w:ascii="Times New Roman" w:eastAsia="仿宋_GB2312" w:hAnsi="Times New Roman" w:hint="eastAsia"/>
          <w:sz w:val="32"/>
          <w:szCs w:val="32"/>
        </w:rPr>
        <w:t>737</w:t>
      </w:r>
      <w:r w:rsidRPr="00ED54C2">
        <w:rPr>
          <w:rFonts w:ascii="Times New Roman" w:eastAsia="仿宋_GB2312" w:hAnsi="Times New Roman" w:hint="eastAsia"/>
          <w:sz w:val="32"/>
          <w:szCs w:val="32"/>
        </w:rPr>
        <w:t>、</w:t>
      </w:r>
      <w:r w:rsidR="00C52B1E" w:rsidRPr="00ED54C2">
        <w:rPr>
          <w:rFonts w:ascii="Times New Roman" w:eastAsia="仿宋_GB2312" w:hAnsi="Times New Roman" w:hint="eastAsia"/>
          <w:sz w:val="32"/>
          <w:szCs w:val="32"/>
        </w:rPr>
        <w:t>神龙油</w:t>
      </w:r>
      <w:r w:rsidR="00C52B1E" w:rsidRPr="00ED54C2">
        <w:rPr>
          <w:rFonts w:ascii="Times New Roman" w:eastAsia="仿宋_GB2312" w:hAnsi="Times New Roman" w:hint="eastAsia"/>
          <w:sz w:val="32"/>
          <w:szCs w:val="32"/>
        </w:rPr>
        <w:t>8</w:t>
      </w:r>
      <w:r w:rsidR="00C52B1E" w:rsidRPr="00ED54C2">
        <w:rPr>
          <w:rFonts w:ascii="Times New Roman" w:eastAsia="仿宋_GB2312" w:hAnsi="Times New Roman"/>
          <w:sz w:val="32"/>
          <w:szCs w:val="32"/>
        </w:rPr>
        <w:t>28</w:t>
      </w:r>
      <w:r w:rsidR="00C52B1E" w:rsidRPr="00ED54C2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C52B1E" w:rsidRPr="00ED54C2">
        <w:rPr>
          <w:rFonts w:ascii="Times New Roman" w:eastAsia="仿宋_GB2312" w:hAnsi="Times New Roman" w:hint="eastAsia"/>
          <w:sz w:val="32"/>
          <w:szCs w:val="32"/>
        </w:rPr>
        <w:t>豪油杂</w:t>
      </w:r>
      <w:proofErr w:type="gramEnd"/>
      <w:r w:rsidR="00C52B1E" w:rsidRPr="00ED54C2">
        <w:rPr>
          <w:rFonts w:ascii="Times New Roman" w:eastAsia="仿宋_GB2312" w:hAnsi="Times New Roman" w:hint="eastAsia"/>
          <w:sz w:val="32"/>
          <w:szCs w:val="32"/>
        </w:rPr>
        <w:t>5</w:t>
      </w:r>
      <w:r w:rsidR="00C52B1E" w:rsidRPr="00ED54C2">
        <w:rPr>
          <w:rFonts w:ascii="Times New Roman" w:eastAsia="仿宋_GB2312" w:hAnsi="Times New Roman"/>
          <w:sz w:val="32"/>
          <w:szCs w:val="32"/>
        </w:rPr>
        <w:t>8</w:t>
      </w:r>
      <w:r w:rsidR="00C52B1E" w:rsidRPr="00ED54C2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Start"/>
      <w:r w:rsidRPr="00ED54C2">
        <w:rPr>
          <w:rFonts w:ascii="Times New Roman" w:eastAsia="仿宋_GB2312" w:hAnsi="Times New Roman" w:hint="eastAsia"/>
          <w:sz w:val="32"/>
          <w:szCs w:val="32"/>
        </w:rPr>
        <w:t>宁</w:t>
      </w:r>
      <w:proofErr w:type="gramEnd"/>
      <w:r w:rsidRPr="00ED54C2">
        <w:rPr>
          <w:rFonts w:ascii="Times New Roman" w:eastAsia="仿宋_GB2312" w:hAnsi="Times New Roman" w:hint="eastAsia"/>
          <w:sz w:val="32"/>
          <w:szCs w:val="32"/>
        </w:rPr>
        <w:t>杂</w:t>
      </w:r>
      <w:r w:rsidRPr="00ED54C2">
        <w:rPr>
          <w:rFonts w:ascii="Times New Roman" w:eastAsia="仿宋_GB2312" w:hAnsi="Times New Roman" w:hint="eastAsia"/>
          <w:sz w:val="32"/>
          <w:szCs w:val="32"/>
        </w:rPr>
        <w:t>1838</w:t>
      </w:r>
      <w:r w:rsidRPr="00ED54C2">
        <w:rPr>
          <w:rFonts w:ascii="Times New Roman" w:eastAsia="仿宋_GB2312" w:hAnsi="Times New Roman" w:hint="eastAsia"/>
          <w:sz w:val="32"/>
          <w:szCs w:val="32"/>
        </w:rPr>
        <w:t>等优质品种。</w:t>
      </w:r>
    </w:p>
    <w:p w14:paraId="75F2AB59" w14:textId="6224BFB8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、落实绿色防控措施。</w:t>
      </w:r>
      <w:r w:rsidRPr="00ED54C2">
        <w:rPr>
          <w:rFonts w:ascii="Times New Roman" w:eastAsia="仿宋_GB2312" w:hAnsi="Times New Roman" w:hint="eastAsia"/>
          <w:sz w:val="32"/>
          <w:szCs w:val="32"/>
        </w:rPr>
        <w:t>病虫草的防治上全面应用绿色防控技术，采用农业、物理、生物防治等综合防治措施，以减轻</w:t>
      </w:r>
      <w:r w:rsidRPr="00ED54C2">
        <w:rPr>
          <w:rFonts w:ascii="Times New Roman" w:eastAsia="仿宋_GB2312" w:hAnsi="Times New Roman" w:hint="eastAsia"/>
          <w:sz w:val="32"/>
          <w:szCs w:val="32"/>
        </w:rPr>
        <w:t>病虫草</w:t>
      </w:r>
      <w:r w:rsidR="002655E8" w:rsidRPr="00ED54C2">
        <w:rPr>
          <w:rFonts w:ascii="Times New Roman" w:eastAsia="仿宋_GB2312" w:hAnsi="Times New Roman" w:hint="eastAsia"/>
          <w:sz w:val="32"/>
          <w:szCs w:val="32"/>
        </w:rPr>
        <w:t>为</w:t>
      </w:r>
      <w:r w:rsidRPr="00ED54C2">
        <w:rPr>
          <w:rFonts w:ascii="Times New Roman" w:eastAsia="仿宋_GB2312" w:hAnsi="Times New Roman" w:hint="eastAsia"/>
          <w:sz w:val="32"/>
          <w:szCs w:val="32"/>
        </w:rPr>
        <w:t>害及减少化学农药的使用量。</w:t>
      </w:r>
    </w:p>
    <w:p w14:paraId="79A45EFA" w14:textId="2C696E7C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、化肥减量增效技术。</w:t>
      </w:r>
      <w:r w:rsidRPr="00ED54C2">
        <w:rPr>
          <w:rFonts w:ascii="Times New Roman" w:eastAsia="仿宋_GB2312" w:hAnsi="Times New Roman" w:hint="eastAsia"/>
          <w:sz w:val="32"/>
          <w:szCs w:val="32"/>
        </w:rPr>
        <w:t>充分运用测土配方施肥技术，大力推行应用</w:t>
      </w:r>
      <w:r w:rsidR="00583B94" w:rsidRPr="00ED54C2">
        <w:rPr>
          <w:rFonts w:ascii="Times New Roman" w:eastAsia="仿宋_GB2312" w:hAnsi="Times New Roman" w:hint="eastAsia"/>
          <w:sz w:val="32"/>
          <w:szCs w:val="32"/>
        </w:rPr>
        <w:t>生物有机肥料、有机无机复混肥料、</w:t>
      </w:r>
      <w:proofErr w:type="gramStart"/>
      <w:r w:rsidR="00583B94" w:rsidRPr="00ED54C2">
        <w:rPr>
          <w:rFonts w:ascii="Times New Roman" w:eastAsia="仿宋_GB2312" w:hAnsi="Times New Roman" w:hint="eastAsia"/>
          <w:sz w:val="32"/>
          <w:szCs w:val="32"/>
        </w:rPr>
        <w:t>缓混高效能</w:t>
      </w:r>
      <w:proofErr w:type="gramEnd"/>
      <w:r w:rsidR="00583B94" w:rsidRPr="00ED54C2">
        <w:rPr>
          <w:rFonts w:ascii="Times New Roman" w:eastAsia="仿宋_GB2312" w:hAnsi="Times New Roman" w:hint="eastAsia"/>
          <w:sz w:val="32"/>
          <w:szCs w:val="32"/>
        </w:rPr>
        <w:t>肥料等绿色肥料产品</w:t>
      </w:r>
      <w:r w:rsidRPr="00ED54C2">
        <w:rPr>
          <w:rFonts w:ascii="Times New Roman" w:eastAsia="仿宋_GB2312" w:hAnsi="Times New Roman" w:hint="eastAsia"/>
          <w:sz w:val="32"/>
          <w:szCs w:val="32"/>
        </w:rPr>
        <w:t>，增施有机肥、叶面肥，提高肥料利用率，减少化肥用量。</w:t>
      </w:r>
    </w:p>
    <w:p w14:paraId="31DCA185" w14:textId="77777777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/>
          <w:b/>
          <w:bCs/>
          <w:sz w:val="32"/>
          <w:szCs w:val="32"/>
        </w:rPr>
        <w:t>5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、积极探索新模式。</w:t>
      </w:r>
      <w:r>
        <w:rPr>
          <w:rFonts w:ascii="Times New Roman" w:eastAsia="仿宋_GB2312" w:hAnsi="Times New Roman" w:hint="eastAsia"/>
          <w:sz w:val="32"/>
          <w:szCs w:val="32"/>
        </w:rPr>
        <w:t>在种植的过程中能够积极探索使用稻油轮作等新的种植模式。</w:t>
      </w:r>
    </w:p>
    <w:p w14:paraId="782D392A" w14:textId="77777777" w:rsidR="003A23EB" w:rsidRDefault="00DB19AA" w:rsidP="00DC6AFA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ED54C2">
        <w:rPr>
          <w:rFonts w:ascii="Times New Roman" w:eastAsia="仿宋_GB2312" w:hAnsi="Times New Roman"/>
          <w:b/>
          <w:bCs/>
          <w:sz w:val="32"/>
          <w:szCs w:val="32"/>
        </w:rPr>
        <w:t>6</w:t>
      </w:r>
      <w:r w:rsidRPr="00ED54C2">
        <w:rPr>
          <w:rFonts w:ascii="Times New Roman" w:eastAsia="仿宋_GB2312" w:hAnsi="Times New Roman" w:hint="eastAsia"/>
          <w:b/>
          <w:bCs/>
          <w:sz w:val="32"/>
          <w:szCs w:val="32"/>
        </w:rPr>
        <w:t>、单产目标。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年秋播油菜单产</w:t>
      </w:r>
      <w:r>
        <w:rPr>
          <w:rFonts w:ascii="Times New Roman" w:eastAsia="仿宋_GB2312" w:hAnsi="Times New Roman"/>
          <w:sz w:val="32"/>
          <w:szCs w:val="32"/>
        </w:rPr>
        <w:t>190</w:t>
      </w:r>
      <w:r>
        <w:rPr>
          <w:rFonts w:ascii="Times New Roman" w:eastAsia="仿宋_GB2312" w:hAnsi="Times New Roman" w:hint="eastAsia"/>
          <w:sz w:val="32"/>
          <w:szCs w:val="32"/>
        </w:rPr>
        <w:t>公斤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亩以上；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年秋播小麦单产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hint="eastAsia"/>
          <w:sz w:val="32"/>
          <w:szCs w:val="32"/>
        </w:rPr>
        <w:t>公斤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亩以上。申报主体单一作物单产比周边高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以上。</w:t>
      </w:r>
    </w:p>
    <w:p w14:paraId="79F6F5E4" w14:textId="77777777" w:rsidR="003A23EB" w:rsidRDefault="00DB19AA">
      <w:pPr>
        <w:pStyle w:val="ab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（二）申报流程</w:t>
      </w:r>
    </w:p>
    <w:p w14:paraId="124432ED" w14:textId="77777777" w:rsidR="003A23EB" w:rsidRDefault="00DB19AA" w:rsidP="000C1B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申报主体按要求准备好申报资料及时提交镇（街道）农村工作局进行初审。申报资料包括营业执照复印件、负责人身份证复印件、田间设施照片、激光整地照片（标注经纬度、时间）、土地流转合同、溧阳市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年粮油规模种植主体单产提升行动申请表（见附件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），需明确作物种类、种植面积、所在位置、四至定位、技术模式、目标单产等基本信息，并按照实施主体参与条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件提供相应的佐证材料。小麦与油菜不得同时申报。</w:t>
      </w:r>
    </w:p>
    <w:p w14:paraId="5D6274C1" w14:textId="77777777" w:rsidR="003A23EB" w:rsidRDefault="00DB19AA" w:rsidP="000C1B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各镇（街道）对申报主体进行审核，审核通过后，于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日前将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023</w:t>
      </w:r>
      <w:r>
        <w:rPr>
          <w:rFonts w:ascii="Times New Roman" w:eastAsia="仿宋_GB2312" w:hAnsi="Times New Roman" w:hint="eastAsia"/>
          <w:sz w:val="32"/>
          <w:szCs w:val="32"/>
        </w:rPr>
        <w:t>年秋播小麦及油菜的申报材料报市农业农村局，逾期不报视为自动放弃。市农业农村局审核通过后对主体进行公示，公示无异议后，申报主体采取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主体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方案的方式编制实施方案（见附件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）并填写中央财政专项资金项目申报信用承诺书（见附件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）上报。</w:t>
      </w:r>
    </w:p>
    <w:p w14:paraId="2525F4F8" w14:textId="77777777" w:rsidR="003A23EB" w:rsidRDefault="00DB19AA">
      <w:pPr>
        <w:pStyle w:val="ab"/>
        <w:shd w:val="clear" w:color="auto" w:fill="FFFFFF"/>
        <w:spacing w:before="0" w:beforeAutospacing="0" w:after="0" w:afterAutospacing="0" w:line="560" w:lineRule="exact"/>
        <w:ind w:firstLine="482"/>
        <w:jc w:val="both"/>
        <w:rPr>
          <w:rFonts w:ascii="楷体_GB2312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hint="eastAsia"/>
          <w:b/>
          <w:bCs/>
          <w:sz w:val="32"/>
          <w:szCs w:val="32"/>
        </w:rPr>
        <w:t>（三）过程记录</w:t>
      </w:r>
    </w:p>
    <w:p w14:paraId="3C33944D" w14:textId="77777777" w:rsidR="003A23EB" w:rsidRDefault="00DB19AA" w:rsidP="00ED54C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通过农事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操作台账及照片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等方式，记录作物生产过程中应用的关键技术、采取的主要措施等。</w:t>
      </w:r>
    </w:p>
    <w:p w14:paraId="21CD2F62" w14:textId="77777777" w:rsidR="003A23EB" w:rsidRDefault="00DB19AA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四、资金审计</w:t>
      </w:r>
    </w:p>
    <w:p w14:paraId="579F7B2C" w14:textId="77777777" w:rsidR="003A23EB" w:rsidRDefault="00DB19AA" w:rsidP="00DC6AF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市农业农村局将聘请第三方单位实施资金审计工作。</w:t>
      </w:r>
    </w:p>
    <w:p w14:paraId="1C452625" w14:textId="77777777" w:rsidR="003A23EB" w:rsidRDefault="00DB19A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五、资金分配</w:t>
      </w:r>
    </w:p>
    <w:p w14:paraId="23D52725" w14:textId="679F9B54" w:rsidR="003A23EB" w:rsidRDefault="00DB19AA" w:rsidP="000C1B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项目资金采取先建后补方式进行分配，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资金奖补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统筹考虑各项绩效目标完成情况，并根据市级测产</w:t>
      </w:r>
      <w:r w:rsidR="002F1E28">
        <w:rPr>
          <w:rFonts w:ascii="Times New Roman" w:eastAsia="仿宋_GB2312" w:hAnsi="Times New Roman" w:hint="eastAsia"/>
          <w:sz w:val="32"/>
          <w:szCs w:val="32"/>
        </w:rPr>
        <w:t>产量</w:t>
      </w:r>
      <w:r>
        <w:rPr>
          <w:rFonts w:ascii="Times New Roman" w:eastAsia="仿宋_GB2312" w:hAnsi="Times New Roman" w:hint="eastAsia"/>
          <w:sz w:val="32"/>
          <w:szCs w:val="32"/>
        </w:rPr>
        <w:t>排名确定补助主体。达不到单产目标或实施技术模式达不到要求的，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不予奖补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；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奖补对象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体现鼓励先进，不搞全覆盖，单一作物补助资金最高不超过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万元。财政资金补助金额不超过项目总投资的</w:t>
      </w:r>
      <w:r>
        <w:rPr>
          <w:rFonts w:ascii="Times New Roman" w:eastAsia="仿宋_GB2312" w:hAnsi="Times New Roman" w:hint="eastAsia"/>
          <w:sz w:val="32"/>
          <w:szCs w:val="32"/>
        </w:rPr>
        <w:t>30%</w:t>
      </w:r>
      <w:r>
        <w:rPr>
          <w:rFonts w:ascii="Times New Roman" w:eastAsia="仿宋_GB2312" w:hAnsi="Times New Roman" w:hint="eastAsia"/>
          <w:sz w:val="32"/>
          <w:szCs w:val="32"/>
        </w:rPr>
        <w:t>。其中小麦补助主体不超过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个；油菜补助主体不超过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个。</w:t>
      </w:r>
    </w:p>
    <w:p w14:paraId="434B77C7" w14:textId="77777777" w:rsidR="003A23EB" w:rsidRDefault="00DB19A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六、测产程序</w:t>
      </w:r>
    </w:p>
    <w:p w14:paraId="413EF61E" w14:textId="77777777" w:rsidR="003A23EB" w:rsidRDefault="00DB19AA" w:rsidP="00ED54C2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（一）各镇（街道）自测。</w:t>
      </w:r>
      <w:r>
        <w:rPr>
          <w:rFonts w:ascii="Times New Roman" w:eastAsia="仿宋_GB2312" w:hAnsi="Times New Roman" w:hint="eastAsia"/>
          <w:sz w:val="32"/>
          <w:szCs w:val="32"/>
        </w:rPr>
        <w:t>各镇（街道）农村工作局在作物成熟前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 w:rsidRPr="00ED54C2"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天组织技术人员对申请主体地块选取</w:t>
      </w:r>
      <w:r>
        <w:rPr>
          <w:rFonts w:ascii="Times New Roman" w:eastAsia="仿宋_GB2312" w:hAnsi="Times New Roman" w:hint="eastAsia"/>
          <w:sz w:val="32"/>
          <w:szCs w:val="32"/>
        </w:rPr>
        <w:t>3-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块进行理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论测产，并将测产和预估结果及时上报市农业农村局。</w:t>
      </w:r>
    </w:p>
    <w:p w14:paraId="2774BB29" w14:textId="77777777" w:rsidR="003A23EB" w:rsidRPr="00ED54C2" w:rsidRDefault="00DB19AA" w:rsidP="00ED54C2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（二）市级复测。</w:t>
      </w:r>
      <w:r>
        <w:rPr>
          <w:rFonts w:ascii="Times New Roman" w:eastAsia="仿宋_GB2312" w:hAnsi="Times New Roman" w:hint="eastAsia"/>
          <w:sz w:val="32"/>
          <w:szCs w:val="32"/>
        </w:rPr>
        <w:t>市农业农村局对各镇（街道）自测和预估结果进行汇总，组织专家对产量水平较</w:t>
      </w:r>
      <w:r w:rsidRPr="00ED54C2">
        <w:rPr>
          <w:rFonts w:ascii="Times New Roman" w:eastAsia="仿宋_GB2312" w:hAnsi="Times New Roman" w:hint="eastAsia"/>
          <w:sz w:val="32"/>
          <w:szCs w:val="32"/>
        </w:rPr>
        <w:t>高的申请主</w:t>
      </w:r>
      <w:r w:rsidRPr="00ED54C2">
        <w:rPr>
          <w:rFonts w:ascii="Times New Roman" w:eastAsia="仿宋_GB2312" w:hAnsi="Times New Roman" w:hint="eastAsia"/>
          <w:sz w:val="32"/>
          <w:szCs w:val="32"/>
        </w:rPr>
        <w:t>体种植地块进行测产。</w:t>
      </w:r>
    </w:p>
    <w:p w14:paraId="443CDAB4" w14:textId="77777777" w:rsidR="003A23EB" w:rsidRDefault="00DB19A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七、公示要求</w:t>
      </w:r>
    </w:p>
    <w:p w14:paraId="6D9EF7D1" w14:textId="77777777" w:rsidR="003A23EB" w:rsidRDefault="00DB19AA" w:rsidP="000C1B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奖补对象及奖补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资金将在市政府网站进行公示，公示时间不少于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个工作日。</w:t>
      </w:r>
    </w:p>
    <w:p w14:paraId="0695F142" w14:textId="77777777" w:rsidR="003A23EB" w:rsidRDefault="00DB19AA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八、保障措施</w:t>
      </w:r>
    </w:p>
    <w:p w14:paraId="41552CD8" w14:textId="03270DE1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（一）加强组织领导。</w:t>
      </w:r>
      <w:r>
        <w:rPr>
          <w:rFonts w:ascii="Times New Roman" w:eastAsia="仿宋_GB2312" w:hAnsi="Times New Roman" w:hint="eastAsia"/>
          <w:sz w:val="32"/>
          <w:szCs w:val="32"/>
        </w:rPr>
        <w:t>市农业农村局成立由局分管领导任组长、相关科室负责人为成员的领导小组，统筹组织实施。农业农村局种植业科负责牵头组织实施，</w:t>
      </w:r>
      <w:r w:rsidR="00B02E2D">
        <w:rPr>
          <w:rFonts w:ascii="Times New Roman" w:eastAsia="仿宋_GB2312" w:hAnsi="Times New Roman" w:hint="eastAsia"/>
          <w:sz w:val="32"/>
          <w:szCs w:val="32"/>
        </w:rPr>
        <w:t>农村</w:t>
      </w:r>
      <w:r>
        <w:rPr>
          <w:rFonts w:ascii="Times New Roman" w:eastAsia="仿宋_GB2312" w:hAnsi="Times New Roman" w:hint="eastAsia"/>
          <w:sz w:val="32"/>
          <w:szCs w:val="32"/>
        </w:rPr>
        <w:t>合作经济</w:t>
      </w:r>
      <w:r w:rsidR="00B02E2D">
        <w:rPr>
          <w:rFonts w:ascii="Times New Roman" w:eastAsia="仿宋_GB2312" w:hAnsi="Times New Roman" w:hint="eastAsia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sz w:val="32"/>
          <w:szCs w:val="32"/>
        </w:rPr>
        <w:t>科、科教信息科及推广中心相关科室，根据职责职能协同配合，推动工作落地。</w:t>
      </w:r>
    </w:p>
    <w:p w14:paraId="7BA63953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（二）加强指导服务。</w:t>
      </w:r>
      <w:r>
        <w:rPr>
          <w:rFonts w:ascii="Times New Roman" w:eastAsia="仿宋_GB2312" w:hAnsi="Times New Roman" w:hint="eastAsia"/>
          <w:sz w:val="32"/>
          <w:szCs w:val="32"/>
        </w:rPr>
        <w:t>建立专家对口联系制度，充分发挥各级专家力量，加强与上级专家沟通对接，市级专家挂钩各申报点进行技术指导服务，帮助解决实际问题，以新型经营主体为重点，积极开展市场信息、生产技术、产品销售等全过程指导，引导农民合理安排生产，促进产销衔接。</w:t>
      </w:r>
    </w:p>
    <w:p w14:paraId="32F223B5" w14:textId="1D316574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（三）加强宣传推广。</w:t>
      </w:r>
      <w:r>
        <w:rPr>
          <w:rFonts w:ascii="Times New Roman" w:eastAsia="仿宋_GB2312" w:hAnsi="Times New Roman" w:hint="eastAsia"/>
          <w:sz w:val="32"/>
          <w:szCs w:val="32"/>
        </w:rPr>
        <w:t>在全市范围内广泛进行宣传，让新型农业种植主体充分了解具体政策，调动参与积极性。充分利用各类媒体，通过现场观摩、经验交流、典型示范等方式，做好政策解读、宣传经验做法、打造示范典型，形成推技术、创高产、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先进的单产提升比学赶超良好氛围。</w:t>
      </w:r>
    </w:p>
    <w:p w14:paraId="0E50A8A7" w14:textId="77777777" w:rsidR="003A23EB" w:rsidRDefault="00DB19AA" w:rsidP="00DC52A5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C52A5">
        <w:rPr>
          <w:rFonts w:ascii="楷体_GB2312" w:eastAsia="楷体_GB2312" w:hAnsi="Times New Roman" w:hint="eastAsia"/>
          <w:b/>
          <w:bCs/>
          <w:sz w:val="32"/>
          <w:szCs w:val="32"/>
        </w:rPr>
        <w:t>（四）加强监督管理。</w:t>
      </w:r>
      <w:r>
        <w:rPr>
          <w:rFonts w:ascii="Times New Roman" w:eastAsia="仿宋_GB2312" w:hAnsi="Times New Roman" w:hint="eastAsia"/>
          <w:sz w:val="32"/>
          <w:szCs w:val="32"/>
        </w:rPr>
        <w:t>要强</w:t>
      </w:r>
      <w:r>
        <w:rPr>
          <w:rFonts w:ascii="Times New Roman" w:eastAsia="仿宋_GB2312" w:hAnsi="Times New Roman" w:hint="eastAsia"/>
          <w:sz w:val="32"/>
          <w:szCs w:val="32"/>
        </w:rPr>
        <w:t>化过程管理，全过程建档立案，记录技术落实、资金使用、成效评估等工作内容，确保项目实施规范有序、测产结果真实可靠、奖补发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放公开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透明。</w:t>
      </w:r>
    </w:p>
    <w:p w14:paraId="4762D699" w14:textId="435DC453" w:rsidR="003A23EB" w:rsidRDefault="00DB19AA" w:rsidP="00DC52A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联系人：冯瑞龙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联系电话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 w:rsidR="0016710E" w:rsidRPr="000C1BF2">
        <w:rPr>
          <w:rFonts w:ascii="Times New Roman" w:eastAsia="仿宋_GB2312" w:hAnsi="Times New Roman"/>
          <w:sz w:val="32"/>
          <w:szCs w:val="32"/>
        </w:rPr>
        <w:t xml:space="preserve"> 87269309</w:t>
      </w:r>
    </w:p>
    <w:p w14:paraId="35CF93CF" w14:textId="77777777" w:rsidR="003A23EB" w:rsidRDefault="003A23EB">
      <w:pPr>
        <w:pStyle w:val="ab"/>
        <w:shd w:val="clear" w:color="auto" w:fill="FFFFFF"/>
        <w:spacing w:before="0" w:beforeAutospacing="0" w:after="0" w:afterAutospacing="0" w:line="360" w:lineRule="exact"/>
        <w:ind w:firstLine="482"/>
        <w:jc w:val="both"/>
        <w:rPr>
          <w:rFonts w:ascii="Times New Roman" w:eastAsia="仿宋_GB2312" w:hAnsi="Times New Roman"/>
          <w:sz w:val="32"/>
          <w:szCs w:val="32"/>
        </w:rPr>
      </w:pPr>
    </w:p>
    <w:p w14:paraId="77663913" w14:textId="77777777" w:rsidR="003A23EB" w:rsidRDefault="00DB19AA" w:rsidP="000C1BF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14:paraId="27A875AE" w14:textId="77777777" w:rsidR="003A23EB" w:rsidRDefault="00DB19A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482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溧阳市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2023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年粮油规模种植主体单产提升行动申请表</w:t>
      </w:r>
    </w:p>
    <w:p w14:paraId="04B75DB8" w14:textId="654A11F8" w:rsidR="003A23EB" w:rsidRPr="00110A0E" w:rsidRDefault="00110A0E" w:rsidP="00110A0E">
      <w:pPr>
        <w:pStyle w:val="ab"/>
        <w:numPr>
          <w:ilvl w:val="0"/>
          <w:numId w:val="2"/>
        </w:numPr>
        <w:shd w:val="clear" w:color="auto" w:fill="FFFFFF"/>
        <w:spacing w:line="560" w:lineRule="exact"/>
        <w:rPr>
          <w:rFonts w:ascii="Times New Roman" w:eastAsia="仿宋_GB2312" w:hAnsi="Times New Roman" w:cstheme="minorBidi"/>
          <w:kern w:val="2"/>
          <w:sz w:val="32"/>
          <w:szCs w:val="32"/>
        </w:rPr>
      </w:pPr>
      <w:r w:rsidRPr="00110A0E">
        <w:rPr>
          <w:rFonts w:ascii="Times New Roman" w:eastAsia="仿宋_GB2312" w:hAnsi="Times New Roman" w:cstheme="minorBidi"/>
          <w:kern w:val="2"/>
          <w:sz w:val="32"/>
          <w:szCs w:val="32"/>
        </w:rPr>
        <w:t>2023</w:t>
      </w:r>
      <w:r w:rsidRPr="00110A0E">
        <w:rPr>
          <w:rFonts w:ascii="Times New Roman" w:eastAsia="仿宋_GB2312" w:hAnsi="Times New Roman" w:cstheme="minorBidi"/>
          <w:kern w:val="2"/>
          <w:sz w:val="32"/>
          <w:szCs w:val="32"/>
        </w:rPr>
        <w:t>年中央农业相关专项转移支付</w:t>
      </w:r>
      <w:r w:rsidRPr="00110A0E">
        <w:rPr>
          <w:rFonts w:ascii="Times New Roman" w:eastAsia="仿宋_GB2312" w:hAnsi="Times New Roman" w:cstheme="minorBidi" w:hint="eastAsia"/>
          <w:kern w:val="2"/>
          <w:sz w:val="32"/>
          <w:szCs w:val="32"/>
        </w:rPr>
        <w:t>项目实施方案</w:t>
      </w:r>
    </w:p>
    <w:p w14:paraId="09931697" w14:textId="77777777" w:rsidR="003A23EB" w:rsidRDefault="00DB19AA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left="0" w:firstLine="482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中央财政专项资金项目申报信用承诺书</w:t>
      </w:r>
    </w:p>
    <w:p w14:paraId="6AD661EA" w14:textId="77777777" w:rsidR="003A23EB" w:rsidRDefault="003A23EB">
      <w:pPr>
        <w:pStyle w:val="ab"/>
        <w:shd w:val="clear" w:color="auto" w:fill="FFFFFF"/>
        <w:spacing w:before="0" w:beforeAutospacing="0" w:after="0" w:afterAutospacing="0" w:line="560" w:lineRule="exact"/>
        <w:ind w:left="482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14:paraId="3D773DA7" w14:textId="77777777" w:rsidR="003A23EB" w:rsidRDefault="00DB19AA">
      <w:pPr>
        <w:pStyle w:val="ab"/>
        <w:shd w:val="clear" w:color="auto" w:fill="FFFFFF"/>
        <w:spacing w:before="0" w:beforeAutospacing="0" w:after="0" w:afterAutospacing="0" w:line="560" w:lineRule="exact"/>
        <w:ind w:left="962"/>
        <w:jc w:val="right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溧阳市农业农村局</w:t>
      </w:r>
    </w:p>
    <w:p w14:paraId="2284FC06" w14:textId="459A1E00" w:rsidR="003A23EB" w:rsidRDefault="00DB19AA">
      <w:pPr>
        <w:pStyle w:val="ab"/>
        <w:shd w:val="clear" w:color="auto" w:fill="FFFFFF"/>
        <w:spacing w:before="0" w:beforeAutospacing="0" w:after="0" w:afterAutospacing="0" w:line="560" w:lineRule="exact"/>
        <w:ind w:left="962"/>
        <w:jc w:val="right"/>
        <w:rPr>
          <w:rFonts w:ascii="Times New Roman" w:eastAsia="仿宋_GB2312" w:hAnsi="Times New Roman" w:cstheme="minorBidi"/>
          <w:kern w:val="2"/>
          <w:sz w:val="32"/>
          <w:szCs w:val="32"/>
        </w:rPr>
      </w:pPr>
      <w:r>
        <w:rPr>
          <w:rFonts w:ascii="Times New Roman" w:eastAsia="仿宋_GB2312" w:hAnsi="Times New Roman" w:cstheme="minorBidi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theme="minorBidi"/>
          <w:kern w:val="2"/>
          <w:sz w:val="32"/>
          <w:szCs w:val="32"/>
        </w:rPr>
        <w:t>023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8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月</w:t>
      </w:r>
      <w:r w:rsidR="002655E8">
        <w:rPr>
          <w:rFonts w:ascii="Times New Roman" w:eastAsia="仿宋_GB2312" w:hAnsi="Times New Roman" w:cstheme="minorBidi"/>
          <w:kern w:val="2"/>
          <w:sz w:val="32"/>
          <w:szCs w:val="32"/>
        </w:rPr>
        <w:t>29</w:t>
      </w:r>
      <w:r>
        <w:rPr>
          <w:rFonts w:ascii="Times New Roman" w:eastAsia="仿宋_GB2312" w:hAnsi="Times New Roman" w:cstheme="minorBidi" w:hint="eastAsia"/>
          <w:kern w:val="2"/>
          <w:sz w:val="32"/>
          <w:szCs w:val="32"/>
        </w:rPr>
        <w:t>日</w:t>
      </w:r>
    </w:p>
    <w:p w14:paraId="62C5292D" w14:textId="77777777" w:rsidR="003A23EB" w:rsidRPr="001B0D61" w:rsidRDefault="00DB19AA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1B0D61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Pr="001B0D61">
        <w:rPr>
          <w:rFonts w:ascii="黑体" w:eastAsia="黑体" w:hAnsi="黑体" w:cs="仿宋"/>
          <w:sz w:val="32"/>
          <w:szCs w:val="32"/>
        </w:rPr>
        <w:t>1</w:t>
      </w:r>
      <w:r w:rsidRPr="001B0D61">
        <w:rPr>
          <w:rFonts w:ascii="黑体" w:eastAsia="黑体" w:hAnsi="黑体" w:cs="仿宋" w:hint="eastAsia"/>
          <w:sz w:val="32"/>
          <w:szCs w:val="32"/>
        </w:rPr>
        <w:t>：</w:t>
      </w:r>
    </w:p>
    <w:p w14:paraId="40C989A0" w14:textId="77777777" w:rsidR="003A23EB" w:rsidRDefault="00DB19AA">
      <w:pPr>
        <w:pStyle w:val="Bodytext1"/>
        <w:spacing w:line="700" w:lineRule="exact"/>
        <w:ind w:firstLine="0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溧阳市</w:t>
      </w: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2023</w:t>
      </w: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年粮油规模种植主体单产提升行动申请表</w:t>
      </w:r>
    </w:p>
    <w:p w14:paraId="0EB196A5" w14:textId="77777777" w:rsidR="003A23EB" w:rsidRDefault="003A23EB">
      <w:pPr>
        <w:pStyle w:val="Bodytext1"/>
        <w:spacing w:line="460" w:lineRule="exact"/>
        <w:ind w:firstLine="0"/>
        <w:jc w:val="center"/>
        <w:rPr>
          <w:rFonts w:ascii="黑体" w:eastAsia="黑体" w:hAnsi="黑体" w:cs="黑体"/>
          <w:lang w:eastAsia="zh-CN"/>
        </w:rPr>
      </w:pP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283"/>
        <w:gridCol w:w="3013"/>
        <w:gridCol w:w="3344"/>
      </w:tblGrid>
      <w:tr w:rsidR="003A23EB" w14:paraId="08C37CEA" w14:textId="77777777">
        <w:trPr>
          <w:trHeight w:val="47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CF169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主体名称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62F33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D7A24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</w:tr>
      <w:tr w:rsidR="003A23EB" w14:paraId="286B8C09" w14:textId="77777777">
        <w:trPr>
          <w:trHeight w:val="52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BDB93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36394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0020D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</w:tr>
      <w:tr w:rsidR="003A23EB" w14:paraId="6AC25C7C" w14:textId="77777777">
        <w:trPr>
          <w:trHeight w:val="522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7EA8B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作物名称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DB5F5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种植面积（亩）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A3B37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地块位置</w:t>
            </w:r>
          </w:p>
          <w:p w14:paraId="611E8432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（镇、村、四至范围）</w:t>
            </w:r>
          </w:p>
        </w:tc>
      </w:tr>
      <w:tr w:rsidR="003A23EB" w14:paraId="4061D7B2" w14:textId="77777777">
        <w:trPr>
          <w:trHeight w:val="535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62F795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0F69C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16C3B" w14:textId="77777777" w:rsidR="003A23EB" w:rsidRDefault="003A23EB">
            <w:pPr>
              <w:jc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</w:tc>
      </w:tr>
      <w:tr w:rsidR="003A23EB" w14:paraId="3C4D5392" w14:textId="77777777">
        <w:trPr>
          <w:trHeight w:val="491"/>
          <w:jc w:val="center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C8D5A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技术模式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76654" w14:textId="77777777" w:rsidR="003A23EB" w:rsidRDefault="00DB19A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目标产量（公斤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亩）</w:t>
            </w:r>
          </w:p>
        </w:tc>
      </w:tr>
      <w:tr w:rsidR="003A23EB" w14:paraId="1C31E7C0" w14:textId="77777777">
        <w:trPr>
          <w:trHeight w:val="533"/>
          <w:jc w:val="center"/>
        </w:trPr>
        <w:tc>
          <w:tcPr>
            <w:tcW w:w="6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BE492" w14:textId="77777777" w:rsidR="003A23EB" w:rsidRDefault="003A23EB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CC1C0" w14:textId="77777777" w:rsidR="003A23EB" w:rsidRDefault="003A23EB">
            <w:pPr>
              <w:jc w:val="center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</w:p>
        </w:tc>
      </w:tr>
      <w:tr w:rsidR="003A23EB" w14:paraId="49B928C1" w14:textId="77777777">
        <w:trPr>
          <w:trHeight w:val="1753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4741C" w14:textId="77777777" w:rsidR="003A23EB" w:rsidRDefault="00DB19AA">
            <w:pPr>
              <w:spacing w:beforeLines="50" w:before="156" w:line="380" w:lineRule="exact"/>
              <w:ind w:firstLine="646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本主体自愿申请参与溧阳市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年粮油规模种植主体单产提升行动，在生产过程中建立生产档案，记录作物生产过程中应用的关键技术、采取措施等，接受各级测产验收结果。</w:t>
            </w:r>
          </w:p>
          <w:p w14:paraId="77373B52" w14:textId="77777777" w:rsidR="003A23EB" w:rsidRDefault="003A23EB">
            <w:pPr>
              <w:spacing w:line="600" w:lineRule="exact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1CEBC13C" w14:textId="77777777" w:rsidR="003A23EB" w:rsidRDefault="00DB19AA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主体负责人签字（盖章）：</w:t>
            </w:r>
          </w:p>
          <w:p w14:paraId="1B60EBCC" w14:textId="77777777" w:rsidR="003A23EB" w:rsidRDefault="003A23EB">
            <w:pPr>
              <w:spacing w:line="320" w:lineRule="exact"/>
              <w:ind w:firstLineChars="1100" w:firstLine="264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7042B225" w14:textId="77777777" w:rsidR="003A23EB" w:rsidRDefault="00DB19AA">
            <w:pPr>
              <w:spacing w:afterLines="50" w:after="156" w:line="320" w:lineRule="exact"/>
              <w:ind w:firstLineChars="2200" w:firstLine="5280"/>
              <w:jc w:val="left"/>
              <w:rPr>
                <w:rFonts w:ascii="Times New Roman" w:eastAsia="仿宋_GB2312" w:hAnsi="Times New Roman" w:cs="宋体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3A23EB" w14:paraId="5E49AE38" w14:textId="77777777">
        <w:trPr>
          <w:trHeight w:val="1319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D62EE" w14:textId="77777777" w:rsidR="003A23EB" w:rsidRDefault="00DB19AA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  <w:szCs w:val="24"/>
              </w:rPr>
              <w:t>镇（街道）农村工作局审核意见：</w:t>
            </w:r>
          </w:p>
          <w:p w14:paraId="1CA9371B" w14:textId="77777777" w:rsidR="003A23EB" w:rsidRDefault="003A23EB">
            <w:pPr>
              <w:spacing w:line="600" w:lineRule="exact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</w:p>
          <w:p w14:paraId="22B3B6D7" w14:textId="77777777" w:rsidR="003A23EB" w:rsidRDefault="00DB19AA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负责人签字（盖公章）</w:t>
            </w:r>
            <w:r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637A1A23" w14:textId="77777777" w:rsidR="003A23EB" w:rsidRDefault="00DB19AA">
            <w:pPr>
              <w:spacing w:afterLines="50" w:after="156" w:line="320" w:lineRule="exact"/>
              <w:ind w:firstLineChars="2200" w:firstLine="52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3A23EB" w14:paraId="1FF039C9" w14:textId="77777777">
        <w:trPr>
          <w:trHeight w:val="1984"/>
          <w:jc w:val="center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D7DB3" w14:textId="77777777" w:rsidR="003A23EB" w:rsidRDefault="00DB19AA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  <w:szCs w:val="24"/>
              </w:rPr>
              <w:t>市农业农村局审核意见：</w:t>
            </w:r>
          </w:p>
          <w:p w14:paraId="59BC1052" w14:textId="77777777" w:rsidR="003A23EB" w:rsidRDefault="003A23EB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</w:p>
          <w:p w14:paraId="1ECB00E5" w14:textId="77777777" w:rsidR="003A23EB" w:rsidRDefault="003A23EB">
            <w:pPr>
              <w:spacing w:beforeLines="50" w:before="156" w:line="320" w:lineRule="exact"/>
              <w:rPr>
                <w:rFonts w:ascii="Times New Roman" w:eastAsia="仿宋_GB2312" w:hAnsi="Times New Roman" w:cs="仿宋"/>
                <w:sz w:val="24"/>
                <w:szCs w:val="24"/>
              </w:rPr>
            </w:pPr>
          </w:p>
          <w:p w14:paraId="6CEE0244" w14:textId="77777777" w:rsidR="003A23EB" w:rsidRDefault="00DB19AA">
            <w:pPr>
              <w:spacing w:line="320" w:lineRule="exact"/>
              <w:ind w:firstLineChars="1200" w:firstLine="2880"/>
              <w:jc w:val="left"/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代表人签字（盖公章）</w:t>
            </w:r>
            <w:r>
              <w:rPr>
                <w:rFonts w:ascii="Times New Roman" w:eastAsia="仿宋_GB2312" w:hAnsi="Times New Roman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</w:t>
            </w:r>
          </w:p>
          <w:p w14:paraId="01D9E9EF" w14:textId="77777777" w:rsidR="003A23EB" w:rsidRDefault="00DB19AA">
            <w:pPr>
              <w:spacing w:beforeLines="50" w:before="156" w:line="320" w:lineRule="exact"/>
              <w:ind w:firstLineChars="2300" w:firstLine="5520"/>
              <w:rPr>
                <w:rFonts w:ascii="Times New Roman" w:eastAsia="仿宋_GB2312" w:hAnsi="Times New Roman" w:cs="仿宋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DE5A432" w14:textId="77777777" w:rsidR="003A23EB" w:rsidRPr="001B0D61" w:rsidRDefault="00DB19AA">
      <w:pPr>
        <w:pStyle w:val="Bodytext1"/>
        <w:spacing w:line="360" w:lineRule="auto"/>
        <w:ind w:firstLine="0"/>
        <w:jc w:val="left"/>
        <w:rPr>
          <w:rFonts w:ascii="黑体" w:eastAsia="黑体" w:hAnsi="黑体" w:cs="仿宋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15"/>
          <w:szCs w:val="15"/>
        </w:rPr>
        <w:br w:type="page"/>
      </w:r>
      <w:r w:rsidRPr="001B0D61">
        <w:rPr>
          <w:rFonts w:ascii="黑体" w:eastAsia="黑体" w:hAnsi="黑体" w:cs="仿宋"/>
          <w:sz w:val="32"/>
          <w:szCs w:val="32"/>
          <w:lang w:val="en-US" w:eastAsia="zh-CN"/>
        </w:rPr>
        <w:lastRenderedPageBreak/>
        <w:t>附件</w:t>
      </w:r>
      <w:r w:rsidRPr="001B0D61">
        <w:rPr>
          <w:rFonts w:ascii="黑体" w:eastAsia="黑体" w:hAnsi="黑体" w:cs="仿宋"/>
          <w:sz w:val="32"/>
          <w:szCs w:val="32"/>
          <w:lang w:val="en-US" w:eastAsia="zh-CN"/>
        </w:rPr>
        <w:t>2</w:t>
      </w:r>
      <w:r w:rsidRPr="001B0D61">
        <w:rPr>
          <w:rFonts w:ascii="黑体" w:eastAsia="黑体" w:hAnsi="黑体" w:cs="仿宋" w:hint="eastAsia"/>
          <w:sz w:val="32"/>
          <w:szCs w:val="32"/>
          <w:lang w:val="en-US" w:eastAsia="zh-CN"/>
        </w:rPr>
        <w:t>：</w:t>
      </w:r>
    </w:p>
    <w:p w14:paraId="4DD8EA47" w14:textId="77777777" w:rsidR="003A23EB" w:rsidRDefault="003A23EB">
      <w:pPr>
        <w:pStyle w:val="Bodytext1"/>
        <w:spacing w:line="700" w:lineRule="exact"/>
        <w:ind w:firstLine="0"/>
        <w:jc w:val="left"/>
      </w:pPr>
    </w:p>
    <w:p w14:paraId="15A09703" w14:textId="77777777" w:rsidR="003A23EB" w:rsidRDefault="00DB19A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2" w:name="_Hlk142657054"/>
      <w:r>
        <w:rPr>
          <w:rFonts w:ascii="方正小标宋简体" w:eastAsia="方正小标宋简体" w:hAnsi="Times New Roman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年中央农业相关专项转移支付</w:t>
      </w:r>
    </w:p>
    <w:p w14:paraId="4CCE132C" w14:textId="77777777" w:rsidR="003A23EB" w:rsidRDefault="00DB19A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项目</w:t>
      </w:r>
      <w:r>
        <w:rPr>
          <w:rFonts w:ascii="方正小标宋简体" w:eastAsia="方正小标宋简体" w:hAnsi="Times New Roman"/>
          <w:sz w:val="44"/>
          <w:szCs w:val="44"/>
        </w:rPr>
        <w:t>实施方案</w:t>
      </w:r>
      <w:bookmarkEnd w:id="2"/>
      <w:r>
        <w:rPr>
          <w:rFonts w:ascii="方正小标宋简体" w:eastAsia="方正小标宋简体" w:hAnsi="Times New Roman"/>
          <w:sz w:val="44"/>
          <w:szCs w:val="44"/>
        </w:rPr>
        <w:t>（参考格式）</w:t>
      </w:r>
    </w:p>
    <w:p w14:paraId="18C26AF5" w14:textId="77777777" w:rsidR="003A23EB" w:rsidRDefault="003A23EB">
      <w:pPr>
        <w:pStyle w:val="2"/>
        <w:spacing w:beforeLines="50" w:before="156" w:beforeAutospacing="0" w:after="0" w:line="760" w:lineRule="exact"/>
        <w:ind w:leftChars="0" w:left="0" w:firstLineChars="0" w:firstLine="0"/>
        <w:rPr>
          <w:rFonts w:ascii="黑体" w:eastAsia="黑体" w:hAnsi="黑体"/>
          <w:color w:val="000000"/>
          <w:sz w:val="32"/>
          <w:szCs w:val="32"/>
        </w:rPr>
      </w:pPr>
    </w:p>
    <w:p w14:paraId="758E0906" w14:textId="77777777" w:rsidR="003A23EB" w:rsidRDefault="00DB19A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专项</w:t>
      </w:r>
      <w:r>
        <w:rPr>
          <w:rFonts w:ascii="黑体" w:eastAsia="黑体" w:hAnsi="黑体"/>
          <w:color w:val="000000"/>
          <w:sz w:val="32"/>
          <w:szCs w:val="32"/>
        </w:rPr>
        <w:t>名称：</w:t>
      </w:r>
      <w:r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p w14:paraId="64FD2B15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5F6AA0DD" w14:textId="77777777" w:rsidR="003A23EB" w:rsidRDefault="00DB19A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工作任务名称：</w:t>
      </w:r>
    </w:p>
    <w:p w14:paraId="18AA2F21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53DECD98" w14:textId="77777777" w:rsidR="003A23EB" w:rsidRDefault="00DB19A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项目名称：</w:t>
      </w:r>
    </w:p>
    <w:p w14:paraId="25821A6F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0B3CE27A" w14:textId="77777777" w:rsidR="003A23EB" w:rsidRDefault="00DB19A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项目编号：</w:t>
      </w:r>
    </w:p>
    <w:p w14:paraId="39C9271B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4EE06E7" w14:textId="77777777" w:rsidR="003A23EB" w:rsidRDefault="00DB19AA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承担单位名称</w:t>
      </w:r>
      <w:r>
        <w:rPr>
          <w:rFonts w:ascii="黑体" w:eastAsia="黑体" w:hAnsi="黑体"/>
          <w:color w:val="000000"/>
          <w:sz w:val="32"/>
          <w:szCs w:val="32"/>
        </w:rPr>
        <w:t>（盖章）：</w:t>
      </w:r>
    </w:p>
    <w:p w14:paraId="6A8BD2C9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1122676D" w14:textId="77777777" w:rsidR="003A23EB" w:rsidRDefault="00DB19AA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主管部门：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农业农村部门（盖章）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财政部门（盖章）</w:t>
      </w:r>
    </w:p>
    <w:p w14:paraId="6FE6847B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9755240" w14:textId="77777777" w:rsidR="003A23EB" w:rsidRDefault="00DB19AA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填报时间</w:t>
      </w:r>
      <w:r>
        <w:rPr>
          <w:rFonts w:ascii="黑体" w:eastAsia="黑体" w:hAnsi="黑体"/>
          <w:color w:val="000000"/>
          <w:sz w:val="32"/>
          <w:szCs w:val="32"/>
        </w:rPr>
        <w:t>：</w:t>
      </w:r>
      <w:r>
        <w:rPr>
          <w:rFonts w:ascii="黑体" w:eastAsia="黑体" w:hAnsi="黑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日</w:t>
      </w:r>
    </w:p>
    <w:p w14:paraId="24E14CED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7250D452" w14:textId="77777777" w:rsidR="003A23EB" w:rsidRDefault="003A23EB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21EE3EC8" w14:textId="77777777" w:rsidR="003A23EB" w:rsidRDefault="00DB19AA">
      <w:pPr>
        <w:spacing w:before="120" w:line="560" w:lineRule="exact"/>
        <w:jc w:val="center"/>
        <w:rPr>
          <w:rFonts w:ascii="楷体_GB2312" w:eastAsia="楷体_GB2312" w:hAnsi="Times New Roman"/>
          <w:color w:val="000000"/>
          <w:sz w:val="36"/>
          <w:szCs w:val="36"/>
        </w:rPr>
      </w:pPr>
      <w:r>
        <w:rPr>
          <w:rFonts w:ascii="楷体_GB2312" w:eastAsia="楷体_GB2312" w:hAnsi="Times New Roman" w:hint="eastAsia"/>
          <w:color w:val="000000"/>
          <w:sz w:val="36"/>
          <w:szCs w:val="36"/>
        </w:rPr>
        <w:t>江苏省农业农村厅制</w:t>
      </w:r>
    </w:p>
    <w:p w14:paraId="4BEB5533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lastRenderedPageBreak/>
        <w:t>一、实施范围</w:t>
      </w: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 xml:space="preserve"> </w:t>
      </w:r>
    </w:p>
    <w:p w14:paraId="1E305780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明确项目实施的区域范围或地点，地点要细化到县、乡、村。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3F999866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>二、实施内容</w:t>
      </w:r>
      <w:r>
        <w:rPr>
          <w:rFonts w:ascii="方正黑体_GBK" w:eastAsia="方正黑体_GBK" w:hAnsi="方正黑体_GBK" w:cs="方正黑体_GBK"/>
          <w:color w:val="000000"/>
          <w:kern w:val="0"/>
          <w:sz w:val="31"/>
          <w:szCs w:val="31"/>
          <w:lang w:bidi="ar"/>
        </w:rPr>
        <w:t xml:space="preserve"> </w:t>
      </w:r>
    </w:p>
    <w:p w14:paraId="0278652A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分项描述项目主要实施内容。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5FCDA325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（一）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6EF8A6B2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（二）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541FECDB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>三、经费预算</w:t>
      </w: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 xml:space="preserve"> </w:t>
      </w:r>
    </w:p>
    <w:p w14:paraId="67CE6081" w14:textId="77777777" w:rsidR="003A23EB" w:rsidRDefault="00DB19A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（一）资金来源。项目总投资（入）资金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万元，其中：中央财政补助资金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万元，省级财政补助资金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万元，市县财政补助资金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万元，实施单位自筹资金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万元。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359119F" w14:textId="77777777" w:rsidR="003A23EB" w:rsidRDefault="00DB19A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（二）明细预算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3B05FC05" w14:textId="77777777" w:rsidR="003A23EB" w:rsidRDefault="00DB19AA">
      <w:pPr>
        <w:widowControl/>
        <w:spacing w:line="560" w:lineRule="exact"/>
        <w:jc w:val="righ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单位：万元</w:t>
      </w: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1368"/>
        <w:gridCol w:w="1189"/>
        <w:gridCol w:w="1134"/>
        <w:gridCol w:w="1417"/>
      </w:tblGrid>
      <w:tr w:rsidR="003A23EB" w14:paraId="223AF4EF" w14:textId="77777777">
        <w:trPr>
          <w:jc w:val="center"/>
        </w:trPr>
        <w:tc>
          <w:tcPr>
            <w:tcW w:w="1980" w:type="dxa"/>
            <w:vMerge w:val="restart"/>
            <w:vAlign w:val="center"/>
          </w:tcPr>
          <w:p w14:paraId="6FA21E03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实施内容</w:t>
            </w:r>
          </w:p>
        </w:tc>
        <w:tc>
          <w:tcPr>
            <w:tcW w:w="6667" w:type="dxa"/>
            <w:gridSpan w:val="5"/>
          </w:tcPr>
          <w:p w14:paraId="39663CE5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资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来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源</w:t>
            </w:r>
          </w:p>
        </w:tc>
      </w:tr>
      <w:tr w:rsidR="003A23EB" w14:paraId="5C802483" w14:textId="77777777">
        <w:trPr>
          <w:jc w:val="center"/>
        </w:trPr>
        <w:tc>
          <w:tcPr>
            <w:tcW w:w="1980" w:type="dxa"/>
            <w:vMerge/>
            <w:vAlign w:val="center"/>
          </w:tcPr>
          <w:p w14:paraId="4AD34333" w14:textId="77777777" w:rsidR="003A23EB" w:rsidRDefault="003A23EB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  <w:vAlign w:val="center"/>
          </w:tcPr>
          <w:p w14:paraId="25C5D538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合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1368" w:type="dxa"/>
            <w:vAlign w:val="center"/>
          </w:tcPr>
          <w:p w14:paraId="31918915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中央财政补助资金</w:t>
            </w:r>
          </w:p>
        </w:tc>
        <w:tc>
          <w:tcPr>
            <w:tcW w:w="1189" w:type="dxa"/>
            <w:vAlign w:val="center"/>
          </w:tcPr>
          <w:p w14:paraId="3744A5E6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省级财</w:t>
            </w:r>
          </w:p>
          <w:p w14:paraId="5F9D3607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政补助</w:t>
            </w:r>
          </w:p>
          <w:p w14:paraId="2D2EA3B4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资金</w:t>
            </w:r>
          </w:p>
        </w:tc>
        <w:tc>
          <w:tcPr>
            <w:tcW w:w="1134" w:type="dxa"/>
            <w:vAlign w:val="center"/>
          </w:tcPr>
          <w:p w14:paraId="714AFF36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市县财</w:t>
            </w:r>
          </w:p>
          <w:p w14:paraId="652DBE1D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政补助</w:t>
            </w:r>
          </w:p>
          <w:p w14:paraId="26E35659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资金</w:t>
            </w:r>
          </w:p>
        </w:tc>
        <w:tc>
          <w:tcPr>
            <w:tcW w:w="1417" w:type="dxa"/>
            <w:vAlign w:val="center"/>
          </w:tcPr>
          <w:p w14:paraId="7A7458D0" w14:textId="77777777" w:rsidR="003A23EB" w:rsidRDefault="00DB19AA">
            <w:pPr>
              <w:widowControl/>
              <w:spacing w:line="420" w:lineRule="exact"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实施单位自筹资金</w:t>
            </w:r>
          </w:p>
        </w:tc>
      </w:tr>
      <w:tr w:rsidR="003A23EB" w14:paraId="07BAEDA8" w14:textId="77777777">
        <w:trPr>
          <w:trHeight w:val="574"/>
          <w:jc w:val="center"/>
        </w:trPr>
        <w:tc>
          <w:tcPr>
            <w:tcW w:w="1980" w:type="dxa"/>
          </w:tcPr>
          <w:p w14:paraId="3B05A6A8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</w:tcPr>
          <w:p w14:paraId="62D7588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</w:tcPr>
          <w:p w14:paraId="7A6C9A58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</w:tcPr>
          <w:p w14:paraId="336A179B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 w14:paraId="0818760B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</w:tcPr>
          <w:p w14:paraId="2D754A94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A23EB" w14:paraId="26C34660" w14:textId="77777777">
        <w:trPr>
          <w:jc w:val="center"/>
        </w:trPr>
        <w:tc>
          <w:tcPr>
            <w:tcW w:w="1980" w:type="dxa"/>
          </w:tcPr>
          <w:p w14:paraId="293BEA00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</w:tcPr>
          <w:p w14:paraId="7A8CBCA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</w:tcPr>
          <w:p w14:paraId="042ECE95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</w:tcPr>
          <w:p w14:paraId="12B7D152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 w14:paraId="30E5EA31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</w:tcPr>
          <w:p w14:paraId="7F562480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A23EB" w14:paraId="558A4B67" w14:textId="77777777">
        <w:trPr>
          <w:jc w:val="center"/>
        </w:trPr>
        <w:tc>
          <w:tcPr>
            <w:tcW w:w="1980" w:type="dxa"/>
          </w:tcPr>
          <w:p w14:paraId="2C6F9EB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</w:tcPr>
          <w:p w14:paraId="512914D8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</w:tcPr>
          <w:p w14:paraId="3011830D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</w:tcPr>
          <w:p w14:paraId="2ADD68BC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 w14:paraId="0B07B410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</w:tcPr>
          <w:p w14:paraId="41939364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3A23EB" w14:paraId="3549CE53" w14:textId="77777777">
        <w:trPr>
          <w:jc w:val="center"/>
        </w:trPr>
        <w:tc>
          <w:tcPr>
            <w:tcW w:w="1980" w:type="dxa"/>
          </w:tcPr>
          <w:p w14:paraId="357B93B9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9" w:type="dxa"/>
          </w:tcPr>
          <w:p w14:paraId="60DEE9DC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</w:tcPr>
          <w:p w14:paraId="62BE8BF7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9" w:type="dxa"/>
          </w:tcPr>
          <w:p w14:paraId="430C63E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 w14:paraId="4D61D209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</w:tcPr>
          <w:p w14:paraId="3CC38ECB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6B7D120D" w14:textId="77777777" w:rsidR="003A23EB" w:rsidRDefault="003A23EB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14:paraId="382A7D00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lastRenderedPageBreak/>
        <w:t>四、实施进度</w:t>
      </w: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 xml:space="preserve"> </w:t>
      </w:r>
    </w:p>
    <w:p w14:paraId="510A41A4" w14:textId="77777777" w:rsidR="003A23EB" w:rsidRDefault="00DB19AA">
      <w:pPr>
        <w:widowControl/>
        <w:spacing w:line="560" w:lineRule="exact"/>
        <w:ind w:leftChars="99" w:left="208" w:firstLineChars="100" w:firstLine="310"/>
        <w:jc w:val="left"/>
        <w:rPr>
          <w:rFonts w:ascii="Times New Roman" w:eastAsia="仿宋_GB2312" w:hAnsi="Times New Roman" w:cs="仿宋_GB2312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本项目实施期限为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proofErr w:type="gramStart"/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个</w:t>
      </w:r>
      <w:proofErr w:type="gramEnd"/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月，时间自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月起至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u w:val="single"/>
          <w:lang w:bidi="ar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u w:val="single"/>
          <w:lang w:bidi="ar"/>
        </w:rPr>
        <w:t xml:space="preserve">   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月止，实施进度安排如下：</w:t>
      </w:r>
    </w:p>
    <w:p w14:paraId="118505DA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（一）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373E246F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>（二）</w:t>
      </w:r>
      <w:r>
        <w:rPr>
          <w:rFonts w:ascii="Times New Roman" w:eastAsia="仿宋_GB2312" w:hAnsi="Times New Roman" w:cs="仿宋_GB2312" w:hint="eastAsia"/>
          <w:color w:val="000000"/>
          <w:kern w:val="0"/>
          <w:sz w:val="31"/>
          <w:szCs w:val="31"/>
          <w:lang w:bidi="ar"/>
        </w:rPr>
        <w:t xml:space="preserve"> </w:t>
      </w:r>
    </w:p>
    <w:p w14:paraId="66087E8E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_GB2312" w:hAnsi="Times New Roman" w:cs="Times New Roman"/>
          <w:color w:val="000000"/>
          <w:kern w:val="0"/>
          <w:sz w:val="31"/>
          <w:szCs w:val="31"/>
          <w:lang w:bidi="ar"/>
        </w:rPr>
        <w:t xml:space="preserve">....... </w:t>
      </w:r>
    </w:p>
    <w:p w14:paraId="6EEBEB52" w14:textId="77777777" w:rsidR="003A23EB" w:rsidRDefault="00DB19AA">
      <w:pPr>
        <w:widowControl/>
        <w:spacing w:line="560" w:lineRule="exact"/>
        <w:ind w:firstLineChars="200" w:firstLine="620"/>
        <w:jc w:val="left"/>
      </w:pP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lang w:bidi="ar"/>
        </w:rPr>
        <w:t>注：除有文件明确规定外，原则上项目实施周期为项目立项下达之日起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1"/>
          <w:szCs w:val="31"/>
          <w:lang w:bidi="ar"/>
        </w:rPr>
        <w:t>年。</w:t>
      </w:r>
    </w:p>
    <w:p w14:paraId="6BAF8B8B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>五、绩效目标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896"/>
        <w:gridCol w:w="1960"/>
        <w:gridCol w:w="3093"/>
        <w:gridCol w:w="2551"/>
        <w:gridCol w:w="1134"/>
      </w:tblGrid>
      <w:tr w:rsidR="003A23EB" w14:paraId="14FEB8AE" w14:textId="77777777">
        <w:trPr>
          <w:jc w:val="center"/>
        </w:trPr>
        <w:tc>
          <w:tcPr>
            <w:tcW w:w="896" w:type="dxa"/>
            <w:vAlign w:val="center"/>
          </w:tcPr>
          <w:p w14:paraId="48893CEC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14:paraId="53F2F317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3093" w:type="dxa"/>
            <w:vAlign w:val="center"/>
          </w:tcPr>
          <w:p w14:paraId="2A648C87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绩效目标名称</w:t>
            </w:r>
          </w:p>
        </w:tc>
        <w:tc>
          <w:tcPr>
            <w:tcW w:w="2551" w:type="dxa"/>
            <w:vAlign w:val="center"/>
          </w:tcPr>
          <w:p w14:paraId="6E6FE258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三级指标</w:t>
            </w:r>
          </w:p>
          <w:p w14:paraId="554B38DD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（具体指标名称）</w:t>
            </w:r>
          </w:p>
        </w:tc>
        <w:tc>
          <w:tcPr>
            <w:tcW w:w="1134" w:type="dxa"/>
            <w:vAlign w:val="center"/>
          </w:tcPr>
          <w:p w14:paraId="41D14988" w14:textId="77777777" w:rsidR="003A23EB" w:rsidRDefault="00DB19AA">
            <w:pPr>
              <w:spacing w:line="0" w:lineRule="atLeas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标值</w:t>
            </w:r>
          </w:p>
        </w:tc>
      </w:tr>
      <w:tr w:rsidR="003A23EB" w14:paraId="3A722ECC" w14:textId="77777777">
        <w:trPr>
          <w:trHeight w:val="738"/>
          <w:jc w:val="center"/>
        </w:trPr>
        <w:tc>
          <w:tcPr>
            <w:tcW w:w="896" w:type="dxa"/>
            <w:vAlign w:val="center"/>
          </w:tcPr>
          <w:p w14:paraId="0AFFAFA0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vMerge w:val="restart"/>
            <w:vAlign w:val="center"/>
          </w:tcPr>
          <w:p w14:paraId="0E013A63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3093" w:type="dxa"/>
            <w:vAlign w:val="center"/>
          </w:tcPr>
          <w:p w14:paraId="60299059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551" w:type="dxa"/>
          </w:tcPr>
          <w:p w14:paraId="3593A2DD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BCDC6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75898661" w14:textId="77777777">
        <w:trPr>
          <w:trHeight w:val="706"/>
          <w:jc w:val="center"/>
        </w:trPr>
        <w:tc>
          <w:tcPr>
            <w:tcW w:w="896" w:type="dxa"/>
            <w:vAlign w:val="center"/>
          </w:tcPr>
          <w:p w14:paraId="497A2A57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vMerge/>
            <w:vAlign w:val="center"/>
          </w:tcPr>
          <w:p w14:paraId="6EB72A76" w14:textId="77777777" w:rsidR="003A23EB" w:rsidRDefault="003A23EB">
            <w:pPr>
              <w:widowControl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03E4EF6D" w14:textId="77777777" w:rsidR="003A23EB" w:rsidRDefault="00DB19AA">
            <w:pPr>
              <w:widowControl/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551" w:type="dxa"/>
          </w:tcPr>
          <w:p w14:paraId="00C1D423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F3E449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1F6E7780" w14:textId="77777777">
        <w:trPr>
          <w:trHeight w:val="688"/>
          <w:jc w:val="center"/>
        </w:trPr>
        <w:tc>
          <w:tcPr>
            <w:tcW w:w="896" w:type="dxa"/>
            <w:vAlign w:val="center"/>
          </w:tcPr>
          <w:p w14:paraId="37F535FB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vMerge/>
            <w:vAlign w:val="center"/>
          </w:tcPr>
          <w:p w14:paraId="5524AE48" w14:textId="77777777" w:rsidR="003A23EB" w:rsidRDefault="003A23EB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7B3EE0A9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551" w:type="dxa"/>
          </w:tcPr>
          <w:p w14:paraId="363DB1CD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DAC96E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2B5217A4" w14:textId="77777777">
        <w:trPr>
          <w:trHeight w:val="698"/>
          <w:jc w:val="center"/>
        </w:trPr>
        <w:tc>
          <w:tcPr>
            <w:tcW w:w="896" w:type="dxa"/>
            <w:vAlign w:val="center"/>
          </w:tcPr>
          <w:p w14:paraId="6BEB2AC3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vMerge/>
            <w:vAlign w:val="center"/>
          </w:tcPr>
          <w:p w14:paraId="37D45CB2" w14:textId="77777777" w:rsidR="003A23EB" w:rsidRDefault="003A23EB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68F4FB31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551" w:type="dxa"/>
          </w:tcPr>
          <w:p w14:paraId="19558189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72C7B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1B3A8F2A" w14:textId="77777777">
        <w:trPr>
          <w:trHeight w:val="708"/>
          <w:jc w:val="center"/>
        </w:trPr>
        <w:tc>
          <w:tcPr>
            <w:tcW w:w="896" w:type="dxa"/>
            <w:vAlign w:val="center"/>
          </w:tcPr>
          <w:p w14:paraId="0761C7D3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vMerge w:val="restart"/>
            <w:vAlign w:val="center"/>
          </w:tcPr>
          <w:p w14:paraId="4D3B91F7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3093" w:type="dxa"/>
            <w:vAlign w:val="center"/>
          </w:tcPr>
          <w:p w14:paraId="015B7FEF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551" w:type="dxa"/>
          </w:tcPr>
          <w:p w14:paraId="2E47A714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16709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7EE4EA19" w14:textId="77777777">
        <w:trPr>
          <w:trHeight w:val="691"/>
          <w:jc w:val="center"/>
        </w:trPr>
        <w:tc>
          <w:tcPr>
            <w:tcW w:w="896" w:type="dxa"/>
            <w:vAlign w:val="center"/>
          </w:tcPr>
          <w:p w14:paraId="3092F3A5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vMerge/>
            <w:vAlign w:val="center"/>
          </w:tcPr>
          <w:p w14:paraId="1099D7AD" w14:textId="77777777" w:rsidR="003A23EB" w:rsidRDefault="003A23EB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78F3B1B1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2551" w:type="dxa"/>
          </w:tcPr>
          <w:p w14:paraId="37F4D172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13C121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267F9EF2" w14:textId="77777777">
        <w:trPr>
          <w:trHeight w:val="701"/>
          <w:jc w:val="center"/>
        </w:trPr>
        <w:tc>
          <w:tcPr>
            <w:tcW w:w="896" w:type="dxa"/>
            <w:vAlign w:val="center"/>
          </w:tcPr>
          <w:p w14:paraId="2EF5BC7E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vMerge/>
            <w:vAlign w:val="center"/>
          </w:tcPr>
          <w:p w14:paraId="244CE78C" w14:textId="77777777" w:rsidR="003A23EB" w:rsidRDefault="003A23EB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355B9B0F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2551" w:type="dxa"/>
          </w:tcPr>
          <w:p w14:paraId="165866F1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1F2E2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14D4A29B" w14:textId="77777777">
        <w:trPr>
          <w:trHeight w:val="696"/>
          <w:jc w:val="center"/>
        </w:trPr>
        <w:tc>
          <w:tcPr>
            <w:tcW w:w="896" w:type="dxa"/>
            <w:vAlign w:val="center"/>
          </w:tcPr>
          <w:p w14:paraId="09017166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vMerge/>
            <w:vAlign w:val="center"/>
          </w:tcPr>
          <w:p w14:paraId="17681479" w14:textId="77777777" w:rsidR="003A23EB" w:rsidRDefault="003A23EB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14:paraId="0EE62533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551" w:type="dxa"/>
          </w:tcPr>
          <w:p w14:paraId="2E2DD4B1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4568DD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A23EB" w14:paraId="76D686CF" w14:textId="77777777">
        <w:trPr>
          <w:trHeight w:val="695"/>
          <w:jc w:val="center"/>
        </w:trPr>
        <w:tc>
          <w:tcPr>
            <w:tcW w:w="896" w:type="dxa"/>
            <w:vAlign w:val="center"/>
          </w:tcPr>
          <w:p w14:paraId="3C6ED040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vAlign w:val="center"/>
          </w:tcPr>
          <w:p w14:paraId="02380D15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3093" w:type="dxa"/>
            <w:vAlign w:val="center"/>
          </w:tcPr>
          <w:p w14:paraId="3B5A8C56" w14:textId="77777777" w:rsidR="003A23EB" w:rsidRDefault="00DB19AA">
            <w:pPr>
              <w:spacing w:line="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551" w:type="dxa"/>
          </w:tcPr>
          <w:p w14:paraId="1BC69172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C6707F" w14:textId="77777777" w:rsidR="003A23EB" w:rsidRDefault="003A23EB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EFEA8C4" w14:textId="77777777" w:rsidR="003A23EB" w:rsidRDefault="00DB19AA">
      <w:pPr>
        <w:widowControl/>
        <w:spacing w:line="560" w:lineRule="exact"/>
        <w:ind w:firstLineChars="200" w:firstLine="620"/>
        <w:jc w:val="left"/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lastRenderedPageBreak/>
        <w:t>六、组织管理</w:t>
      </w:r>
      <w:r>
        <w:rPr>
          <w:rFonts w:ascii="黑体" w:eastAsia="黑体" w:hAnsi="黑体" w:cs="方正黑体_GBK"/>
          <w:color w:val="000000"/>
          <w:kern w:val="0"/>
          <w:sz w:val="31"/>
          <w:szCs w:val="31"/>
          <w:lang w:bidi="ar"/>
        </w:rPr>
        <w:t xml:space="preserve"> </w:t>
      </w:r>
    </w:p>
    <w:p w14:paraId="2A9D1A88" w14:textId="77777777" w:rsidR="003A23EB" w:rsidRDefault="00DB19AA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（一）项目组成员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3A23EB" w14:paraId="6FDCEA46" w14:textId="77777777">
        <w:tc>
          <w:tcPr>
            <w:tcW w:w="1271" w:type="dxa"/>
            <w:vAlign w:val="center"/>
          </w:tcPr>
          <w:p w14:paraId="680F9724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3" w:type="dxa"/>
            <w:vAlign w:val="center"/>
          </w:tcPr>
          <w:p w14:paraId="392621B6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06E81099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09" w:type="dxa"/>
            <w:vAlign w:val="center"/>
          </w:tcPr>
          <w:p w14:paraId="0FD16A05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3A23EB" w14:paraId="65A1C435" w14:textId="77777777">
        <w:tc>
          <w:tcPr>
            <w:tcW w:w="1271" w:type="dxa"/>
          </w:tcPr>
          <w:p w14:paraId="091482EF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53" w:type="dxa"/>
          </w:tcPr>
          <w:p w14:paraId="72EFB5E8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71227020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9" w:type="dxa"/>
          </w:tcPr>
          <w:p w14:paraId="51347CB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A23EB" w14:paraId="1112BBB7" w14:textId="77777777">
        <w:tc>
          <w:tcPr>
            <w:tcW w:w="1271" w:type="dxa"/>
          </w:tcPr>
          <w:p w14:paraId="09F120E4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53" w:type="dxa"/>
          </w:tcPr>
          <w:p w14:paraId="02877312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21561B69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9" w:type="dxa"/>
          </w:tcPr>
          <w:p w14:paraId="7F664284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3A23EB" w14:paraId="45C57173" w14:textId="77777777">
        <w:tc>
          <w:tcPr>
            <w:tcW w:w="1271" w:type="dxa"/>
          </w:tcPr>
          <w:p w14:paraId="16B81567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53" w:type="dxa"/>
          </w:tcPr>
          <w:p w14:paraId="2F19D38E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0CD5BED6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9" w:type="dxa"/>
          </w:tcPr>
          <w:p w14:paraId="7F06DFD2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429E33DA" w14:textId="77777777" w:rsidR="003A23EB" w:rsidRDefault="00DB19AA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（二）项目联系人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3A23EB" w14:paraId="5C7225C2" w14:textId="77777777">
        <w:tc>
          <w:tcPr>
            <w:tcW w:w="1271" w:type="dxa"/>
            <w:vAlign w:val="center"/>
          </w:tcPr>
          <w:p w14:paraId="4A37FB53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3" w:type="dxa"/>
            <w:vAlign w:val="center"/>
          </w:tcPr>
          <w:p w14:paraId="60B183C8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15196753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09" w:type="dxa"/>
            <w:vAlign w:val="center"/>
          </w:tcPr>
          <w:p w14:paraId="0A9DA290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3A23EB" w14:paraId="024D6F0F" w14:textId="77777777">
        <w:tc>
          <w:tcPr>
            <w:tcW w:w="1271" w:type="dxa"/>
          </w:tcPr>
          <w:p w14:paraId="221F6D34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53" w:type="dxa"/>
          </w:tcPr>
          <w:p w14:paraId="2AAD22AF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4F184F4B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9" w:type="dxa"/>
          </w:tcPr>
          <w:p w14:paraId="72A6C12A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6FAA3D3B" w14:textId="77777777" w:rsidR="003A23EB" w:rsidRDefault="00DB19AA">
      <w:pPr>
        <w:widowControl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（三）管理责任人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1609"/>
      </w:tblGrid>
      <w:tr w:rsidR="003A23EB" w14:paraId="152F549D" w14:textId="77777777">
        <w:tc>
          <w:tcPr>
            <w:tcW w:w="1271" w:type="dxa"/>
            <w:vAlign w:val="center"/>
          </w:tcPr>
          <w:p w14:paraId="70FBF5C5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53" w:type="dxa"/>
            <w:vAlign w:val="center"/>
          </w:tcPr>
          <w:p w14:paraId="0D1088B8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4E59C1F3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09" w:type="dxa"/>
            <w:vAlign w:val="center"/>
          </w:tcPr>
          <w:p w14:paraId="64726F93" w14:textId="77777777" w:rsidR="003A23EB" w:rsidRDefault="00DB19AA">
            <w:pPr>
              <w:widowControl/>
              <w:jc w:val="center"/>
              <w:rPr>
                <w:rFonts w:ascii="黑体" w:eastAsia="黑体" w:hAnsi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3A23EB" w14:paraId="1121C1FD" w14:textId="77777777">
        <w:tc>
          <w:tcPr>
            <w:tcW w:w="1271" w:type="dxa"/>
          </w:tcPr>
          <w:p w14:paraId="53CDC853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253" w:type="dxa"/>
          </w:tcPr>
          <w:p w14:paraId="188B0853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01" w:type="dxa"/>
          </w:tcPr>
          <w:p w14:paraId="28CB0868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09" w:type="dxa"/>
          </w:tcPr>
          <w:p w14:paraId="100E56B9" w14:textId="77777777" w:rsidR="003A23EB" w:rsidRDefault="003A23E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571BC506" w14:textId="77777777" w:rsidR="003A23EB" w:rsidRDefault="003A23EB">
      <w:pPr>
        <w:widowControl/>
        <w:ind w:firstLineChars="200" w:firstLine="640"/>
        <w:jc w:val="left"/>
        <w:rPr>
          <w:sz w:val="32"/>
          <w:szCs w:val="32"/>
        </w:rPr>
      </w:pPr>
    </w:p>
    <w:p w14:paraId="5F626745" w14:textId="77777777" w:rsidR="003A23EB" w:rsidRDefault="003A23EB">
      <w:pPr>
        <w:widowControl/>
        <w:jc w:val="left"/>
        <w:rPr>
          <w:rFonts w:ascii="Times New Roman" w:eastAsia="仿宋_GB2312" w:hAnsi="Times New Roman"/>
          <w:sz w:val="15"/>
          <w:szCs w:val="15"/>
        </w:rPr>
      </w:pPr>
    </w:p>
    <w:p w14:paraId="5D20B814" w14:textId="77777777" w:rsidR="003A23EB" w:rsidRDefault="00DB19AA">
      <w:pPr>
        <w:widowControl/>
        <w:jc w:val="lef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15"/>
          <w:szCs w:val="15"/>
        </w:rPr>
        <w:br w:type="page"/>
      </w:r>
    </w:p>
    <w:p w14:paraId="4B42B454" w14:textId="77777777" w:rsidR="003A23EB" w:rsidRDefault="003A23EB">
      <w:pPr>
        <w:pStyle w:val="Bodytext1"/>
        <w:spacing w:line="360" w:lineRule="auto"/>
        <w:ind w:firstLine="0"/>
        <w:jc w:val="left"/>
        <w:rPr>
          <w:rFonts w:ascii="Times New Roman" w:eastAsia="仿宋_GB2312" w:hAnsi="Times New Roman" w:cs="仿宋"/>
          <w:sz w:val="32"/>
          <w:szCs w:val="32"/>
          <w:lang w:val="en-US" w:eastAsia="zh-CN"/>
        </w:rPr>
        <w:sectPr w:rsidR="003A23EB">
          <w:footerReference w:type="even" r:id="rId8"/>
          <w:footerReference w:type="default" r:id="rId9"/>
          <w:pgSz w:w="11906" w:h="16838"/>
          <w:pgMar w:top="1985" w:right="1531" w:bottom="2098" w:left="1531" w:header="709" w:footer="1361" w:gutter="0"/>
          <w:cols w:space="425"/>
          <w:docGrid w:type="lines" w:linePitch="312"/>
        </w:sectPr>
      </w:pPr>
    </w:p>
    <w:p w14:paraId="590CC4EB" w14:textId="77777777" w:rsidR="003A23EB" w:rsidRPr="001B0D61" w:rsidRDefault="00DB19AA">
      <w:pPr>
        <w:widowControl/>
        <w:jc w:val="left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1B0D61">
        <w:rPr>
          <w:rFonts w:ascii="黑体" w:eastAsia="黑体" w:hAnsi="黑体" w:cs="仿宋"/>
          <w:sz w:val="32"/>
          <w:szCs w:val="32"/>
        </w:rPr>
        <w:lastRenderedPageBreak/>
        <w:t>附件</w:t>
      </w:r>
      <w:r w:rsidRPr="001B0D61">
        <w:rPr>
          <w:rFonts w:ascii="黑体" w:eastAsia="黑体" w:hAnsi="黑体" w:cs="仿宋"/>
          <w:sz w:val="32"/>
          <w:szCs w:val="32"/>
        </w:rPr>
        <w:t>3</w:t>
      </w:r>
      <w:r w:rsidRPr="001B0D61">
        <w:rPr>
          <w:rFonts w:ascii="黑体" w:eastAsia="黑体" w:hAnsi="黑体" w:cs="仿宋" w:hint="eastAsia"/>
          <w:sz w:val="32"/>
          <w:szCs w:val="32"/>
        </w:rPr>
        <w:t>：</w:t>
      </w:r>
    </w:p>
    <w:p w14:paraId="59EB535F" w14:textId="77777777" w:rsidR="003A23EB" w:rsidRDefault="00DB19AA">
      <w:pPr>
        <w:widowControl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3" w:name="_Hlk143008135"/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中央财政专项资金项目申报信用承诺书</w:t>
      </w:r>
    </w:p>
    <w:bookmarkEnd w:id="3"/>
    <w:p w14:paraId="33EA41D9" w14:textId="77777777" w:rsidR="003A23EB" w:rsidRDefault="003A23EB">
      <w:pPr>
        <w:widowControl/>
        <w:spacing w:line="24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960"/>
        <w:gridCol w:w="1616"/>
        <w:gridCol w:w="1896"/>
        <w:gridCol w:w="1336"/>
        <w:gridCol w:w="1784"/>
      </w:tblGrid>
      <w:tr w:rsidR="003A23EB" w14:paraId="776887B5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3CECEF9C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项目申报单位</w:t>
            </w:r>
          </w:p>
        </w:tc>
        <w:tc>
          <w:tcPr>
            <w:tcW w:w="2576" w:type="dxa"/>
            <w:gridSpan w:val="2"/>
            <w:vAlign w:val="center"/>
          </w:tcPr>
          <w:p w14:paraId="68B0FBFA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68BF8A86" w14:textId="77777777" w:rsidR="003A23EB" w:rsidRDefault="00DB19A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120" w:type="dxa"/>
            <w:gridSpan w:val="2"/>
            <w:vAlign w:val="center"/>
          </w:tcPr>
          <w:p w14:paraId="17321551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23EB" w14:paraId="78DF3E8A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002B2F4E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76" w:type="dxa"/>
            <w:gridSpan w:val="2"/>
            <w:vAlign w:val="center"/>
          </w:tcPr>
          <w:p w14:paraId="13C28341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14:paraId="283205C5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据</w:t>
            </w:r>
          </w:p>
        </w:tc>
        <w:tc>
          <w:tcPr>
            <w:tcW w:w="3120" w:type="dxa"/>
            <w:gridSpan w:val="2"/>
            <w:vAlign w:val="center"/>
          </w:tcPr>
          <w:p w14:paraId="22141E68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23EB" w14:paraId="3EBD1E18" w14:textId="77777777">
        <w:trPr>
          <w:trHeight w:val="600"/>
          <w:jc w:val="center"/>
        </w:trPr>
        <w:tc>
          <w:tcPr>
            <w:tcW w:w="1896" w:type="dxa"/>
            <w:vAlign w:val="center"/>
          </w:tcPr>
          <w:p w14:paraId="276F2E45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项目所在地</w:t>
            </w:r>
          </w:p>
        </w:tc>
        <w:tc>
          <w:tcPr>
            <w:tcW w:w="960" w:type="dxa"/>
            <w:vAlign w:val="center"/>
          </w:tcPr>
          <w:p w14:paraId="6F4EC389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6" w:type="dxa"/>
            <w:vAlign w:val="center"/>
          </w:tcPr>
          <w:p w14:paraId="3BB060FF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项目责任人</w:t>
            </w:r>
          </w:p>
        </w:tc>
        <w:tc>
          <w:tcPr>
            <w:tcW w:w="1896" w:type="dxa"/>
            <w:vAlign w:val="center"/>
          </w:tcPr>
          <w:p w14:paraId="7885E4C9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14:paraId="43A6DE2B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1784" w:type="dxa"/>
            <w:vAlign w:val="center"/>
          </w:tcPr>
          <w:p w14:paraId="73A5E7DE" w14:textId="77777777" w:rsidR="003A23EB" w:rsidRDefault="00DB19A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23EB" w14:paraId="7B8FF829" w14:textId="77777777">
        <w:trPr>
          <w:trHeight w:val="8300"/>
          <w:jc w:val="center"/>
        </w:trPr>
        <w:tc>
          <w:tcPr>
            <w:tcW w:w="9488" w:type="dxa"/>
            <w:gridSpan w:val="6"/>
          </w:tcPr>
          <w:p w14:paraId="78384EAA" w14:textId="77777777" w:rsidR="003A23EB" w:rsidRDefault="003A23EB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232EC8B2" w14:textId="77777777" w:rsidR="003A23EB" w:rsidRDefault="00DB19AA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项目申报单位承诺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:    </w:t>
            </w:r>
          </w:p>
          <w:p w14:paraId="54D60EBC" w14:textId="77777777" w:rsidR="003A23EB" w:rsidRDefault="00DB19AA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本单位近三年信用状况良好，无严重失信行为。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3300135F" w14:textId="77777777" w:rsidR="003A23EB" w:rsidRDefault="00DB19AA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申报的所有材料均依据相关项目申报要求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据实提供。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14:paraId="24F3EB85" w14:textId="77777777" w:rsidR="003A23EB" w:rsidRDefault="00DB19AA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批后将按规定使用。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14:paraId="3C9F1626" w14:textId="77777777" w:rsidR="003A23EB" w:rsidRDefault="00DB19AA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14:paraId="3E21788F" w14:textId="77777777" w:rsidR="003A23EB" w:rsidRDefault="003A23EB">
            <w:pPr>
              <w:widowControl/>
              <w:ind w:firstLineChars="200" w:firstLine="56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251AEE1A" w14:textId="77777777" w:rsidR="003A23EB" w:rsidRDefault="003A23EB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152D215B" w14:textId="77777777" w:rsidR="003A23EB" w:rsidRDefault="003A23EB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14:paraId="7F656597" w14:textId="77777777" w:rsidR="003A23EB" w:rsidRDefault="00DB19AA">
            <w:pPr>
              <w:widowControl/>
              <w:ind w:firstLineChars="980" w:firstLine="2744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单位负责人（签名）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（公章）</w:t>
            </w:r>
          </w:p>
          <w:p w14:paraId="6FF74145" w14:textId="77777777" w:rsidR="003A23EB" w:rsidRDefault="00DB19AA">
            <w:pPr>
              <w:widowControl/>
              <w:ind w:firstLineChars="1586" w:firstLine="4441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</w:tc>
      </w:tr>
    </w:tbl>
    <w:p w14:paraId="5D304616" w14:textId="77777777" w:rsidR="003A23EB" w:rsidRDefault="003A23EB">
      <w:pPr>
        <w:widowControl/>
        <w:jc w:val="left"/>
        <w:rPr>
          <w:rFonts w:ascii="仿宋_GB2312" w:eastAsia="仿宋_GB2312" w:hAnsi="宋体" w:cs="宋体"/>
          <w:sz w:val="30"/>
          <w:szCs w:val="30"/>
          <w:lang w:bidi="zh-TW"/>
        </w:rPr>
      </w:pPr>
    </w:p>
    <w:sectPr w:rsidR="003A23EB">
      <w:pgSz w:w="11906" w:h="16838"/>
      <w:pgMar w:top="1985" w:right="1531" w:bottom="2098" w:left="1531" w:header="851" w:footer="136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E16AE" w14:textId="77777777" w:rsidR="00DB19AA" w:rsidRDefault="00DB19AA">
      <w:r>
        <w:separator/>
      </w:r>
    </w:p>
  </w:endnote>
  <w:endnote w:type="continuationSeparator" w:id="0">
    <w:p w14:paraId="029B6F0A" w14:textId="77777777" w:rsidR="00DB19AA" w:rsidRDefault="00DB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C0BB" w14:textId="008BA774" w:rsidR="003A23EB" w:rsidRDefault="00DB19AA">
    <w:pPr>
      <w:pStyle w:val="a7"/>
      <w:numPr>
        <w:ilvl w:val="0"/>
        <w:numId w:val="1"/>
      </w:numPr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-1747561988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C0D98" w:rsidRPr="000C0D98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14:paraId="09309A4E" w14:textId="77777777" w:rsidR="003A23EB" w:rsidRDefault="003A23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FB52" w14:textId="20DC2C9C" w:rsidR="003A23EB" w:rsidRDefault="00DB19AA">
    <w:pPr>
      <w:pStyle w:val="a7"/>
      <w:ind w:left="360"/>
      <w:jc w:val="right"/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C0D98">
      <w:rPr>
        <w:rStyle w:val="ad"/>
        <w:rFonts w:ascii="宋体" w:hAnsi="宋体"/>
        <w:noProof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08622BAB" w14:textId="77777777" w:rsidR="003A23EB" w:rsidRDefault="003A23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CF9B" w14:textId="77777777" w:rsidR="00DB19AA" w:rsidRDefault="00DB19AA">
      <w:r>
        <w:separator/>
      </w:r>
    </w:p>
  </w:footnote>
  <w:footnote w:type="continuationSeparator" w:id="0">
    <w:p w14:paraId="585EF563" w14:textId="77777777" w:rsidR="00DB19AA" w:rsidRDefault="00DB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4027"/>
    <w:multiLevelType w:val="multilevel"/>
    <w:tmpl w:val="0C50B256"/>
    <w:lvl w:ilvl="0">
      <w:start w:val="1"/>
      <w:numFmt w:val="decimal"/>
      <w:lvlText w:val="%1."/>
      <w:lvlJc w:val="left"/>
      <w:pPr>
        <w:ind w:left="962" w:hanging="480"/>
      </w:pPr>
      <w:rPr>
        <w:rFonts w:ascii="Times New Roman" w:eastAsia="仿宋_GB2312" w:hAnsi="Times New Roman" w:cs="宋体" w:hint="default"/>
      </w:rPr>
    </w:lvl>
    <w:lvl w:ilvl="1">
      <w:start w:val="1"/>
      <w:numFmt w:val="lowerLetter"/>
      <w:lvlText w:val="%2)"/>
      <w:lvlJc w:val="left"/>
      <w:pPr>
        <w:ind w:left="1362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2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2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82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2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62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2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42" w:hanging="440"/>
      </w:pPr>
      <w:rPr>
        <w:rFonts w:hint="eastAsia"/>
      </w:rPr>
    </w:lvl>
  </w:abstractNum>
  <w:abstractNum w:abstractNumId="1" w15:restartNumberingAfterBreak="0">
    <w:nsid w:val="7FEB32C1"/>
    <w:multiLevelType w:val="multilevel"/>
    <w:tmpl w:val="7FEB32C1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ZGFjZTMxMjRhOGYyYTBlOTAyMDNlYjc3MGE3NzkifQ=="/>
  </w:docVars>
  <w:rsids>
    <w:rsidRoot w:val="003C7286"/>
    <w:rsid w:val="00004E34"/>
    <w:rsid w:val="00030C45"/>
    <w:rsid w:val="00057648"/>
    <w:rsid w:val="0007128E"/>
    <w:rsid w:val="000800B2"/>
    <w:rsid w:val="00087292"/>
    <w:rsid w:val="000A145C"/>
    <w:rsid w:val="000B1E9C"/>
    <w:rsid w:val="000C0D98"/>
    <w:rsid w:val="000C1BF2"/>
    <w:rsid w:val="000C3D9C"/>
    <w:rsid w:val="000D1309"/>
    <w:rsid w:val="000D1D5B"/>
    <w:rsid w:val="00110A0E"/>
    <w:rsid w:val="0011466F"/>
    <w:rsid w:val="00120775"/>
    <w:rsid w:val="00120DCE"/>
    <w:rsid w:val="00160368"/>
    <w:rsid w:val="0016710E"/>
    <w:rsid w:val="00170BB2"/>
    <w:rsid w:val="001747DD"/>
    <w:rsid w:val="0018023C"/>
    <w:rsid w:val="00190FD7"/>
    <w:rsid w:val="001977CC"/>
    <w:rsid w:val="001A2276"/>
    <w:rsid w:val="001B07FD"/>
    <w:rsid w:val="001B0D61"/>
    <w:rsid w:val="001B2A75"/>
    <w:rsid w:val="001C4BE3"/>
    <w:rsid w:val="001D1667"/>
    <w:rsid w:val="001F14D0"/>
    <w:rsid w:val="00203177"/>
    <w:rsid w:val="00206D3E"/>
    <w:rsid w:val="002160C1"/>
    <w:rsid w:val="002438B9"/>
    <w:rsid w:val="002655E8"/>
    <w:rsid w:val="0027398F"/>
    <w:rsid w:val="002B533D"/>
    <w:rsid w:val="002C74CF"/>
    <w:rsid w:val="002F1E28"/>
    <w:rsid w:val="00316C78"/>
    <w:rsid w:val="0034724F"/>
    <w:rsid w:val="00352868"/>
    <w:rsid w:val="003806A3"/>
    <w:rsid w:val="00381575"/>
    <w:rsid w:val="003A23EB"/>
    <w:rsid w:val="003A7F52"/>
    <w:rsid w:val="003B1D51"/>
    <w:rsid w:val="003C00DD"/>
    <w:rsid w:val="003C279A"/>
    <w:rsid w:val="003C7286"/>
    <w:rsid w:val="003D75F4"/>
    <w:rsid w:val="003E7136"/>
    <w:rsid w:val="003F1F47"/>
    <w:rsid w:val="004463EC"/>
    <w:rsid w:val="0048363D"/>
    <w:rsid w:val="004B46E2"/>
    <w:rsid w:val="004E0E86"/>
    <w:rsid w:val="004E2857"/>
    <w:rsid w:val="004F2B51"/>
    <w:rsid w:val="00510410"/>
    <w:rsid w:val="0051127F"/>
    <w:rsid w:val="00514427"/>
    <w:rsid w:val="0054450D"/>
    <w:rsid w:val="00550397"/>
    <w:rsid w:val="00551D68"/>
    <w:rsid w:val="00583B94"/>
    <w:rsid w:val="00586DF2"/>
    <w:rsid w:val="00587F7C"/>
    <w:rsid w:val="00590BF6"/>
    <w:rsid w:val="00593EF7"/>
    <w:rsid w:val="005D67A1"/>
    <w:rsid w:val="005E34B9"/>
    <w:rsid w:val="005E363E"/>
    <w:rsid w:val="006253AC"/>
    <w:rsid w:val="006527B6"/>
    <w:rsid w:val="00652A9C"/>
    <w:rsid w:val="00680469"/>
    <w:rsid w:val="00682B57"/>
    <w:rsid w:val="006E02E1"/>
    <w:rsid w:val="006E5D95"/>
    <w:rsid w:val="006F02EC"/>
    <w:rsid w:val="00716D86"/>
    <w:rsid w:val="0075652B"/>
    <w:rsid w:val="00775F2A"/>
    <w:rsid w:val="0078094C"/>
    <w:rsid w:val="00781510"/>
    <w:rsid w:val="007842B1"/>
    <w:rsid w:val="007E20EA"/>
    <w:rsid w:val="0080749E"/>
    <w:rsid w:val="008126A9"/>
    <w:rsid w:val="0082670B"/>
    <w:rsid w:val="008621CC"/>
    <w:rsid w:val="008717FF"/>
    <w:rsid w:val="00893D38"/>
    <w:rsid w:val="008A1FFC"/>
    <w:rsid w:val="008B0857"/>
    <w:rsid w:val="008C0D48"/>
    <w:rsid w:val="008C3778"/>
    <w:rsid w:val="008D59D3"/>
    <w:rsid w:val="008E7C33"/>
    <w:rsid w:val="008F3E13"/>
    <w:rsid w:val="009001CB"/>
    <w:rsid w:val="00905167"/>
    <w:rsid w:val="009433B1"/>
    <w:rsid w:val="0094360A"/>
    <w:rsid w:val="00950F1C"/>
    <w:rsid w:val="00955761"/>
    <w:rsid w:val="009858DA"/>
    <w:rsid w:val="00991289"/>
    <w:rsid w:val="009A31F9"/>
    <w:rsid w:val="009C68EC"/>
    <w:rsid w:val="009D35C0"/>
    <w:rsid w:val="009E16CF"/>
    <w:rsid w:val="009E26D7"/>
    <w:rsid w:val="009E6BF9"/>
    <w:rsid w:val="00A40FEC"/>
    <w:rsid w:val="00A52F98"/>
    <w:rsid w:val="00A57E6D"/>
    <w:rsid w:val="00A806C7"/>
    <w:rsid w:val="00A95616"/>
    <w:rsid w:val="00AA7C77"/>
    <w:rsid w:val="00AF107D"/>
    <w:rsid w:val="00B01AC9"/>
    <w:rsid w:val="00B02E2D"/>
    <w:rsid w:val="00B05A0D"/>
    <w:rsid w:val="00B21C36"/>
    <w:rsid w:val="00B53015"/>
    <w:rsid w:val="00B561B8"/>
    <w:rsid w:val="00B63A6F"/>
    <w:rsid w:val="00B72550"/>
    <w:rsid w:val="00B72A3D"/>
    <w:rsid w:val="00B85309"/>
    <w:rsid w:val="00BB366E"/>
    <w:rsid w:val="00BB51F5"/>
    <w:rsid w:val="00BB619E"/>
    <w:rsid w:val="00BD02D7"/>
    <w:rsid w:val="00BF43F6"/>
    <w:rsid w:val="00C43261"/>
    <w:rsid w:val="00C4452A"/>
    <w:rsid w:val="00C51C3A"/>
    <w:rsid w:val="00C52B1E"/>
    <w:rsid w:val="00C60DF0"/>
    <w:rsid w:val="00C92259"/>
    <w:rsid w:val="00C96EA4"/>
    <w:rsid w:val="00CA7F5F"/>
    <w:rsid w:val="00CE27BC"/>
    <w:rsid w:val="00CF51B5"/>
    <w:rsid w:val="00D05984"/>
    <w:rsid w:val="00D05FF0"/>
    <w:rsid w:val="00D063B6"/>
    <w:rsid w:val="00D06F1A"/>
    <w:rsid w:val="00D13767"/>
    <w:rsid w:val="00D161A2"/>
    <w:rsid w:val="00D640E0"/>
    <w:rsid w:val="00D6754A"/>
    <w:rsid w:val="00D80395"/>
    <w:rsid w:val="00D818B0"/>
    <w:rsid w:val="00D8650C"/>
    <w:rsid w:val="00D92096"/>
    <w:rsid w:val="00D9702F"/>
    <w:rsid w:val="00DB19AA"/>
    <w:rsid w:val="00DB7A60"/>
    <w:rsid w:val="00DC52A5"/>
    <w:rsid w:val="00DC6AFA"/>
    <w:rsid w:val="00DE5C6D"/>
    <w:rsid w:val="00DE628C"/>
    <w:rsid w:val="00DE76AA"/>
    <w:rsid w:val="00DF31D6"/>
    <w:rsid w:val="00E3301D"/>
    <w:rsid w:val="00E33718"/>
    <w:rsid w:val="00E4239D"/>
    <w:rsid w:val="00E503B9"/>
    <w:rsid w:val="00E52892"/>
    <w:rsid w:val="00E61827"/>
    <w:rsid w:val="00E66212"/>
    <w:rsid w:val="00E671A5"/>
    <w:rsid w:val="00E71739"/>
    <w:rsid w:val="00E83D65"/>
    <w:rsid w:val="00EB40F9"/>
    <w:rsid w:val="00ED54C2"/>
    <w:rsid w:val="00ED7A03"/>
    <w:rsid w:val="00EE2209"/>
    <w:rsid w:val="00F16037"/>
    <w:rsid w:val="00F66582"/>
    <w:rsid w:val="00F810F0"/>
    <w:rsid w:val="00FA1555"/>
    <w:rsid w:val="00FC6D90"/>
    <w:rsid w:val="00FD21C7"/>
    <w:rsid w:val="02AF143E"/>
    <w:rsid w:val="0CB757FF"/>
    <w:rsid w:val="172C63B2"/>
    <w:rsid w:val="3C145568"/>
    <w:rsid w:val="47ED5D7A"/>
    <w:rsid w:val="618137B5"/>
    <w:rsid w:val="64860914"/>
    <w:rsid w:val="773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31343"/>
  <w15:docId w15:val="{7F41DF86-1DB8-4FEF-A600-8202077F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"/>
    <w:link w:val="20"/>
    <w:qFormat/>
    <w:pPr>
      <w:spacing w:before="100" w:beforeAutospacing="1" w:after="120"/>
      <w:ind w:leftChars="200" w:left="200" w:firstLineChars="200" w:firstLine="200"/>
    </w:pPr>
    <w:rPr>
      <w:szCs w:val="24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customStyle="1" w:styleId="Bodytext1">
    <w:name w:val="Body text|1"/>
    <w:basedOn w:val="a"/>
    <w:qFormat/>
    <w:pPr>
      <w:spacing w:line="43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首行缩进 2 字符"/>
    <w:basedOn w:val="a4"/>
    <w:link w:val="2"/>
    <w:qFormat/>
    <w:rPr>
      <w:szCs w:val="24"/>
    </w:rPr>
  </w:style>
  <w:style w:type="table" w:customStyle="1" w:styleId="1">
    <w:name w:val="网格型1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4594-1236-4037-A706-3551665D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瑞龙 冯</dc:creator>
  <cp:lastModifiedBy>Administrator</cp:lastModifiedBy>
  <cp:revision>629</cp:revision>
  <cp:lastPrinted>2023-08-29T01:42:00Z</cp:lastPrinted>
  <dcterms:created xsi:type="dcterms:W3CDTF">2023-08-07T02:06:00Z</dcterms:created>
  <dcterms:modified xsi:type="dcterms:W3CDTF">2023-08-29T06:28:00Z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B3E55BE582C64D7C98CF733F3A76A9E7_12</vt:lpwstr>
  </property>
</Properties>
</file>