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58"/>
        <w:gridCol w:w="1358"/>
        <w:gridCol w:w="1365"/>
        <w:gridCol w:w="1358"/>
        <w:gridCol w:w="1358"/>
        <w:gridCol w:w="1358"/>
        <w:gridCol w:w="1358"/>
        <w:gridCol w:w="1358"/>
        <w:gridCol w:w="1375"/>
      </w:tblGrid>
      <w:tr w14:paraId="4CF5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9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19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附件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  <w:p w14:paraId="138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2025年8月居民最低生活保障金分配表</w:t>
            </w:r>
          </w:p>
        </w:tc>
      </w:tr>
      <w:tr w14:paraId="2204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4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BCC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165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D7F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单位：户、人、元/月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9D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AB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DB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AB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FD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B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9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351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类别</w:t>
            </w:r>
          </w:p>
          <w:p w14:paraId="171B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250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镇（街道） 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市下拨低保金总数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城市居民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0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农村居民</w:t>
            </w:r>
          </w:p>
        </w:tc>
      </w:tr>
      <w:tr w14:paraId="6572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CE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E7B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F73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036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</w:tr>
      <w:tr w14:paraId="5AF0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F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CE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141546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137642</w:t>
            </w:r>
          </w:p>
        </w:tc>
      </w:tr>
      <w:tr w14:paraId="3E4D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DF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137197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107342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29855</w:t>
            </w:r>
          </w:p>
        </w:tc>
      </w:tr>
      <w:tr w14:paraId="0960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7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11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40254.5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40254.5</w:t>
            </w:r>
          </w:p>
        </w:tc>
      </w:tr>
      <w:tr w14:paraId="5168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2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53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56251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52920</w:t>
            </w:r>
          </w:p>
        </w:tc>
      </w:tr>
      <w:tr w14:paraId="5B3D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3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A5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76475.5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58984.5</w:t>
            </w:r>
          </w:p>
        </w:tc>
      </w:tr>
      <w:tr w14:paraId="22CD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1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DB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97378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91232</w:t>
            </w:r>
          </w:p>
        </w:tc>
      </w:tr>
      <w:tr w14:paraId="602D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1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77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58511.5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51317.5</w:t>
            </w:r>
          </w:p>
        </w:tc>
      </w:tr>
      <w:tr w14:paraId="5C92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F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90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267278.5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257942.5</w:t>
            </w:r>
          </w:p>
        </w:tc>
      </w:tr>
      <w:tr w14:paraId="7F23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4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C3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126545.5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113121.5</w:t>
            </w:r>
          </w:p>
        </w:tc>
      </w:tr>
      <w:tr w14:paraId="68D4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30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138971.5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116374.5</w:t>
            </w:r>
          </w:p>
        </w:tc>
      </w:tr>
      <w:tr w14:paraId="4687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6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92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226950.5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205303.5</w:t>
            </w:r>
          </w:p>
        </w:tc>
      </w:tr>
      <w:tr w14:paraId="7A39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5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2D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44210.5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44210.5</w:t>
            </w:r>
          </w:p>
        </w:tc>
      </w:tr>
      <w:tr w14:paraId="5F4F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E4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25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1411570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14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25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1199158</w:t>
            </w:r>
          </w:p>
        </w:tc>
      </w:tr>
      <w:tr w14:paraId="60E6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81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2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sz w:val="15"/>
                <w:szCs w:val="15"/>
                <w:lang w:val="en-US" w:eastAsia="zh-CN" w:bidi="ar"/>
              </w:rPr>
              <w:t xml:space="preserve">        本月新增3户、7人：其中农村居民3户、7人。退保11户、20人：其中城市居民1户、1人，农村居民10户、19人。净减8户、13人。</w:t>
            </w:r>
          </w:p>
        </w:tc>
      </w:tr>
    </w:tbl>
    <w:p w14:paraId="57B718C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2025-08-14T01:25:27Z</dcterms:created>
  <dc:creator>Administrator</dc:creator>
  <cp:lastModifiedBy>易萍萍</cp:lastModifiedBy>
  <dcterms:modified xsi:type="dcterms:W3CDTF">2025-08-14T01:25:35Z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7B5CDA5A001A4CF0B43175F5988999A2_12</vt:lpwstr>
  </property>
</Properties>
</file>