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18" w:rsidRPr="007E62C9" w:rsidRDefault="00C71018" w:rsidP="00C71018">
      <w:pPr>
        <w:spacing w:line="58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proofErr w:type="gramStart"/>
      <w:r w:rsidRPr="007E62C9"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溧</w:t>
      </w:r>
      <w:proofErr w:type="gramEnd"/>
      <w:r w:rsidRPr="007E62C9"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城街道秸秆禁烧和综合利用工作考核办法</w:t>
      </w:r>
    </w:p>
    <w:p w:rsidR="00C71018" w:rsidRDefault="00C71018" w:rsidP="00C71018">
      <w:pPr>
        <w:spacing w:line="460" w:lineRule="exac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根据《溧阳市秸秆禁烧工作考核及奖励办法》要求，特制定</w:t>
      </w:r>
      <w:proofErr w:type="gramStart"/>
      <w:r w:rsidRPr="007E62C9">
        <w:rPr>
          <w:rFonts w:hAnsi="仿宋_GB2312"/>
        </w:rPr>
        <w:t>溧</w:t>
      </w:r>
      <w:proofErr w:type="gramEnd"/>
      <w:r w:rsidRPr="007E62C9">
        <w:rPr>
          <w:rFonts w:hAnsi="仿宋_GB2312"/>
        </w:rPr>
        <w:t>城街道秸秆禁烧工作考核及奖励办法如下</w:t>
      </w:r>
      <w:r w:rsidRPr="007E62C9">
        <w:t>：</w:t>
      </w:r>
    </w:p>
    <w:p w:rsidR="00C71018" w:rsidRPr="007E62C9" w:rsidRDefault="00C71018" w:rsidP="00C71018">
      <w:pPr>
        <w:spacing w:line="520" w:lineRule="exact"/>
        <w:ind w:firstLine="540"/>
        <w:rPr>
          <w:b/>
          <w:bCs/>
        </w:rPr>
      </w:pPr>
      <w:r w:rsidRPr="007E62C9">
        <w:rPr>
          <w:b/>
          <w:bCs/>
        </w:rPr>
        <w:t>一、考核对象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相关村（社区）干部、街道</w:t>
      </w:r>
      <w:proofErr w:type="gramStart"/>
      <w:r w:rsidRPr="007E62C9">
        <w:rPr>
          <w:rFonts w:hAnsi="仿宋_GB2312"/>
        </w:rPr>
        <w:t>定片定村</w:t>
      </w:r>
      <w:proofErr w:type="gramEnd"/>
      <w:r w:rsidRPr="007E62C9">
        <w:rPr>
          <w:rFonts w:hAnsi="仿宋_GB2312"/>
        </w:rPr>
        <w:t>巡查人员、街道</w:t>
      </w:r>
      <w:proofErr w:type="gramStart"/>
      <w:r w:rsidRPr="007E62C9">
        <w:rPr>
          <w:rFonts w:hAnsi="仿宋_GB2312"/>
        </w:rPr>
        <w:t>巡</w:t>
      </w:r>
      <w:proofErr w:type="gramEnd"/>
      <w:r w:rsidRPr="007E62C9">
        <w:rPr>
          <w:rFonts w:hAnsi="仿宋_GB2312"/>
        </w:rPr>
        <w:t>督查人员以及相关部门等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  <w:rPr>
          <w:b/>
          <w:bCs/>
        </w:rPr>
      </w:pPr>
      <w:r w:rsidRPr="007E62C9">
        <w:rPr>
          <w:b/>
          <w:bCs/>
        </w:rPr>
        <w:t>二、考核办法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秸秆禁烧工作采用百分制办法进行考核，考核主要包括禁烧工作的组织保障</w:t>
      </w:r>
      <w:proofErr w:type="gramStart"/>
      <w:r w:rsidRPr="007E62C9">
        <w:rPr>
          <w:rFonts w:hAnsi="仿宋_GB2312"/>
        </w:rPr>
        <w:t>及禁烧成效</w:t>
      </w:r>
      <w:proofErr w:type="gramEnd"/>
      <w:r w:rsidRPr="007E62C9">
        <w:rPr>
          <w:rFonts w:hAnsi="仿宋_GB2312"/>
        </w:rPr>
        <w:t>两个部分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（一）考核内容与分</w:t>
      </w:r>
      <w:r w:rsidRPr="007E62C9">
        <w:t>值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t>1.</w:t>
      </w:r>
      <w:r w:rsidRPr="007E62C9">
        <w:rPr>
          <w:rFonts w:hAnsi="仿宋_GB2312"/>
        </w:rPr>
        <w:t>组织保障（</w:t>
      </w:r>
      <w:r w:rsidRPr="007E62C9">
        <w:t>20</w:t>
      </w:r>
      <w:r w:rsidRPr="007E62C9">
        <w:rPr>
          <w:rFonts w:hAnsi="仿宋_GB2312"/>
        </w:rPr>
        <w:t>分</w:t>
      </w:r>
      <w:r w:rsidRPr="007E62C9">
        <w:t>）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rPr>
          <w:rFonts w:hAnsi="仿宋_GB2312"/>
        </w:rPr>
        <w:t>（</w:t>
      </w:r>
      <w:r w:rsidRPr="007E62C9">
        <w:t>1</w:t>
      </w:r>
      <w:r w:rsidRPr="007E62C9">
        <w:rPr>
          <w:rFonts w:hAnsi="仿宋_GB2312"/>
        </w:rPr>
        <w:t>）加强组织领导（</w:t>
      </w:r>
      <w:r w:rsidRPr="007E62C9">
        <w:t>4</w:t>
      </w:r>
      <w:r w:rsidRPr="007E62C9">
        <w:rPr>
          <w:rFonts w:hAnsi="仿宋_GB2312"/>
        </w:rPr>
        <w:t>分）。成立以村书记为组长，相关村、组干部参加的秸秆禁烧工作领导小组，夏收、秋收前对秸秆禁烧工作及时</w:t>
      </w:r>
      <w:proofErr w:type="gramStart"/>
      <w:r w:rsidRPr="007E62C9">
        <w:rPr>
          <w:rFonts w:hAnsi="仿宋_GB2312"/>
        </w:rPr>
        <w:t>作出</w:t>
      </w:r>
      <w:proofErr w:type="gramEnd"/>
      <w:r w:rsidRPr="007E62C9">
        <w:rPr>
          <w:rFonts w:hAnsi="仿宋_GB2312"/>
        </w:rPr>
        <w:t>部署。未成立禁烧工作领导小组的，扣</w:t>
      </w:r>
      <w:r w:rsidRPr="007E62C9">
        <w:t>2</w:t>
      </w:r>
      <w:r w:rsidRPr="007E62C9">
        <w:rPr>
          <w:rFonts w:hAnsi="仿宋_GB2312"/>
        </w:rPr>
        <w:t>分；村未</w:t>
      </w:r>
      <w:proofErr w:type="gramStart"/>
      <w:r w:rsidRPr="007E62C9">
        <w:rPr>
          <w:rFonts w:hAnsi="仿宋_GB2312"/>
        </w:rPr>
        <w:t>作出</w:t>
      </w:r>
      <w:proofErr w:type="gramEnd"/>
      <w:r w:rsidRPr="007E62C9">
        <w:rPr>
          <w:rFonts w:hAnsi="仿宋_GB2312"/>
        </w:rPr>
        <w:t>禁烧工作部署的，扣</w:t>
      </w:r>
      <w:r w:rsidRPr="007E62C9">
        <w:t>2</w:t>
      </w:r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rPr>
          <w:rFonts w:hAnsi="仿宋_GB2312"/>
        </w:rPr>
        <w:t>（</w:t>
      </w:r>
      <w:r w:rsidRPr="007E62C9">
        <w:t>2</w:t>
      </w:r>
      <w:r w:rsidRPr="007E62C9">
        <w:rPr>
          <w:rFonts w:hAnsi="仿宋_GB2312"/>
        </w:rPr>
        <w:t>）建立秸秆禁烧工作网络责任体系（</w:t>
      </w:r>
      <w:r w:rsidRPr="007E62C9">
        <w:t>8</w:t>
      </w:r>
      <w:r w:rsidRPr="007E62C9">
        <w:rPr>
          <w:rFonts w:hAnsi="仿宋_GB2312"/>
        </w:rPr>
        <w:t>分）。建立街道、村、组三级禁烧工作网络，责任落实到人，田块包干到人。未明确田块包干人（有责任人名单及联系电话）的扣</w:t>
      </w:r>
      <w:r w:rsidRPr="007E62C9">
        <w:t>3</w:t>
      </w:r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rPr>
          <w:rFonts w:hAnsi="仿宋_GB2312"/>
        </w:rPr>
        <w:t>（</w:t>
      </w:r>
      <w:r w:rsidRPr="007E62C9">
        <w:t>3</w:t>
      </w:r>
      <w:r w:rsidRPr="007E62C9">
        <w:rPr>
          <w:rFonts w:hAnsi="仿宋_GB2312"/>
        </w:rPr>
        <w:t>）加强现场巡查和处置工作（</w:t>
      </w:r>
      <w:r w:rsidRPr="007E62C9">
        <w:t>4</w:t>
      </w:r>
      <w:r w:rsidRPr="007E62C9">
        <w:rPr>
          <w:rFonts w:hAnsi="仿宋_GB2312"/>
        </w:rPr>
        <w:t>分）。街道制订秸秆禁烧巡查工作方案和现场火点处置应急响应预案，组织相关部门巡查并及时处置，街道、村值班电话保持畅通。现场巡查工作不落实的，扣</w:t>
      </w:r>
      <w:r w:rsidRPr="007E62C9">
        <w:t>1</w:t>
      </w:r>
      <w:r w:rsidRPr="007E62C9">
        <w:rPr>
          <w:rFonts w:hAnsi="仿宋_GB2312"/>
        </w:rPr>
        <w:t>分；值班电话无人接听的，一次扣</w:t>
      </w:r>
      <w:r w:rsidRPr="007E62C9">
        <w:t>0.5</w:t>
      </w:r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rPr>
          <w:rFonts w:hAnsi="仿宋_GB2312"/>
        </w:rPr>
        <w:t>（</w:t>
      </w:r>
      <w:r w:rsidRPr="007E62C9">
        <w:t>4</w:t>
      </w:r>
      <w:r w:rsidRPr="007E62C9">
        <w:rPr>
          <w:rFonts w:hAnsi="仿宋_GB2312"/>
        </w:rPr>
        <w:t>）做好秸秆禁</w:t>
      </w:r>
      <w:proofErr w:type="gramStart"/>
      <w:r w:rsidRPr="007E62C9">
        <w:rPr>
          <w:rFonts w:hAnsi="仿宋_GB2312"/>
        </w:rPr>
        <w:t>烧宣传</w:t>
      </w:r>
      <w:proofErr w:type="gramEnd"/>
      <w:r w:rsidRPr="007E62C9">
        <w:rPr>
          <w:rFonts w:hAnsi="仿宋_GB2312"/>
        </w:rPr>
        <w:t>工作（</w:t>
      </w:r>
      <w:r w:rsidRPr="007E62C9">
        <w:t>4</w:t>
      </w:r>
      <w:r w:rsidRPr="007E62C9">
        <w:rPr>
          <w:rFonts w:hAnsi="仿宋_GB2312"/>
        </w:rPr>
        <w:t>分）。街道制订秸秆禁</w:t>
      </w:r>
      <w:proofErr w:type="gramStart"/>
      <w:r w:rsidRPr="007E62C9">
        <w:rPr>
          <w:rFonts w:hAnsi="仿宋_GB2312"/>
        </w:rPr>
        <w:t>烧宣传</w:t>
      </w:r>
      <w:proofErr w:type="gramEnd"/>
      <w:r w:rsidRPr="007E62C9">
        <w:rPr>
          <w:rFonts w:hAnsi="仿宋_GB2312"/>
        </w:rPr>
        <w:t>工作方案，组织禁</w:t>
      </w:r>
      <w:proofErr w:type="gramStart"/>
      <w:r w:rsidRPr="007E62C9">
        <w:rPr>
          <w:rFonts w:hAnsi="仿宋_GB2312"/>
        </w:rPr>
        <w:t>烧宣传</w:t>
      </w:r>
      <w:proofErr w:type="gramEnd"/>
      <w:r w:rsidRPr="007E62C9">
        <w:rPr>
          <w:rFonts w:hAnsi="仿宋_GB2312"/>
        </w:rPr>
        <w:t>工作。各个自然村张贴禁烧公告不少</w:t>
      </w:r>
      <w:r w:rsidRPr="007E62C9">
        <w:rPr>
          <w:rFonts w:hAnsi="仿宋_GB2312"/>
        </w:rPr>
        <w:lastRenderedPageBreak/>
        <w:t>于</w:t>
      </w:r>
      <w:r w:rsidRPr="007E62C9">
        <w:t>3</w:t>
      </w:r>
      <w:r w:rsidRPr="007E62C9">
        <w:rPr>
          <w:rFonts w:hAnsi="仿宋_GB2312"/>
        </w:rPr>
        <w:t>张，悬挂、张贴禁</w:t>
      </w:r>
      <w:proofErr w:type="gramStart"/>
      <w:r w:rsidRPr="007E62C9">
        <w:rPr>
          <w:rFonts w:hAnsi="仿宋_GB2312"/>
        </w:rPr>
        <w:t>烧宣传</w:t>
      </w:r>
      <w:proofErr w:type="gramEnd"/>
      <w:r w:rsidRPr="007E62C9">
        <w:rPr>
          <w:rFonts w:hAnsi="仿宋_GB2312"/>
        </w:rPr>
        <w:t>标语，自然村不少于</w:t>
      </w:r>
      <w:r w:rsidRPr="007E62C9">
        <w:t>1</w:t>
      </w:r>
      <w:r w:rsidRPr="007E62C9">
        <w:rPr>
          <w:rFonts w:hAnsi="仿宋_GB2312"/>
        </w:rPr>
        <w:t>条。自然村张贴公告每少</w:t>
      </w:r>
      <w:r w:rsidRPr="007E62C9">
        <w:t>1</w:t>
      </w:r>
      <w:r w:rsidRPr="007E62C9">
        <w:rPr>
          <w:rFonts w:hAnsi="仿宋_GB2312"/>
        </w:rPr>
        <w:t>张扣</w:t>
      </w:r>
      <w:r w:rsidRPr="007E62C9">
        <w:t>0.5</w:t>
      </w:r>
      <w:r w:rsidRPr="007E62C9">
        <w:rPr>
          <w:rFonts w:hAnsi="仿宋_GB2312"/>
        </w:rPr>
        <w:t>分，自然村宣传标语每少</w:t>
      </w:r>
      <w:r w:rsidRPr="007E62C9">
        <w:t>1</w:t>
      </w:r>
      <w:r w:rsidRPr="007E62C9">
        <w:rPr>
          <w:rFonts w:hAnsi="仿宋_GB2312"/>
        </w:rPr>
        <w:t>条扣</w:t>
      </w:r>
      <w:r w:rsidRPr="007E62C9">
        <w:t>0.5</w:t>
      </w:r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t>2.</w:t>
      </w:r>
      <w:r w:rsidRPr="007E62C9">
        <w:rPr>
          <w:rFonts w:hAnsi="仿宋_GB2312"/>
        </w:rPr>
        <w:t>禁烧成效（</w:t>
      </w:r>
      <w:r w:rsidRPr="007E62C9">
        <w:t>80</w:t>
      </w:r>
      <w:r w:rsidRPr="007E62C9">
        <w:rPr>
          <w:rFonts w:hAnsi="仿宋_GB2312"/>
        </w:rPr>
        <w:t>分</w:t>
      </w:r>
      <w:r w:rsidRPr="007E62C9">
        <w:t>）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rPr>
          <w:rFonts w:hAnsi="仿宋_GB2312"/>
        </w:rPr>
        <w:t>（</w:t>
      </w:r>
      <w:r w:rsidRPr="007E62C9">
        <w:t>1</w:t>
      </w:r>
      <w:r w:rsidRPr="007E62C9">
        <w:rPr>
          <w:rFonts w:hAnsi="仿宋_GB2312"/>
        </w:rPr>
        <w:t>）省、常州通报和溧阳</w:t>
      </w:r>
      <w:proofErr w:type="gramStart"/>
      <w:r w:rsidRPr="007E62C9">
        <w:rPr>
          <w:rFonts w:hAnsi="仿宋_GB2312"/>
        </w:rPr>
        <w:t>市现场</w:t>
      </w:r>
      <w:proofErr w:type="gramEnd"/>
      <w:r w:rsidRPr="007E62C9">
        <w:rPr>
          <w:rFonts w:hAnsi="仿宋_GB2312"/>
        </w:rPr>
        <w:t>巡查结果（</w:t>
      </w:r>
      <w:r w:rsidRPr="007E62C9">
        <w:t>60</w:t>
      </w:r>
      <w:r w:rsidRPr="007E62C9">
        <w:rPr>
          <w:rFonts w:hAnsi="仿宋_GB2312"/>
        </w:rPr>
        <w:t>分）。卫星遥感监测发现火</w:t>
      </w:r>
      <w:proofErr w:type="gramStart"/>
      <w:r w:rsidRPr="007E62C9">
        <w:rPr>
          <w:rFonts w:hAnsi="仿宋_GB2312"/>
        </w:rPr>
        <w:t>点每个</w:t>
      </w:r>
      <w:proofErr w:type="gramEnd"/>
      <w:r w:rsidRPr="007E62C9">
        <w:rPr>
          <w:rFonts w:hAnsi="仿宋_GB2312"/>
        </w:rPr>
        <w:t>扣</w:t>
      </w:r>
      <w:r w:rsidRPr="007E62C9">
        <w:t>12</w:t>
      </w:r>
      <w:r w:rsidRPr="007E62C9">
        <w:rPr>
          <w:rFonts w:hAnsi="仿宋_GB2312"/>
        </w:rPr>
        <w:t>分、省级巡查发现火</w:t>
      </w:r>
      <w:proofErr w:type="gramStart"/>
      <w:r w:rsidRPr="007E62C9">
        <w:rPr>
          <w:rFonts w:hAnsi="仿宋_GB2312"/>
        </w:rPr>
        <w:t>点每个</w:t>
      </w:r>
      <w:proofErr w:type="gramEnd"/>
      <w:r w:rsidRPr="007E62C9">
        <w:rPr>
          <w:rFonts w:hAnsi="仿宋_GB2312"/>
        </w:rPr>
        <w:t>扣</w:t>
      </w:r>
      <w:r w:rsidRPr="007E62C9">
        <w:t>8</w:t>
      </w:r>
      <w:r w:rsidRPr="007E62C9">
        <w:rPr>
          <w:rFonts w:hAnsi="仿宋_GB2312"/>
        </w:rPr>
        <w:t>分，常州市级巡查发现火</w:t>
      </w:r>
      <w:proofErr w:type="gramStart"/>
      <w:r w:rsidRPr="007E62C9">
        <w:rPr>
          <w:rFonts w:hAnsi="仿宋_GB2312"/>
        </w:rPr>
        <w:t>点每个</w:t>
      </w:r>
      <w:proofErr w:type="gramEnd"/>
      <w:r w:rsidRPr="007E62C9">
        <w:rPr>
          <w:rFonts w:hAnsi="仿宋_GB2312"/>
        </w:rPr>
        <w:t>扣</w:t>
      </w:r>
      <w:r w:rsidRPr="007E62C9">
        <w:t>5</w:t>
      </w:r>
      <w:r w:rsidRPr="007E62C9">
        <w:rPr>
          <w:rFonts w:hAnsi="仿宋_GB2312"/>
        </w:rPr>
        <w:t>分，本市巡查发现火</w:t>
      </w:r>
      <w:proofErr w:type="gramStart"/>
      <w:r w:rsidRPr="007E62C9">
        <w:rPr>
          <w:rFonts w:hAnsi="仿宋_GB2312"/>
        </w:rPr>
        <w:t>点每个</w:t>
      </w:r>
      <w:proofErr w:type="gramEnd"/>
      <w:r w:rsidRPr="007E62C9">
        <w:rPr>
          <w:rFonts w:hAnsi="仿宋_GB2312"/>
        </w:rPr>
        <w:t>扣</w:t>
      </w:r>
      <w:r w:rsidRPr="007E62C9">
        <w:t>2</w:t>
      </w:r>
      <w:r w:rsidRPr="007E62C9">
        <w:rPr>
          <w:rFonts w:hAnsi="仿宋_GB2312"/>
        </w:rPr>
        <w:t>分；街道巡查发现火</w:t>
      </w:r>
      <w:proofErr w:type="gramStart"/>
      <w:r w:rsidRPr="007E62C9">
        <w:rPr>
          <w:rFonts w:hAnsi="仿宋_GB2312"/>
        </w:rPr>
        <w:t>点每个</w:t>
      </w:r>
      <w:proofErr w:type="gramEnd"/>
      <w:r w:rsidRPr="007E62C9">
        <w:rPr>
          <w:rFonts w:hAnsi="仿宋_GB2312"/>
        </w:rPr>
        <w:t>扣</w:t>
      </w:r>
      <w:r w:rsidRPr="007E62C9">
        <w:t>1</w:t>
      </w:r>
      <w:r w:rsidRPr="007E62C9">
        <w:rPr>
          <w:rFonts w:hAnsi="仿宋_GB2312"/>
        </w:rPr>
        <w:t>分，巡查核实过火面积超过</w:t>
      </w:r>
      <w:r w:rsidRPr="007E62C9">
        <w:t>300</w:t>
      </w:r>
      <w:r w:rsidRPr="007E62C9">
        <w:rPr>
          <w:rFonts w:hAnsi="仿宋_GB2312"/>
        </w:rPr>
        <w:t>平方米以上的加倍扣分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39"/>
      </w:pPr>
      <w:r w:rsidRPr="007E62C9">
        <w:rPr>
          <w:rFonts w:hAnsi="仿宋_GB2312"/>
        </w:rPr>
        <w:t>（</w:t>
      </w:r>
      <w:r w:rsidRPr="007E62C9">
        <w:t>2</w:t>
      </w:r>
      <w:r w:rsidRPr="007E62C9">
        <w:rPr>
          <w:rFonts w:hAnsi="仿宋_GB2312"/>
        </w:rPr>
        <w:t>）应急处置响应（</w:t>
      </w:r>
      <w:r w:rsidRPr="007E62C9">
        <w:t>20</w:t>
      </w:r>
      <w:r w:rsidRPr="007E62C9">
        <w:rPr>
          <w:rFonts w:hAnsi="仿宋_GB2312"/>
        </w:rPr>
        <w:t>分）。在相关部门巡查发现火</w:t>
      </w:r>
      <w:proofErr w:type="gramStart"/>
      <w:r w:rsidRPr="007E62C9">
        <w:rPr>
          <w:rFonts w:hAnsi="仿宋_GB2312"/>
        </w:rPr>
        <w:t>点信息</w:t>
      </w:r>
      <w:proofErr w:type="gramEnd"/>
      <w:r w:rsidRPr="007E62C9">
        <w:rPr>
          <w:rFonts w:hAnsi="仿宋_GB2312"/>
        </w:rPr>
        <w:t>后，各村应按照应急响应处置预案的要求在</w:t>
      </w:r>
      <w:r w:rsidRPr="007E62C9">
        <w:t>15</w:t>
      </w:r>
      <w:r w:rsidRPr="007E62C9">
        <w:rPr>
          <w:rFonts w:hAnsi="仿宋_GB2312"/>
        </w:rPr>
        <w:t>分钟内组织人员到现场处置，并在</w:t>
      </w:r>
      <w:r w:rsidRPr="007E62C9">
        <w:t>30</w:t>
      </w:r>
      <w:r w:rsidRPr="007E62C9">
        <w:rPr>
          <w:rFonts w:hAnsi="仿宋_GB2312"/>
        </w:rPr>
        <w:t>分钟内上报处置情况，未在规定时间赶赴现场处理或上报情况的，一次扣</w:t>
      </w:r>
      <w:r w:rsidRPr="007E62C9">
        <w:t>2</w:t>
      </w:r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秸秆禁</w:t>
      </w:r>
      <w:proofErr w:type="gramStart"/>
      <w:r w:rsidRPr="007E62C9">
        <w:rPr>
          <w:rFonts w:hAnsi="仿宋_GB2312"/>
        </w:rPr>
        <w:t>烧实行</w:t>
      </w:r>
      <w:proofErr w:type="gramEnd"/>
      <w:r w:rsidRPr="007E62C9">
        <w:rPr>
          <w:rFonts w:hAnsi="仿宋_GB2312"/>
        </w:rPr>
        <w:t>片长负责制，全体参与人员在禁烧工作期间必须到岗到位，参与和督查村组干部做好巡查和现场火点处置工作，经街道</w:t>
      </w:r>
      <w:proofErr w:type="gramStart"/>
      <w:r w:rsidRPr="007E62C9">
        <w:rPr>
          <w:rFonts w:hAnsi="仿宋_GB2312"/>
        </w:rPr>
        <w:t>巡</w:t>
      </w:r>
      <w:proofErr w:type="gramEnd"/>
      <w:r w:rsidRPr="007E62C9">
        <w:rPr>
          <w:rFonts w:hAnsi="仿宋_GB2312"/>
        </w:rPr>
        <w:t>督查领导小组发现脱岗、未按要求开展巡查、督查、指导等工作的，每次扣罚</w:t>
      </w:r>
      <w:r w:rsidRPr="007E62C9">
        <w:t>2</w:t>
      </w:r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所有扣分上限以该子项最高分值为限，扣完即止。同一火点，不重复扣分、以通报级别</w:t>
      </w:r>
      <w:proofErr w:type="gramStart"/>
      <w:r w:rsidRPr="007E62C9">
        <w:rPr>
          <w:rFonts w:hAnsi="仿宋_GB2312"/>
        </w:rPr>
        <w:t>扣最高</w:t>
      </w:r>
      <w:proofErr w:type="gramEnd"/>
      <w:r w:rsidRPr="007E62C9">
        <w:rPr>
          <w:rFonts w:hAnsi="仿宋_GB2312"/>
        </w:rPr>
        <w:t>分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（二）考核办</w:t>
      </w:r>
      <w:r w:rsidRPr="007E62C9">
        <w:t>法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t>1.</w:t>
      </w:r>
      <w:r w:rsidRPr="007E62C9">
        <w:rPr>
          <w:rFonts w:hAnsi="仿宋_GB2312"/>
        </w:rPr>
        <w:t>考核分夏收、秋收两次进行，在上级公布的禁烧期限结束后一个月内完成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t>2.</w:t>
      </w:r>
      <w:r w:rsidRPr="007E62C9">
        <w:rPr>
          <w:rFonts w:hAnsi="仿宋_GB2312"/>
          <w:spacing w:val="-8"/>
        </w:rPr>
        <w:t>考核采取资料审查和现场核查相结合的方式进行。组织保障部分以资料审查为主，禁</w:t>
      </w:r>
      <w:proofErr w:type="gramStart"/>
      <w:r w:rsidRPr="007E62C9">
        <w:rPr>
          <w:rFonts w:hAnsi="仿宋_GB2312"/>
          <w:spacing w:val="-8"/>
        </w:rPr>
        <w:t>烧成效</w:t>
      </w:r>
      <w:proofErr w:type="gramEnd"/>
      <w:r w:rsidRPr="007E62C9">
        <w:rPr>
          <w:rFonts w:hAnsi="仿宋_GB2312"/>
          <w:spacing w:val="-8"/>
        </w:rPr>
        <w:t>部分以市通报数据和街道巡查为主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  <w:rPr>
          <w:b/>
          <w:bCs/>
        </w:rPr>
      </w:pPr>
      <w:r w:rsidRPr="007E62C9">
        <w:rPr>
          <w:b/>
          <w:bCs/>
        </w:rPr>
        <w:t>三、奖励办法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（一）全街道实施秸秆禁烧工作保证金制度。各相关村（社</w:t>
      </w:r>
      <w:r w:rsidRPr="007E62C9">
        <w:rPr>
          <w:rFonts w:hAnsi="仿宋_GB2312"/>
        </w:rPr>
        <w:lastRenderedPageBreak/>
        <w:t>区）干部、街道巡查领导、街道</w:t>
      </w:r>
      <w:proofErr w:type="gramStart"/>
      <w:r w:rsidRPr="007E62C9">
        <w:rPr>
          <w:rFonts w:hAnsi="仿宋_GB2312"/>
        </w:rPr>
        <w:t>定片定村</w:t>
      </w:r>
      <w:proofErr w:type="gramEnd"/>
      <w:r w:rsidRPr="007E62C9">
        <w:rPr>
          <w:rFonts w:hAnsi="仿宋_GB2312"/>
        </w:rPr>
        <w:t>巡查人员、城管队员上缴保证金至街道财政和资产管理局，每年上缴保证金金额：村书记</w:t>
      </w:r>
      <w:r w:rsidRPr="007E62C9">
        <w:t>3000</w:t>
      </w:r>
      <w:r w:rsidRPr="007E62C9">
        <w:rPr>
          <w:rFonts w:hAnsi="仿宋_GB2312"/>
        </w:rPr>
        <w:t>元</w:t>
      </w:r>
      <w:r w:rsidRPr="007E62C9">
        <w:t>/</w:t>
      </w:r>
      <w:r w:rsidRPr="007E62C9">
        <w:rPr>
          <w:rFonts w:hAnsi="仿宋_GB2312"/>
        </w:rPr>
        <w:t>人，村其他定额干部各</w:t>
      </w:r>
      <w:r w:rsidRPr="007E62C9">
        <w:t>2000</w:t>
      </w:r>
      <w:r w:rsidRPr="007E62C9">
        <w:rPr>
          <w:rFonts w:hAnsi="仿宋_GB2312"/>
        </w:rPr>
        <w:t>元</w:t>
      </w:r>
      <w:r w:rsidRPr="007E62C9">
        <w:t>/</w:t>
      </w:r>
      <w:r w:rsidRPr="007E62C9">
        <w:rPr>
          <w:rFonts w:hAnsi="仿宋_GB2312"/>
        </w:rPr>
        <w:t>人；片长和街道巡查领导</w:t>
      </w:r>
      <w:r w:rsidRPr="007E62C9">
        <w:t>3000</w:t>
      </w:r>
      <w:r w:rsidRPr="007E62C9">
        <w:rPr>
          <w:rFonts w:hAnsi="仿宋_GB2312"/>
        </w:rPr>
        <w:t>元</w:t>
      </w:r>
      <w:r w:rsidRPr="007E62C9">
        <w:t>/</w:t>
      </w:r>
      <w:r w:rsidRPr="007E62C9">
        <w:rPr>
          <w:rFonts w:hAnsi="仿宋_GB2312"/>
        </w:rPr>
        <w:t>人，其他巡查人员</w:t>
      </w:r>
      <w:r w:rsidRPr="007E62C9">
        <w:t>2000</w:t>
      </w:r>
      <w:r w:rsidRPr="007E62C9">
        <w:rPr>
          <w:rFonts w:hAnsi="仿宋_GB2312"/>
        </w:rPr>
        <w:t>元</w:t>
      </w:r>
      <w:r w:rsidRPr="007E62C9">
        <w:t>/</w:t>
      </w:r>
      <w:r w:rsidRPr="007E62C9">
        <w:rPr>
          <w:rFonts w:hAnsi="仿宋_GB2312"/>
        </w:rPr>
        <w:t>人；城管中队长（指导员）</w:t>
      </w:r>
      <w:r w:rsidRPr="007E62C9">
        <w:t>2000</w:t>
      </w:r>
      <w:r w:rsidRPr="007E62C9">
        <w:rPr>
          <w:rFonts w:hAnsi="仿宋_GB2312"/>
        </w:rPr>
        <w:t>元；城管中队定</w:t>
      </w:r>
      <w:proofErr w:type="gramStart"/>
      <w:r w:rsidRPr="007E62C9">
        <w:rPr>
          <w:rFonts w:hAnsi="仿宋_GB2312"/>
        </w:rPr>
        <w:t>村人员</w:t>
      </w:r>
      <w:proofErr w:type="gramEnd"/>
      <w:r w:rsidRPr="007E62C9">
        <w:t>1000</w:t>
      </w:r>
      <w:r w:rsidRPr="007E62C9">
        <w:rPr>
          <w:rFonts w:hAnsi="仿宋_GB2312"/>
        </w:rPr>
        <w:t>元</w:t>
      </w:r>
      <w:r w:rsidRPr="007E62C9">
        <w:t>/</w:t>
      </w:r>
      <w:r w:rsidRPr="007E62C9">
        <w:rPr>
          <w:rFonts w:hAnsi="仿宋_GB2312"/>
        </w:rPr>
        <w:t>人。全年秸秆禁烧和综合利用工作结束后，根据考核情况返还保证金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（二）夏、秋两</w:t>
      </w:r>
      <w:proofErr w:type="gramStart"/>
      <w:r w:rsidRPr="007E62C9">
        <w:rPr>
          <w:rFonts w:hAnsi="仿宋_GB2312"/>
        </w:rPr>
        <w:t>季根据</w:t>
      </w:r>
      <w:proofErr w:type="gramEnd"/>
      <w:r w:rsidRPr="007E62C9">
        <w:rPr>
          <w:rFonts w:hAnsi="仿宋_GB2312"/>
        </w:rPr>
        <w:t>综合考核得分分别进行奖励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t>1</w:t>
      </w:r>
      <w:r w:rsidRPr="007E62C9">
        <w:rPr>
          <w:rFonts w:hAnsi="仿宋_GB2312"/>
        </w:rPr>
        <w:t>、相关村、社区考核。夏季得分</w:t>
      </w:r>
      <w:r w:rsidRPr="007E62C9">
        <w:t>90</w:t>
      </w:r>
      <w:r w:rsidRPr="007E62C9">
        <w:rPr>
          <w:rFonts w:hAnsi="仿宋_GB2312"/>
        </w:rPr>
        <w:t>分以上种植面积千亩以上村奖励</w:t>
      </w:r>
      <w:r w:rsidRPr="007E62C9">
        <w:t>1.2</w:t>
      </w:r>
      <w:r w:rsidRPr="007E62C9">
        <w:rPr>
          <w:rFonts w:hAnsi="仿宋_GB2312"/>
        </w:rPr>
        <w:t>万元，种植面积千亩以下村奖励</w:t>
      </w:r>
      <w:r w:rsidRPr="007E62C9">
        <w:t>0.8</w:t>
      </w:r>
      <w:r w:rsidRPr="007E62C9">
        <w:rPr>
          <w:rFonts w:hAnsi="仿宋_GB2312"/>
        </w:rPr>
        <w:t>万元。秋季种植面积千亩以上村奖励</w:t>
      </w:r>
      <w:r w:rsidRPr="007E62C9">
        <w:t>2</w:t>
      </w:r>
      <w:r w:rsidRPr="007E62C9">
        <w:rPr>
          <w:rFonts w:hAnsi="仿宋_GB2312"/>
        </w:rPr>
        <w:t>万元，种植面积千亩以下村奖励</w:t>
      </w:r>
      <w:r w:rsidRPr="007E62C9">
        <w:t>1</w:t>
      </w:r>
      <w:r w:rsidRPr="007E62C9">
        <w:rPr>
          <w:rFonts w:hAnsi="仿宋_GB2312"/>
        </w:rPr>
        <w:t>万元，保证金全额返还；得分在</w:t>
      </w:r>
      <w:r w:rsidRPr="007E62C9">
        <w:t>80</w:t>
      </w:r>
      <w:r w:rsidRPr="007E62C9">
        <w:rPr>
          <w:rFonts w:hAnsi="仿宋_GB2312"/>
        </w:rPr>
        <w:t>分</w:t>
      </w:r>
      <w:r w:rsidRPr="007E62C9">
        <w:t>-90</w:t>
      </w:r>
      <w:r w:rsidRPr="007E62C9">
        <w:rPr>
          <w:rFonts w:hAnsi="仿宋_GB2312"/>
        </w:rPr>
        <w:t>分之间的村，奖励上述奖金的</w:t>
      </w:r>
      <w:r w:rsidRPr="007E62C9">
        <w:t>50%</w:t>
      </w:r>
      <w:r w:rsidRPr="007E62C9">
        <w:rPr>
          <w:rFonts w:hAnsi="仿宋_GB2312"/>
        </w:rPr>
        <w:t>，保证金全额返还。得分在</w:t>
      </w:r>
      <w:r w:rsidRPr="007E62C9">
        <w:t>80</w:t>
      </w:r>
      <w:r w:rsidRPr="007E62C9">
        <w:rPr>
          <w:rFonts w:hAnsi="仿宋_GB2312"/>
        </w:rPr>
        <w:t>分以下的，村保证金全额扣除，并在街道年终考核扣</w:t>
      </w:r>
      <w:r w:rsidRPr="007E62C9">
        <w:t>2</w:t>
      </w:r>
      <w:r w:rsidRPr="007E62C9">
        <w:rPr>
          <w:rFonts w:hAnsi="仿宋_GB2312"/>
        </w:rPr>
        <w:t>分。奖金由村书记分配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t>2</w:t>
      </w:r>
      <w:r w:rsidRPr="007E62C9">
        <w:rPr>
          <w:rFonts w:hAnsi="仿宋_GB2312"/>
        </w:rPr>
        <w:t>、</w:t>
      </w:r>
      <w:r w:rsidRPr="007E62C9">
        <w:rPr>
          <w:rFonts w:hAnsi="仿宋_GB2312"/>
          <w:spacing w:val="-6"/>
        </w:rPr>
        <w:t>各片考核以农村工作片为单位，分夏、秋两季进行考核，考核根据巡、督查所定村得分进行奖励，</w:t>
      </w:r>
      <w:r w:rsidRPr="007E62C9">
        <w:rPr>
          <w:spacing w:val="-6"/>
        </w:rPr>
        <w:t>90</w:t>
      </w:r>
      <w:r w:rsidRPr="007E62C9">
        <w:rPr>
          <w:rFonts w:hAnsi="仿宋_GB2312"/>
          <w:spacing w:val="-6"/>
        </w:rPr>
        <w:t>分以上奖励，农村工作片片长、街道</w:t>
      </w:r>
      <w:proofErr w:type="gramStart"/>
      <w:r w:rsidRPr="007E62C9">
        <w:rPr>
          <w:rFonts w:hAnsi="仿宋_GB2312"/>
          <w:spacing w:val="-6"/>
        </w:rPr>
        <w:t>巡</w:t>
      </w:r>
      <w:proofErr w:type="gramEnd"/>
      <w:r w:rsidRPr="007E62C9">
        <w:rPr>
          <w:rFonts w:hAnsi="仿宋_GB2312"/>
          <w:spacing w:val="-6"/>
        </w:rPr>
        <w:t>督查人员</w:t>
      </w:r>
      <w:r w:rsidRPr="007E62C9">
        <w:rPr>
          <w:spacing w:val="-6"/>
        </w:rPr>
        <w:t>3000</w:t>
      </w:r>
      <w:r w:rsidRPr="007E62C9">
        <w:rPr>
          <w:rFonts w:hAnsi="仿宋_GB2312"/>
          <w:spacing w:val="-6"/>
        </w:rPr>
        <w:t>元</w:t>
      </w:r>
      <w:r w:rsidRPr="007E62C9">
        <w:rPr>
          <w:spacing w:val="-6"/>
        </w:rPr>
        <w:t>/</w:t>
      </w:r>
      <w:r w:rsidRPr="007E62C9">
        <w:rPr>
          <w:rFonts w:hAnsi="仿宋_GB2312"/>
          <w:spacing w:val="-6"/>
        </w:rPr>
        <w:t>人，保证金全额返还；</w:t>
      </w:r>
      <w:proofErr w:type="gramStart"/>
      <w:r w:rsidRPr="007E62C9">
        <w:rPr>
          <w:rFonts w:hAnsi="仿宋_GB2312"/>
          <w:spacing w:val="-6"/>
        </w:rPr>
        <w:t>定片定村</w:t>
      </w:r>
      <w:proofErr w:type="gramEnd"/>
      <w:r w:rsidRPr="007E62C9">
        <w:rPr>
          <w:rFonts w:hAnsi="仿宋_GB2312"/>
          <w:spacing w:val="-6"/>
        </w:rPr>
        <w:t>巡查人员</w:t>
      </w:r>
      <w:r w:rsidRPr="007E62C9">
        <w:rPr>
          <w:spacing w:val="-6"/>
        </w:rPr>
        <w:t>1000-2000</w:t>
      </w:r>
      <w:r w:rsidRPr="007E62C9">
        <w:rPr>
          <w:rFonts w:hAnsi="仿宋_GB2312"/>
          <w:spacing w:val="-6"/>
        </w:rPr>
        <w:t>元</w:t>
      </w:r>
      <w:r w:rsidRPr="007E62C9">
        <w:rPr>
          <w:spacing w:val="-6"/>
        </w:rPr>
        <w:t>/</w:t>
      </w:r>
      <w:r w:rsidRPr="007E62C9">
        <w:rPr>
          <w:rFonts w:hAnsi="仿宋_GB2312"/>
          <w:spacing w:val="-6"/>
        </w:rPr>
        <w:t>人；</w:t>
      </w:r>
      <w:r w:rsidRPr="007E62C9">
        <w:rPr>
          <w:spacing w:val="-6"/>
        </w:rPr>
        <w:t>80-90</w:t>
      </w:r>
      <w:r w:rsidRPr="007E62C9">
        <w:rPr>
          <w:rFonts w:hAnsi="仿宋_GB2312"/>
          <w:spacing w:val="-6"/>
        </w:rPr>
        <w:t>分之间的奖励上述奖金的</w:t>
      </w:r>
      <w:r w:rsidRPr="007E62C9">
        <w:rPr>
          <w:spacing w:val="-6"/>
        </w:rPr>
        <w:t>50%</w:t>
      </w:r>
      <w:r w:rsidRPr="007E62C9">
        <w:rPr>
          <w:rFonts w:hAnsi="仿宋_GB2312"/>
          <w:spacing w:val="-6"/>
        </w:rPr>
        <w:t>，保证金全额返还；得分在</w:t>
      </w:r>
      <w:r w:rsidRPr="007E62C9">
        <w:rPr>
          <w:spacing w:val="-6"/>
        </w:rPr>
        <w:t>80</w:t>
      </w:r>
      <w:r w:rsidRPr="007E62C9">
        <w:rPr>
          <w:rFonts w:hAnsi="仿宋_GB2312"/>
          <w:spacing w:val="-6"/>
        </w:rPr>
        <w:t>分以下的，无奖励，保证金全额扣</w:t>
      </w:r>
      <w:r w:rsidRPr="007E62C9">
        <w:rPr>
          <w:rFonts w:hAnsi="仿宋_GB2312"/>
        </w:rPr>
        <w:t>除。</w:t>
      </w:r>
      <w:proofErr w:type="gramStart"/>
      <w:r w:rsidRPr="007E62C9">
        <w:rPr>
          <w:rFonts w:hAnsi="仿宋_GB2312"/>
        </w:rPr>
        <w:t>溧</w:t>
      </w:r>
      <w:proofErr w:type="gramEnd"/>
      <w:r w:rsidRPr="007E62C9">
        <w:rPr>
          <w:rFonts w:hAnsi="仿宋_GB2312"/>
        </w:rPr>
        <w:t>城街道城管中队根据所定</w:t>
      </w:r>
      <w:proofErr w:type="gramStart"/>
      <w:r w:rsidRPr="007E62C9">
        <w:rPr>
          <w:rFonts w:hAnsi="仿宋_GB2312"/>
        </w:rPr>
        <w:t>村考核</w:t>
      </w:r>
      <w:proofErr w:type="gramEnd"/>
      <w:r w:rsidRPr="007E62C9">
        <w:rPr>
          <w:rFonts w:hAnsi="仿宋_GB2312"/>
        </w:rPr>
        <w:t>情况进行相应考核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  <w:spacing w:val="-6"/>
        </w:rPr>
        <w:t>（三）全街道建立</w:t>
      </w:r>
      <w:r w:rsidRPr="007E62C9">
        <w:rPr>
          <w:spacing w:val="-6"/>
        </w:rPr>
        <w:t xml:space="preserve"> 4</w:t>
      </w:r>
      <w:r w:rsidRPr="007E62C9">
        <w:rPr>
          <w:rFonts w:hAnsi="仿宋_GB2312"/>
          <w:spacing w:val="-6"/>
        </w:rPr>
        <w:t>个秸秆收贮点，经市验收合格，街道补贴每个秸秆收贮点</w:t>
      </w:r>
      <w:r w:rsidRPr="007E62C9">
        <w:rPr>
          <w:spacing w:val="-6"/>
        </w:rPr>
        <w:t>1</w:t>
      </w:r>
      <w:r w:rsidRPr="007E62C9">
        <w:rPr>
          <w:rFonts w:hAnsi="仿宋_GB2312"/>
          <w:spacing w:val="-6"/>
        </w:rPr>
        <w:t>万元</w:t>
      </w:r>
      <w:r w:rsidRPr="007E62C9">
        <w:rPr>
          <w:rFonts w:hAnsi="仿宋_GB2312"/>
        </w:rPr>
        <w:t>；对农机合作社进行秸秆机械打包的，经街道秸秆禁烧和综合利用领导小组现场验收合格后，进行作业补贴，补贴标准为</w:t>
      </w:r>
      <w:r w:rsidRPr="007E62C9">
        <w:t>50</w:t>
      </w:r>
      <w:r w:rsidRPr="007E62C9">
        <w:rPr>
          <w:rFonts w:hAnsi="仿宋_GB2312"/>
        </w:rPr>
        <w:t>元</w:t>
      </w:r>
      <w:r w:rsidRPr="007E62C9">
        <w:t>/</w:t>
      </w:r>
      <w:r w:rsidRPr="007E62C9">
        <w:rPr>
          <w:rFonts w:hAnsi="仿宋_GB2312"/>
        </w:rPr>
        <w:t>亩</w:t>
      </w:r>
      <w:r w:rsidRPr="007E62C9">
        <w:t>。</w:t>
      </w:r>
    </w:p>
    <w:p w:rsidR="00C71018" w:rsidRPr="007E62C9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（四）考核结果将在全街道进行通报</w:t>
      </w:r>
      <w:r w:rsidRPr="007E62C9">
        <w:t>。</w:t>
      </w:r>
    </w:p>
    <w:p w:rsidR="00494AB1" w:rsidRPr="00C71018" w:rsidRDefault="00C71018" w:rsidP="00C71018">
      <w:pPr>
        <w:spacing w:line="520" w:lineRule="exact"/>
        <w:ind w:firstLine="540"/>
      </w:pPr>
      <w:r w:rsidRPr="007E62C9">
        <w:rPr>
          <w:rFonts w:hAnsi="仿宋_GB2312"/>
        </w:rPr>
        <w:t>本办法自印发之日起实施，由街道农村工作局负责解释</w:t>
      </w:r>
      <w:r w:rsidRPr="007E62C9">
        <w:t>。</w:t>
      </w:r>
    </w:p>
    <w:sectPr w:rsidR="00494AB1" w:rsidRPr="00C71018" w:rsidSect="006C6950">
      <w:footerReference w:type="even" r:id="rId4"/>
      <w:footerReference w:type="default" r:id="rId5"/>
      <w:pgSz w:w="11906" w:h="16838" w:code="9"/>
      <w:pgMar w:top="2098" w:right="1531" w:bottom="1701" w:left="1531" w:header="851" w:footer="1077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0" w:rsidRDefault="00C71018" w:rsidP="003F6BC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6C6950" w:rsidRDefault="00C71018" w:rsidP="006C695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0" w:rsidRDefault="00C71018" w:rsidP="003F6BC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6C6950" w:rsidRDefault="00C71018" w:rsidP="006C695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018"/>
    <w:rsid w:val="003E0FF7"/>
    <w:rsid w:val="00494AB1"/>
    <w:rsid w:val="00BC1754"/>
    <w:rsid w:val="00C7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1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1018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">
    <w:name w:val=" Char Char Char Char"/>
    <w:basedOn w:val="a"/>
    <w:rsid w:val="00C71018"/>
    <w:rPr>
      <w:rFonts w:eastAsia="宋体"/>
      <w:sz w:val="21"/>
      <w:szCs w:val="20"/>
    </w:rPr>
  </w:style>
  <w:style w:type="character" w:styleId="a4">
    <w:name w:val="page number"/>
    <w:basedOn w:val="a0"/>
    <w:rsid w:val="00C71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>微软中国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2021-03-19T08:41:00Z</dcterms:created>
  <dcterms:modified xsi:type="dcterms:W3CDTF">2021-03-19T08:42:00Z</dcterms:modified>
</cp:coreProperties>
</file>