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6"/>
          <w:szCs w:val="36"/>
          <w:lang w:val="en-US" w:eastAsia="zh-CN" w:bidi="ar-SA"/>
        </w:rPr>
        <w:t>AMRO：全球旅游业复苏艰难 国内市场支撑旅游振兴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5月17日，东盟与中日韩宏观经济研究办公室发布《为什么在新冠肺炎疫情结束之前，国内旅游业将带动亚洲旅游业》一文。文章指出，受疫情反复的影响，全球旅游业复苏艰，各国国内旅游逐步恢复，带动经济景气回升；部分国家呼吁加快新冠疫苗接种步伐、解决疫苗获得的不平等，以逐步开放边界，提振市场信心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多国疫情反弹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，频现变异病毒 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由东南亚国家联盟，中国、日本和韩国13个协会组成的ASEAN+3（即“东盟10+3”）占世界人口的近30％，但仅占已确认的全球新冠疫情病例总数的3％。虽然ASEAN+3目前的新冠肺炎确诊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病例数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很低，但一些经济体正在经历新的感染浪潮，如：因新加坡疫情持续，与印度变种病毒相关的个案增加，新加坡政府基准宣布进一步收紧疫情防控，其与香港政府签订的“航空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旅游气泡”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计划将被延期重启。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二、国内旅游复苏，经济景气回升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随着疫情逐渐得到控制，中国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日本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韩国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菲律宾和越南等几个较大的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“东盟10+3”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经济体国内旅游业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已逐步进入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“恢复期”，这给受重创的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文旅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部门带来了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亟需的消费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提振。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在国际边界完全开放之前，为了促进国内旅游，“东盟10+3”的政策制定者和行业参与者采取了各种措施，包括旅行补贴、税收减免、促销活动等以吸引国内旅游。此外，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他们还提出了创新的想法和服务，例如将机场改用于豪华露营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将旅游景点重新命名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以及将酒店客房和设施重新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定位为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远程工作和家庭度假的替代场所。</w:t>
      </w:r>
      <w:r>
        <w:rPr>
          <w:rFonts w:hint="default" w:ascii="Calibri" w:hAnsi="Calibri" w:eastAsia="宋体" w:cs="黑体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三、逐步开方边界，提振市场信心</w:t>
      </w:r>
    </w:p>
    <w:p>
      <w:pPr>
        <w:pStyle w:val="3"/>
        <w:widowControl/>
        <w:wordWrap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“东盟10+3”中目前有十个国家的边界是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完全封闭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，其余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国家也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仅对小部分旅客开放或实施严格的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检验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检疫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措施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据统计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2020年4月至2020年12月，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东南亚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地区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仅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接待了大约300万国际游客，而在2019年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同期，则接待了2亿多国际游客，其中许多是区域内游客。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这对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高度依赖外国游客的区域经济体，如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柬埔寨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泰国和香港，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无疑是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沉重打击。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因此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东盟旅游协会呼吁重新开放边境计划，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因为区域内的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工业产业正在处于崩溃边缘，需要采取紧急行动。</w:t>
      </w:r>
      <w:r>
        <w:rPr>
          <w:rFonts w:hint="default" w:ascii="Calibri" w:hAnsi="Calibri" w:eastAsia="宋体" w:cs="黑体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widowControl w:val="0"/>
        <w:numPr>
          <w:numId w:val="0"/>
        </w:numPr>
        <w:wordWrap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四、全面接种疫苗，释放旅游活力</w:t>
      </w:r>
    </w:p>
    <w:p>
      <w:pPr>
        <w:pStyle w:val="3"/>
        <w:widowControl/>
        <w:wordWrap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有部分国家提出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，采取渐进的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、可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计算风险的方法重新开放边界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，对防止国际病例输入和提振旅游信心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之间保持平衡至关重要。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也有国家提出面对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毒性更强的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新冠病毒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变体需要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更为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清晰的条件和切实的旅行协议来管理并促进旅行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业的发展，如：新加坡和越南最近将大多数国家/地区的访客的隔离期从14天延长到21天。但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归根结底，只有在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游客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本地居民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都受到保护的情况下，国际旅行才是安全的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，这除非通过大规模疫苗接种在全球范围内控制新冠疫情，否则旅游业不可能全面反弹。因此，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解决不平等获得疫苗和疫苗接种步伐不均衡而做出的集体努力是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全面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释放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旅游业动力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的关键。</w:t>
      </w:r>
    </w:p>
    <w:p>
      <w:pPr>
        <w:pStyle w:val="3"/>
        <w:widowControl/>
        <w:wordWrap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widowControl/>
        <w:wordWrap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42C19CF"/>
    <w:rsid w:val="02321979"/>
    <w:rsid w:val="02E66AA6"/>
    <w:rsid w:val="03656FDB"/>
    <w:rsid w:val="06F55FB0"/>
    <w:rsid w:val="078453EF"/>
    <w:rsid w:val="08685C77"/>
    <w:rsid w:val="0E7C4D02"/>
    <w:rsid w:val="142C19CF"/>
    <w:rsid w:val="29D13C7B"/>
    <w:rsid w:val="29DB172B"/>
    <w:rsid w:val="2B6C33CF"/>
    <w:rsid w:val="31E556AF"/>
    <w:rsid w:val="39C766BD"/>
    <w:rsid w:val="39EC68C5"/>
    <w:rsid w:val="458C5390"/>
    <w:rsid w:val="489425BB"/>
    <w:rsid w:val="4D6929D5"/>
    <w:rsid w:val="4DD70212"/>
    <w:rsid w:val="4E9D7F35"/>
    <w:rsid w:val="4FFE2E50"/>
    <w:rsid w:val="50155C2F"/>
    <w:rsid w:val="52F1768C"/>
    <w:rsid w:val="565B7893"/>
    <w:rsid w:val="5C315E09"/>
    <w:rsid w:val="5E516A28"/>
    <w:rsid w:val="60CD5051"/>
    <w:rsid w:val="7E1C3DA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2021-05-18T00:17:00Z</dcterms:created>
  <dc:creator>FLXYS</dc:creator>
  <cp:lastModifiedBy>程燕</cp:lastModifiedBy>
  <dcterms:modified xsi:type="dcterms:W3CDTF">2021-05-21T01:18:02Z</dcterms:modified>
  <dc:title>AMRO：全球旅游业复苏艰难 国内市场支撑旅游振兴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