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444" w:rsidRDefault="007016E7">
      <w:pP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附件2</w:t>
      </w:r>
      <w:r w:rsidR="00E06813">
        <w:rPr>
          <w:rFonts w:ascii="仿宋_GB2312" w:eastAsia="仿宋_GB2312" w:hAnsi="仿宋_GB2312" w:cs="仿宋_GB2312" w:hint="eastAsia"/>
          <w:bCs/>
          <w:sz w:val="32"/>
          <w:szCs w:val="32"/>
        </w:rPr>
        <w:t>：</w:t>
      </w:r>
    </w:p>
    <w:p w:rsidR="008F686D" w:rsidRDefault="008F686D">
      <w:pPr>
        <w:rPr>
          <w:rFonts w:ascii="仿宋_GB2312" w:eastAsia="仿宋_GB2312" w:hAnsi="仿宋_GB2312" w:cs="仿宋_GB2312"/>
          <w:bCs/>
          <w:sz w:val="32"/>
          <w:szCs w:val="32"/>
        </w:rPr>
      </w:pPr>
    </w:p>
    <w:p w:rsidR="00154444" w:rsidRDefault="007016E7">
      <w:pPr>
        <w:spacing w:line="7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溧阳市县（乡）道公路小修保养</w:t>
      </w:r>
      <w:proofErr w:type="gramStart"/>
      <w:r>
        <w:rPr>
          <w:rFonts w:ascii="方正小标宋简体" w:eastAsia="方正小标宋简体" w:hAnsi="方正小标宋简体" w:cs="方正小标宋简体" w:hint="eastAsia"/>
          <w:bCs/>
          <w:sz w:val="44"/>
          <w:szCs w:val="44"/>
        </w:rPr>
        <w:t>等涉路施工</w:t>
      </w:r>
      <w:proofErr w:type="gramEnd"/>
    </w:p>
    <w:p w:rsidR="00154444" w:rsidRDefault="007016E7">
      <w:pPr>
        <w:spacing w:line="7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作业活动实行报告制度的工作流程</w:t>
      </w:r>
    </w:p>
    <w:p w:rsidR="00154444" w:rsidRDefault="007016E7">
      <w:pPr>
        <w:widowControl/>
        <w:shd w:val="clear" w:color="auto" w:fill="FFFFFF"/>
        <w:spacing w:line="560" w:lineRule="exact"/>
        <w:ind w:firstLine="48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（试行稿）</w:t>
      </w:r>
    </w:p>
    <w:p w:rsidR="00154444" w:rsidRDefault="007016E7">
      <w:pPr>
        <w:widowControl/>
        <w:shd w:val="clear" w:color="auto" w:fill="FFFFFF"/>
        <w:spacing w:line="560" w:lineRule="exact"/>
        <w:ind w:firstLineChars="200" w:firstLine="64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sz w:val="32"/>
          <w:szCs w:val="32"/>
        </w:rPr>
        <w:t>为进一步规范和明确溧阳市县（乡）道公路小修保养</w:t>
      </w:r>
      <w:proofErr w:type="gramStart"/>
      <w:r>
        <w:rPr>
          <w:rFonts w:ascii="仿宋_GB2312" w:eastAsia="仿宋_GB2312" w:hAnsi="仿宋_GB2312" w:cs="仿宋_GB2312" w:hint="eastAsia"/>
          <w:sz w:val="32"/>
          <w:szCs w:val="32"/>
        </w:rPr>
        <w:t>等涉路施工</w:t>
      </w:r>
      <w:proofErr w:type="gramEnd"/>
      <w:r>
        <w:rPr>
          <w:rFonts w:ascii="仿宋_GB2312" w:eastAsia="仿宋_GB2312" w:hAnsi="仿宋_GB2312" w:cs="仿宋_GB2312" w:hint="eastAsia"/>
          <w:sz w:val="32"/>
          <w:szCs w:val="32"/>
        </w:rPr>
        <w:t>作业活动实行报告制度的工作流程，依据江苏省交通运输厅印发的《江苏省公路施工路段管理办法》（苏交规[2014]7号）第十一条等规定</w:t>
      </w:r>
      <w:r>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sz w:val="32"/>
          <w:szCs w:val="32"/>
        </w:rPr>
        <w:t>经研究，明确溧阳市县</w:t>
      </w:r>
      <w:r w:rsidR="00D07ADE">
        <w:rPr>
          <w:rFonts w:ascii="仿宋_GB2312" w:eastAsia="仿宋_GB2312" w:hAnsi="仿宋_GB2312" w:cs="仿宋_GB2312" w:hint="eastAsia"/>
          <w:sz w:val="32"/>
          <w:szCs w:val="32"/>
        </w:rPr>
        <w:t>（乡）</w:t>
      </w:r>
      <w:r>
        <w:rPr>
          <w:rFonts w:ascii="仿宋_GB2312" w:eastAsia="仿宋_GB2312" w:hAnsi="仿宋_GB2312" w:cs="仿宋_GB2312" w:hint="eastAsia"/>
          <w:sz w:val="32"/>
          <w:szCs w:val="32"/>
        </w:rPr>
        <w:t>道公路小修保养</w:t>
      </w:r>
      <w:proofErr w:type="gramStart"/>
      <w:r>
        <w:rPr>
          <w:rFonts w:ascii="仿宋_GB2312" w:eastAsia="仿宋_GB2312" w:hAnsi="仿宋_GB2312" w:cs="仿宋_GB2312" w:hint="eastAsia"/>
          <w:sz w:val="32"/>
          <w:szCs w:val="32"/>
        </w:rPr>
        <w:t>等涉路施工</w:t>
      </w:r>
      <w:proofErr w:type="gramEnd"/>
      <w:r>
        <w:rPr>
          <w:rFonts w:ascii="仿宋_GB2312" w:eastAsia="仿宋_GB2312" w:hAnsi="仿宋_GB2312" w:cs="仿宋_GB2312" w:hint="eastAsia"/>
          <w:sz w:val="32"/>
          <w:szCs w:val="32"/>
        </w:rPr>
        <w:t>作业活动实行报告制度的工作流程如下：</w:t>
      </w:r>
    </w:p>
    <w:p w:rsidR="00154444" w:rsidRDefault="007016E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一、公路小修保养</w:t>
      </w:r>
      <w:proofErr w:type="gramStart"/>
      <w:r>
        <w:rPr>
          <w:rFonts w:ascii="仿宋_GB2312" w:eastAsia="仿宋_GB2312" w:hAnsi="仿宋_GB2312" w:cs="仿宋_GB2312" w:hint="eastAsia"/>
          <w:sz w:val="32"/>
          <w:szCs w:val="32"/>
        </w:rPr>
        <w:t>等涉路施工</w:t>
      </w:r>
      <w:proofErr w:type="gramEnd"/>
      <w:r>
        <w:rPr>
          <w:rFonts w:ascii="仿宋_GB2312" w:eastAsia="仿宋_GB2312" w:hAnsi="仿宋_GB2312" w:cs="仿宋_GB2312" w:hint="eastAsia"/>
          <w:sz w:val="32"/>
          <w:szCs w:val="32"/>
        </w:rPr>
        <w:t>作业活动的施工单位应当根据项目招投标文件和施工合同的约定，认真编制施工作业路段现场管理方案和交通组织方案，填写《溧阳市县（乡）道公路养护、抢修作业报告表》（附后），报送至公路中心进行审核。</w:t>
      </w:r>
    </w:p>
    <w:p w:rsidR="00154444" w:rsidRDefault="007016E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公路中心应当对施工单位报送的施工作业路段现场管理方案和交通组织方案进行全面审核并出具审核意见，在《溧阳市县（乡）道公路养护、抢修作业报告表》上签字、盖章。由施工单位将《溧阳市县（乡）道公路养护、抢修作业报告表》、施工作业路段现场管理方案和交通组织方案等报送执法大队，主动接受监管。同时，公路中心作为公路养护、抢修作业发包单位，应要加强施工安全监管，强化对施工作业现场安全管理工作的考核。</w:t>
      </w:r>
    </w:p>
    <w:p w:rsidR="00154444" w:rsidRDefault="007016E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三、执法大队在收到施工单位报送的上述材料后，出具《溧阳市县（乡）道涉路施工作业活动报告登记回执单》（附后）。执法大队应当对照审核同意的施工作业路段现场管理方案和交通组织方案，</w:t>
      </w:r>
      <w:proofErr w:type="gramStart"/>
      <w:r>
        <w:rPr>
          <w:rFonts w:ascii="仿宋_GB2312" w:eastAsia="仿宋_GB2312" w:hAnsi="仿宋_GB2312" w:cs="仿宋_GB2312" w:hint="eastAsia"/>
          <w:sz w:val="32"/>
          <w:szCs w:val="32"/>
        </w:rPr>
        <w:t>结合涉路施工</w:t>
      </w:r>
      <w:proofErr w:type="gramEnd"/>
      <w:r>
        <w:rPr>
          <w:rFonts w:ascii="仿宋_GB2312" w:eastAsia="仿宋_GB2312" w:hAnsi="仿宋_GB2312" w:cs="仿宋_GB2312" w:hint="eastAsia"/>
          <w:sz w:val="32"/>
          <w:szCs w:val="32"/>
        </w:rPr>
        <w:t>作业路段的实际运行路况，加强</w:t>
      </w:r>
      <w:proofErr w:type="gramStart"/>
      <w:r>
        <w:rPr>
          <w:rFonts w:ascii="仿宋_GB2312" w:eastAsia="仿宋_GB2312" w:hAnsi="仿宋_GB2312" w:cs="仿宋_GB2312" w:hint="eastAsia"/>
          <w:sz w:val="32"/>
          <w:szCs w:val="32"/>
        </w:rPr>
        <w:t>对涉路施工</w:t>
      </w:r>
      <w:proofErr w:type="gramEnd"/>
      <w:r>
        <w:rPr>
          <w:rFonts w:ascii="仿宋_GB2312" w:eastAsia="仿宋_GB2312" w:hAnsi="仿宋_GB2312" w:cs="仿宋_GB2312" w:hint="eastAsia"/>
          <w:sz w:val="32"/>
          <w:szCs w:val="32"/>
        </w:rPr>
        <w:t>作业日常监督和执法检查，督促施工单位做好施工作业现场管理工作。执法人员如</w:t>
      </w:r>
      <w:proofErr w:type="gramStart"/>
      <w:r>
        <w:rPr>
          <w:rFonts w:ascii="仿宋_GB2312" w:eastAsia="仿宋_GB2312" w:hAnsi="仿宋_GB2312" w:cs="仿宋_GB2312" w:hint="eastAsia"/>
          <w:sz w:val="32"/>
          <w:szCs w:val="32"/>
        </w:rPr>
        <w:t>发现涉路施工</w:t>
      </w:r>
      <w:proofErr w:type="gramEnd"/>
      <w:r>
        <w:rPr>
          <w:rFonts w:ascii="仿宋_GB2312" w:eastAsia="仿宋_GB2312" w:hAnsi="仿宋_GB2312" w:cs="仿宋_GB2312" w:hint="eastAsia"/>
          <w:sz w:val="32"/>
          <w:szCs w:val="32"/>
        </w:rPr>
        <w:t>作业人员、机具机械摆放、物料材料堆放、施工标志设施、安全防护设施等方面存在安全隐患的要及时纠正、消除并依法查处，切实</w:t>
      </w:r>
      <w:proofErr w:type="gramStart"/>
      <w:r>
        <w:rPr>
          <w:rFonts w:ascii="仿宋_GB2312" w:eastAsia="仿宋_GB2312" w:hAnsi="仿宋_GB2312" w:cs="仿宋_GB2312" w:hint="eastAsia"/>
          <w:sz w:val="32"/>
          <w:szCs w:val="32"/>
        </w:rPr>
        <w:t>保障涉路施工</w:t>
      </w:r>
      <w:proofErr w:type="gramEnd"/>
      <w:r>
        <w:rPr>
          <w:rFonts w:ascii="仿宋_GB2312" w:eastAsia="仿宋_GB2312" w:hAnsi="仿宋_GB2312" w:cs="仿宋_GB2312" w:hint="eastAsia"/>
          <w:sz w:val="32"/>
          <w:szCs w:val="32"/>
        </w:rPr>
        <w:t>作业路段公路运行安全和畅通。</w:t>
      </w:r>
    </w:p>
    <w:p w:rsidR="00154444" w:rsidRDefault="007016E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四、由公安交管部门负责建设和管理的县（乡）道红绿灯、监控抓拍等设施设备安装及维护工程，</w:t>
      </w:r>
      <w:proofErr w:type="gramStart"/>
      <w:r>
        <w:rPr>
          <w:rFonts w:ascii="仿宋_GB2312" w:eastAsia="仿宋_GB2312" w:hAnsi="仿宋_GB2312" w:cs="仿宋_GB2312" w:hint="eastAsia"/>
          <w:sz w:val="32"/>
          <w:szCs w:val="32"/>
        </w:rPr>
        <w:t>其涉路施工</w:t>
      </w:r>
      <w:proofErr w:type="gramEnd"/>
      <w:r>
        <w:rPr>
          <w:rFonts w:ascii="仿宋_GB2312" w:eastAsia="仿宋_GB2312" w:hAnsi="仿宋_GB2312" w:cs="仿宋_GB2312" w:hint="eastAsia"/>
          <w:sz w:val="32"/>
          <w:szCs w:val="32"/>
        </w:rPr>
        <w:t>作业活动参照本报告制度施行。由公安交管部门对施工单位编制的施工作业路段现场管理方案和交通组织方案进行审核，出具审核意见并盖章，交由公路中心确认后签字、盖章，报送</w:t>
      </w:r>
      <w:proofErr w:type="gramStart"/>
      <w:r>
        <w:rPr>
          <w:rFonts w:ascii="仿宋_GB2312" w:eastAsia="仿宋_GB2312" w:hAnsi="仿宋_GB2312" w:cs="仿宋_GB2312" w:hint="eastAsia"/>
          <w:sz w:val="32"/>
          <w:szCs w:val="32"/>
        </w:rPr>
        <w:t>至执法</w:t>
      </w:r>
      <w:proofErr w:type="gramEnd"/>
      <w:r>
        <w:rPr>
          <w:rFonts w:ascii="仿宋_GB2312" w:eastAsia="仿宋_GB2312" w:hAnsi="仿宋_GB2312" w:cs="仿宋_GB2312" w:hint="eastAsia"/>
          <w:sz w:val="32"/>
          <w:szCs w:val="32"/>
        </w:rPr>
        <w:t>大队接受监管。</w:t>
      </w:r>
    </w:p>
    <w:p w:rsidR="00154444" w:rsidRDefault="00154444">
      <w:pPr>
        <w:spacing w:line="560" w:lineRule="exact"/>
        <w:ind w:firstLineChars="200" w:firstLine="640"/>
        <w:rPr>
          <w:rFonts w:ascii="仿宋_GB2312" w:eastAsia="仿宋_GB2312" w:hAnsi="仿宋_GB2312" w:cs="仿宋_GB2312"/>
          <w:sz w:val="32"/>
          <w:szCs w:val="32"/>
        </w:rPr>
      </w:pPr>
    </w:p>
    <w:p w:rsidR="00154444" w:rsidRDefault="00154444">
      <w:pPr>
        <w:spacing w:line="560" w:lineRule="exact"/>
        <w:ind w:firstLineChars="200" w:firstLine="640"/>
        <w:rPr>
          <w:rFonts w:ascii="仿宋_GB2312" w:eastAsia="仿宋_GB2312" w:hAnsi="仿宋_GB2312" w:cs="仿宋_GB2312"/>
          <w:sz w:val="32"/>
          <w:szCs w:val="32"/>
        </w:rPr>
      </w:pPr>
    </w:p>
    <w:p w:rsidR="00154444" w:rsidRDefault="00154444">
      <w:pPr>
        <w:spacing w:line="560" w:lineRule="exact"/>
        <w:ind w:firstLineChars="150" w:firstLine="480"/>
        <w:jc w:val="right"/>
        <w:rPr>
          <w:rFonts w:ascii="仿宋_GB2312" w:eastAsia="仿宋_GB2312" w:hAnsi="仿宋_GB2312" w:cs="仿宋_GB2312"/>
          <w:sz w:val="32"/>
          <w:szCs w:val="32"/>
        </w:rPr>
      </w:pPr>
    </w:p>
    <w:p w:rsidR="00154444" w:rsidRDefault="00154444">
      <w:pPr>
        <w:spacing w:line="560" w:lineRule="exact"/>
        <w:ind w:firstLineChars="150" w:firstLine="480"/>
        <w:jc w:val="right"/>
        <w:rPr>
          <w:rFonts w:ascii="仿宋_GB2312" w:eastAsia="仿宋_GB2312" w:hAnsi="仿宋_GB2312" w:cs="仿宋_GB2312"/>
          <w:sz w:val="32"/>
          <w:szCs w:val="32"/>
        </w:rPr>
      </w:pPr>
    </w:p>
    <w:p w:rsidR="00154444" w:rsidRDefault="00154444">
      <w:pPr>
        <w:spacing w:line="560" w:lineRule="exact"/>
        <w:rPr>
          <w:rFonts w:ascii="仿宋_GB2312" w:eastAsia="仿宋_GB2312" w:hAnsi="仿宋_GB2312" w:cs="仿宋_GB2312"/>
          <w:sz w:val="32"/>
          <w:szCs w:val="32"/>
        </w:rPr>
      </w:pPr>
    </w:p>
    <w:p w:rsidR="00154444" w:rsidRDefault="007016E7">
      <w:pPr>
        <w:spacing w:line="560" w:lineRule="exact"/>
        <w:rPr>
          <w:b/>
          <w:bCs/>
          <w:sz w:val="32"/>
          <w:szCs w:val="32"/>
        </w:rPr>
      </w:pPr>
      <w:r>
        <w:rPr>
          <w:rFonts w:hint="eastAsia"/>
          <w:b/>
          <w:bCs/>
          <w:sz w:val="32"/>
          <w:szCs w:val="32"/>
        </w:rPr>
        <w:br w:type="page"/>
      </w:r>
    </w:p>
    <w:p w:rsidR="00154444" w:rsidRDefault="007016E7">
      <w:pPr>
        <w:ind w:right="14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溧阳市县（乡）道公路养护、抢修作业报告表</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410"/>
        <w:gridCol w:w="992"/>
        <w:gridCol w:w="2126"/>
      </w:tblGrid>
      <w:tr w:rsidR="00154444">
        <w:trPr>
          <w:trHeight w:val="526"/>
        </w:trPr>
        <w:tc>
          <w:tcPr>
            <w:tcW w:w="2977" w:type="dxa"/>
          </w:tcPr>
          <w:p w:rsidR="00154444" w:rsidRDefault="007016E7">
            <w:pPr>
              <w:ind w:right="14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报告单位（施工单位）</w:t>
            </w:r>
          </w:p>
        </w:tc>
        <w:tc>
          <w:tcPr>
            <w:tcW w:w="5528" w:type="dxa"/>
            <w:gridSpan w:val="3"/>
          </w:tcPr>
          <w:p w:rsidR="00154444" w:rsidRDefault="007016E7">
            <w:pPr>
              <w:ind w:right="14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（盖章）</w:t>
            </w:r>
          </w:p>
        </w:tc>
      </w:tr>
      <w:tr w:rsidR="00154444">
        <w:trPr>
          <w:trHeight w:val="464"/>
        </w:trPr>
        <w:tc>
          <w:tcPr>
            <w:tcW w:w="2977" w:type="dxa"/>
          </w:tcPr>
          <w:p w:rsidR="00154444" w:rsidRDefault="007016E7">
            <w:pPr>
              <w:ind w:right="14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w:t>
            </w:r>
          </w:p>
        </w:tc>
        <w:tc>
          <w:tcPr>
            <w:tcW w:w="2410" w:type="dxa"/>
          </w:tcPr>
          <w:p w:rsidR="00154444" w:rsidRDefault="00154444">
            <w:pPr>
              <w:ind w:right="140"/>
              <w:jc w:val="center"/>
              <w:rPr>
                <w:rFonts w:ascii="仿宋_GB2312" w:eastAsia="仿宋_GB2312" w:hAnsi="仿宋_GB2312" w:cs="仿宋_GB2312"/>
                <w:sz w:val="28"/>
                <w:szCs w:val="28"/>
              </w:rPr>
            </w:pPr>
          </w:p>
        </w:tc>
        <w:tc>
          <w:tcPr>
            <w:tcW w:w="992" w:type="dxa"/>
          </w:tcPr>
          <w:p w:rsidR="00154444" w:rsidRDefault="007016E7">
            <w:pPr>
              <w:ind w:right="14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电话</w:t>
            </w:r>
          </w:p>
        </w:tc>
        <w:tc>
          <w:tcPr>
            <w:tcW w:w="2126" w:type="dxa"/>
          </w:tcPr>
          <w:p w:rsidR="00154444" w:rsidRDefault="00154444">
            <w:pPr>
              <w:ind w:right="140"/>
              <w:jc w:val="center"/>
              <w:rPr>
                <w:rFonts w:ascii="仿宋_GB2312" w:eastAsia="仿宋_GB2312" w:hAnsi="仿宋_GB2312" w:cs="仿宋_GB2312"/>
                <w:sz w:val="28"/>
                <w:szCs w:val="28"/>
              </w:rPr>
            </w:pPr>
          </w:p>
        </w:tc>
      </w:tr>
      <w:tr w:rsidR="00154444">
        <w:trPr>
          <w:trHeight w:val="402"/>
        </w:trPr>
        <w:tc>
          <w:tcPr>
            <w:tcW w:w="2977" w:type="dxa"/>
          </w:tcPr>
          <w:p w:rsidR="00154444" w:rsidRDefault="007016E7">
            <w:pPr>
              <w:ind w:right="14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施工地点（桩号）</w:t>
            </w:r>
          </w:p>
        </w:tc>
        <w:tc>
          <w:tcPr>
            <w:tcW w:w="2410" w:type="dxa"/>
          </w:tcPr>
          <w:p w:rsidR="00154444" w:rsidRDefault="00154444">
            <w:pPr>
              <w:ind w:right="140"/>
              <w:jc w:val="center"/>
              <w:rPr>
                <w:rFonts w:ascii="仿宋_GB2312" w:eastAsia="仿宋_GB2312" w:hAnsi="仿宋_GB2312" w:cs="仿宋_GB2312"/>
                <w:sz w:val="28"/>
                <w:szCs w:val="28"/>
              </w:rPr>
            </w:pPr>
          </w:p>
        </w:tc>
        <w:tc>
          <w:tcPr>
            <w:tcW w:w="992" w:type="dxa"/>
          </w:tcPr>
          <w:p w:rsidR="00154444" w:rsidRDefault="007016E7">
            <w:pPr>
              <w:ind w:right="14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里程</w:t>
            </w:r>
          </w:p>
        </w:tc>
        <w:tc>
          <w:tcPr>
            <w:tcW w:w="2126" w:type="dxa"/>
          </w:tcPr>
          <w:p w:rsidR="00154444" w:rsidRDefault="00154444">
            <w:pPr>
              <w:ind w:right="140"/>
              <w:jc w:val="center"/>
              <w:rPr>
                <w:rFonts w:ascii="仿宋_GB2312" w:eastAsia="仿宋_GB2312" w:hAnsi="仿宋_GB2312" w:cs="仿宋_GB2312"/>
                <w:sz w:val="28"/>
                <w:szCs w:val="28"/>
              </w:rPr>
            </w:pPr>
          </w:p>
        </w:tc>
      </w:tr>
      <w:tr w:rsidR="00154444">
        <w:trPr>
          <w:trHeight w:val="469"/>
        </w:trPr>
        <w:tc>
          <w:tcPr>
            <w:tcW w:w="2977" w:type="dxa"/>
          </w:tcPr>
          <w:p w:rsidR="00154444" w:rsidRDefault="007016E7">
            <w:pPr>
              <w:ind w:right="14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项目负责人</w:t>
            </w:r>
          </w:p>
        </w:tc>
        <w:tc>
          <w:tcPr>
            <w:tcW w:w="2410" w:type="dxa"/>
          </w:tcPr>
          <w:p w:rsidR="00154444" w:rsidRDefault="00154444">
            <w:pPr>
              <w:ind w:right="140"/>
              <w:jc w:val="center"/>
              <w:rPr>
                <w:rFonts w:ascii="仿宋_GB2312" w:eastAsia="仿宋_GB2312" w:hAnsi="仿宋_GB2312" w:cs="仿宋_GB2312"/>
                <w:sz w:val="28"/>
                <w:szCs w:val="28"/>
              </w:rPr>
            </w:pPr>
          </w:p>
        </w:tc>
        <w:tc>
          <w:tcPr>
            <w:tcW w:w="992" w:type="dxa"/>
          </w:tcPr>
          <w:p w:rsidR="00154444" w:rsidRDefault="007016E7">
            <w:pPr>
              <w:ind w:right="14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电话</w:t>
            </w:r>
          </w:p>
        </w:tc>
        <w:tc>
          <w:tcPr>
            <w:tcW w:w="2126" w:type="dxa"/>
          </w:tcPr>
          <w:p w:rsidR="00154444" w:rsidRDefault="00154444">
            <w:pPr>
              <w:ind w:right="140"/>
              <w:jc w:val="center"/>
              <w:rPr>
                <w:rFonts w:ascii="仿宋_GB2312" w:eastAsia="仿宋_GB2312" w:hAnsi="仿宋_GB2312" w:cs="仿宋_GB2312"/>
                <w:sz w:val="28"/>
                <w:szCs w:val="28"/>
              </w:rPr>
            </w:pPr>
          </w:p>
        </w:tc>
      </w:tr>
      <w:tr w:rsidR="00154444">
        <w:trPr>
          <w:trHeight w:val="407"/>
        </w:trPr>
        <w:tc>
          <w:tcPr>
            <w:tcW w:w="2977" w:type="dxa"/>
          </w:tcPr>
          <w:p w:rsidR="00154444" w:rsidRDefault="007016E7">
            <w:pPr>
              <w:ind w:right="14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安全负责人</w:t>
            </w:r>
          </w:p>
        </w:tc>
        <w:tc>
          <w:tcPr>
            <w:tcW w:w="2410" w:type="dxa"/>
          </w:tcPr>
          <w:p w:rsidR="00154444" w:rsidRDefault="00154444">
            <w:pPr>
              <w:ind w:right="140"/>
              <w:jc w:val="center"/>
              <w:rPr>
                <w:rFonts w:ascii="仿宋_GB2312" w:eastAsia="仿宋_GB2312" w:hAnsi="仿宋_GB2312" w:cs="仿宋_GB2312"/>
                <w:sz w:val="28"/>
                <w:szCs w:val="28"/>
              </w:rPr>
            </w:pPr>
          </w:p>
        </w:tc>
        <w:tc>
          <w:tcPr>
            <w:tcW w:w="992" w:type="dxa"/>
          </w:tcPr>
          <w:p w:rsidR="00154444" w:rsidRDefault="007016E7">
            <w:pPr>
              <w:ind w:right="14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电话</w:t>
            </w:r>
          </w:p>
        </w:tc>
        <w:tc>
          <w:tcPr>
            <w:tcW w:w="2126" w:type="dxa"/>
          </w:tcPr>
          <w:p w:rsidR="00154444" w:rsidRDefault="00154444">
            <w:pPr>
              <w:ind w:right="140"/>
              <w:jc w:val="center"/>
              <w:rPr>
                <w:rFonts w:ascii="仿宋_GB2312" w:eastAsia="仿宋_GB2312" w:hAnsi="仿宋_GB2312" w:cs="仿宋_GB2312"/>
                <w:sz w:val="28"/>
                <w:szCs w:val="28"/>
              </w:rPr>
            </w:pPr>
          </w:p>
        </w:tc>
      </w:tr>
      <w:tr w:rsidR="00154444">
        <w:trPr>
          <w:trHeight w:val="1164"/>
        </w:trPr>
        <w:tc>
          <w:tcPr>
            <w:tcW w:w="2977" w:type="dxa"/>
            <w:vAlign w:val="center"/>
          </w:tcPr>
          <w:p w:rsidR="00154444" w:rsidRDefault="007016E7">
            <w:pPr>
              <w:ind w:right="14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施工作业内容</w:t>
            </w:r>
          </w:p>
        </w:tc>
        <w:tc>
          <w:tcPr>
            <w:tcW w:w="5528" w:type="dxa"/>
            <w:gridSpan w:val="3"/>
          </w:tcPr>
          <w:p w:rsidR="00154444" w:rsidRDefault="00154444">
            <w:pPr>
              <w:ind w:right="140"/>
              <w:jc w:val="center"/>
              <w:rPr>
                <w:rFonts w:ascii="仿宋_GB2312" w:eastAsia="仿宋_GB2312" w:hAnsi="仿宋_GB2312" w:cs="仿宋_GB2312"/>
                <w:sz w:val="28"/>
                <w:szCs w:val="28"/>
              </w:rPr>
            </w:pPr>
          </w:p>
        </w:tc>
      </w:tr>
      <w:tr w:rsidR="00154444">
        <w:trPr>
          <w:trHeight w:val="411"/>
        </w:trPr>
        <w:tc>
          <w:tcPr>
            <w:tcW w:w="2977" w:type="dxa"/>
          </w:tcPr>
          <w:p w:rsidR="00154444" w:rsidRDefault="007016E7">
            <w:pPr>
              <w:ind w:right="14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施工作业时间</w:t>
            </w:r>
          </w:p>
        </w:tc>
        <w:tc>
          <w:tcPr>
            <w:tcW w:w="5528" w:type="dxa"/>
            <w:gridSpan w:val="3"/>
          </w:tcPr>
          <w:p w:rsidR="00154444" w:rsidRDefault="00154444">
            <w:pPr>
              <w:ind w:right="140"/>
              <w:jc w:val="center"/>
              <w:rPr>
                <w:rFonts w:ascii="仿宋_GB2312" w:eastAsia="仿宋_GB2312" w:hAnsi="仿宋_GB2312" w:cs="仿宋_GB2312"/>
                <w:sz w:val="28"/>
                <w:szCs w:val="28"/>
              </w:rPr>
            </w:pPr>
          </w:p>
        </w:tc>
      </w:tr>
      <w:tr w:rsidR="00154444">
        <w:trPr>
          <w:trHeight w:val="1077"/>
        </w:trPr>
        <w:tc>
          <w:tcPr>
            <w:tcW w:w="2977" w:type="dxa"/>
            <w:vAlign w:val="center"/>
          </w:tcPr>
          <w:p w:rsidR="00154444" w:rsidRDefault="007016E7">
            <w:pPr>
              <w:ind w:right="140"/>
              <w:rPr>
                <w:rFonts w:ascii="仿宋_GB2312" w:eastAsia="仿宋_GB2312" w:hAnsi="仿宋_GB2312" w:cs="仿宋_GB2312"/>
                <w:sz w:val="28"/>
                <w:szCs w:val="28"/>
              </w:rPr>
            </w:pPr>
            <w:r>
              <w:rPr>
                <w:rFonts w:ascii="仿宋_GB2312" w:eastAsia="仿宋_GB2312" w:hAnsi="仿宋_GB2312" w:cs="仿宋_GB2312" w:hint="eastAsia"/>
                <w:sz w:val="28"/>
                <w:szCs w:val="28"/>
              </w:rPr>
              <w:t>施工方案及进度安排</w:t>
            </w:r>
          </w:p>
        </w:tc>
        <w:tc>
          <w:tcPr>
            <w:tcW w:w="5528" w:type="dxa"/>
            <w:gridSpan w:val="3"/>
          </w:tcPr>
          <w:p w:rsidR="00154444" w:rsidRDefault="00154444">
            <w:pPr>
              <w:ind w:right="140"/>
              <w:jc w:val="left"/>
              <w:rPr>
                <w:rFonts w:ascii="仿宋_GB2312" w:eastAsia="仿宋_GB2312" w:hAnsi="仿宋_GB2312" w:cs="仿宋_GB2312"/>
                <w:sz w:val="28"/>
                <w:szCs w:val="28"/>
              </w:rPr>
            </w:pPr>
          </w:p>
        </w:tc>
      </w:tr>
      <w:tr w:rsidR="00154444">
        <w:trPr>
          <w:trHeight w:val="945"/>
        </w:trPr>
        <w:tc>
          <w:tcPr>
            <w:tcW w:w="2977" w:type="dxa"/>
            <w:vAlign w:val="center"/>
          </w:tcPr>
          <w:p w:rsidR="00154444" w:rsidRDefault="007016E7">
            <w:pPr>
              <w:ind w:right="14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作业区布设方案</w:t>
            </w:r>
          </w:p>
        </w:tc>
        <w:tc>
          <w:tcPr>
            <w:tcW w:w="5528" w:type="dxa"/>
            <w:gridSpan w:val="3"/>
          </w:tcPr>
          <w:p w:rsidR="00154444" w:rsidRDefault="00154444">
            <w:pPr>
              <w:ind w:right="140"/>
              <w:jc w:val="left"/>
              <w:rPr>
                <w:rFonts w:ascii="仿宋_GB2312" w:eastAsia="仿宋_GB2312" w:hAnsi="仿宋_GB2312" w:cs="仿宋_GB2312"/>
                <w:sz w:val="28"/>
                <w:szCs w:val="28"/>
              </w:rPr>
            </w:pPr>
          </w:p>
        </w:tc>
      </w:tr>
      <w:tr w:rsidR="00154444">
        <w:trPr>
          <w:trHeight w:val="2409"/>
        </w:trPr>
        <w:tc>
          <w:tcPr>
            <w:tcW w:w="2977" w:type="dxa"/>
            <w:vAlign w:val="center"/>
          </w:tcPr>
          <w:p w:rsidR="00154444" w:rsidRDefault="007016E7">
            <w:pPr>
              <w:ind w:right="140"/>
              <w:rPr>
                <w:rFonts w:ascii="仿宋_GB2312" w:eastAsia="仿宋_GB2312" w:hAnsi="仿宋_GB2312" w:cs="仿宋_GB2312"/>
                <w:sz w:val="28"/>
                <w:szCs w:val="28"/>
              </w:rPr>
            </w:pPr>
            <w:r>
              <w:rPr>
                <w:rFonts w:ascii="仿宋_GB2312" w:eastAsia="仿宋_GB2312" w:hAnsi="仿宋_GB2312" w:cs="仿宋_GB2312" w:hint="eastAsia"/>
                <w:sz w:val="28"/>
                <w:szCs w:val="28"/>
              </w:rPr>
              <w:t>市公路事业发展中心审核意见并签字盖章</w:t>
            </w:r>
          </w:p>
        </w:tc>
        <w:tc>
          <w:tcPr>
            <w:tcW w:w="5528" w:type="dxa"/>
            <w:gridSpan w:val="3"/>
            <w:vAlign w:val="bottom"/>
          </w:tcPr>
          <w:p w:rsidR="00154444" w:rsidRDefault="007016E7">
            <w:pPr>
              <w:ind w:right="140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签名（盖章）：</w:t>
            </w:r>
          </w:p>
          <w:p w:rsidR="00154444" w:rsidRDefault="007016E7">
            <w:pPr>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  月  日</w:t>
            </w:r>
          </w:p>
        </w:tc>
      </w:tr>
      <w:tr w:rsidR="00154444">
        <w:trPr>
          <w:trHeight w:val="1409"/>
        </w:trPr>
        <w:tc>
          <w:tcPr>
            <w:tcW w:w="2977" w:type="dxa"/>
            <w:vAlign w:val="center"/>
          </w:tcPr>
          <w:p w:rsidR="00154444" w:rsidRDefault="007016E7">
            <w:pPr>
              <w:ind w:right="14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备  注</w:t>
            </w:r>
          </w:p>
        </w:tc>
        <w:tc>
          <w:tcPr>
            <w:tcW w:w="5528" w:type="dxa"/>
            <w:gridSpan w:val="3"/>
          </w:tcPr>
          <w:p w:rsidR="00154444" w:rsidRDefault="007016E7">
            <w:pPr>
              <w:adjustRightInd w:val="0"/>
              <w:snapToGrid w:val="0"/>
              <w:ind w:right="142"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根据《江苏省公路施工路段管理办法》（苏交规[2014]7号）规定，除依法应当经许可的施工作业项目外，施工单位从事下列活动应当向公路管理机构报告：1、公路集中小修保养；2、公路桥梁维修加固、伸缩缝维修作业等；3、施划标线、安装标志及防撞护栏；4、其他公路养护活动涉及的作业活动。</w:t>
            </w:r>
          </w:p>
        </w:tc>
      </w:tr>
    </w:tbl>
    <w:p w:rsidR="00154444" w:rsidRDefault="007016E7">
      <w:pPr>
        <w:rPr>
          <w:rFonts w:ascii="仿宋_GB2312" w:eastAsia="仿宋_GB2312" w:hAnsi="仿宋_GB2312" w:cs="仿宋_GB2312"/>
          <w:sz w:val="28"/>
          <w:szCs w:val="28"/>
        </w:rPr>
      </w:pPr>
      <w:r>
        <w:rPr>
          <w:rFonts w:ascii="仿宋_GB2312" w:eastAsia="仿宋_GB2312" w:hAnsi="仿宋_GB2312" w:cs="仿宋_GB2312" w:hint="eastAsia"/>
          <w:sz w:val="28"/>
          <w:szCs w:val="28"/>
        </w:rPr>
        <w:t>报告单位法定代表人签字：             报告时间：  年  月  日</w:t>
      </w:r>
    </w:p>
    <w:p w:rsidR="00154444" w:rsidRDefault="007016E7">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b/>
          <w:bCs/>
          <w:sz w:val="36"/>
          <w:szCs w:val="36"/>
        </w:rPr>
        <w:lastRenderedPageBreak/>
        <w:t>溧阳市县（乡）</w:t>
      </w:r>
      <w:proofErr w:type="gramStart"/>
      <w:r>
        <w:rPr>
          <w:rFonts w:ascii="方正小标宋简体" w:eastAsia="方正小标宋简体" w:hAnsi="方正小标宋简体" w:cs="方正小标宋简体" w:hint="eastAsia"/>
          <w:b/>
          <w:bCs/>
          <w:sz w:val="36"/>
          <w:szCs w:val="36"/>
        </w:rPr>
        <w:t>道</w:t>
      </w:r>
      <w:r>
        <w:rPr>
          <w:rFonts w:ascii="方正小标宋简体" w:eastAsia="方正小标宋简体" w:hAnsi="方正小标宋简体" w:cs="方正小标宋简体" w:hint="eastAsia"/>
          <w:sz w:val="36"/>
          <w:szCs w:val="36"/>
        </w:rPr>
        <w:t>涉路</w:t>
      </w:r>
      <w:proofErr w:type="gramEnd"/>
      <w:r>
        <w:rPr>
          <w:rFonts w:ascii="方正小标宋简体" w:eastAsia="方正小标宋简体" w:hAnsi="方正小标宋简体" w:cs="方正小标宋简体" w:hint="eastAsia"/>
          <w:sz w:val="36"/>
          <w:szCs w:val="36"/>
        </w:rPr>
        <w:t>施工作业活动报告登记回执单</w:t>
      </w:r>
    </w:p>
    <w:p w:rsidR="00154444" w:rsidRDefault="007016E7">
      <w:pPr>
        <w:jc w:val="right"/>
        <w:rPr>
          <w:rFonts w:ascii="宋体" w:eastAsia="宋体" w:hAnsi="宋体" w:cs="宋体"/>
          <w:sz w:val="32"/>
          <w:szCs w:val="32"/>
        </w:rPr>
      </w:pPr>
      <w:r>
        <w:rPr>
          <w:rFonts w:ascii="宋体" w:eastAsia="宋体" w:hAnsi="宋体" w:cs="宋体" w:hint="eastAsia"/>
          <w:sz w:val="32"/>
          <w:szCs w:val="32"/>
        </w:rPr>
        <w:t xml:space="preserve">                                                    编号：2021XXX号</w:t>
      </w:r>
    </w:p>
    <w:p w:rsidR="00154444" w:rsidRDefault="007016E7">
      <w:pPr>
        <w:rPr>
          <w:rFonts w:ascii="宋体" w:eastAsia="宋体" w:hAnsi="宋体" w:cs="宋体"/>
          <w:sz w:val="32"/>
          <w:szCs w:val="32"/>
          <w:u w:val="single"/>
        </w:rPr>
      </w:pPr>
      <w:r>
        <w:rPr>
          <w:rFonts w:ascii="宋体" w:eastAsia="宋体" w:hAnsi="宋体" w:cs="宋体" w:hint="eastAsia"/>
          <w:sz w:val="32"/>
          <w:szCs w:val="32"/>
        </w:rPr>
        <w:t>施工单位：</w:t>
      </w:r>
      <w:r>
        <w:rPr>
          <w:rFonts w:ascii="宋体" w:eastAsia="宋体" w:hAnsi="宋体" w:cs="宋体" w:hint="eastAsia"/>
          <w:sz w:val="32"/>
          <w:szCs w:val="32"/>
          <w:u w:val="single"/>
        </w:rPr>
        <w:t xml:space="preserve">                        </w:t>
      </w:r>
    </w:p>
    <w:p w:rsidR="00154444" w:rsidRDefault="007016E7">
      <w:pPr>
        <w:ind w:firstLine="640"/>
        <w:rPr>
          <w:rFonts w:ascii="宋体" w:eastAsia="宋体" w:hAnsi="宋体" w:cs="宋体"/>
          <w:sz w:val="32"/>
          <w:szCs w:val="32"/>
        </w:rPr>
      </w:pPr>
      <w:r>
        <w:rPr>
          <w:rFonts w:ascii="宋体" w:eastAsia="宋体" w:hAnsi="宋体" w:cs="宋体" w:hint="eastAsia"/>
          <w:sz w:val="32"/>
          <w:szCs w:val="32"/>
        </w:rPr>
        <w:t>你单位</w:t>
      </w:r>
      <w:r>
        <w:rPr>
          <w:rFonts w:ascii="宋体" w:eastAsia="宋体" w:hAnsi="宋体" w:cs="宋体" w:hint="eastAsia"/>
          <w:sz w:val="32"/>
          <w:szCs w:val="32"/>
          <w:u w:val="single"/>
        </w:rPr>
        <w:t xml:space="preserve">                    </w:t>
      </w:r>
      <w:r>
        <w:rPr>
          <w:rFonts w:ascii="宋体" w:eastAsia="宋体" w:hAnsi="宋体" w:cs="宋体" w:hint="eastAsia"/>
          <w:sz w:val="32"/>
          <w:szCs w:val="32"/>
        </w:rPr>
        <w:t>项目的《公路养护、抢修作业报告表》、《施工作业路段现场管理方案》和《施工作业路段交通组织方案》等材料均已收悉！请你单位严格按照</w:t>
      </w:r>
      <w:r>
        <w:rPr>
          <w:rFonts w:ascii="宋体" w:eastAsia="宋体" w:hAnsi="宋体" w:cs="宋体" w:hint="eastAsia"/>
          <w:sz w:val="32"/>
          <w:szCs w:val="32"/>
          <w:u w:val="single"/>
        </w:rPr>
        <w:t>溧阳市公路事业发展中心（或者市公安交通管理部门）</w:t>
      </w:r>
      <w:r>
        <w:rPr>
          <w:rFonts w:ascii="宋体" w:eastAsia="宋体" w:hAnsi="宋体" w:cs="宋体" w:hint="eastAsia"/>
          <w:sz w:val="32"/>
          <w:szCs w:val="32"/>
        </w:rPr>
        <w:t>审核过的施工作业路段现场管理方案和交通组织方案进行施工，主动接受溧阳市交通运输综合行政执法大队</w:t>
      </w:r>
      <w:r>
        <w:rPr>
          <w:rFonts w:ascii="宋体" w:eastAsia="宋体" w:hAnsi="宋体" w:cs="宋体" w:hint="eastAsia"/>
          <w:sz w:val="32"/>
          <w:szCs w:val="32"/>
          <w:u w:val="single"/>
        </w:rPr>
        <w:t xml:space="preserve">        </w:t>
      </w:r>
      <w:r>
        <w:rPr>
          <w:rFonts w:ascii="宋体" w:eastAsia="宋体" w:hAnsi="宋体" w:cs="宋体" w:hint="eastAsia"/>
          <w:sz w:val="32"/>
          <w:szCs w:val="32"/>
        </w:rPr>
        <w:t>中队对你单位施工现场的日常监督检查。</w:t>
      </w:r>
    </w:p>
    <w:p w:rsidR="00154444" w:rsidRDefault="007016E7">
      <w:pPr>
        <w:ind w:firstLine="640"/>
        <w:rPr>
          <w:rFonts w:ascii="宋体" w:eastAsia="宋体" w:hAnsi="宋体" w:cs="宋体"/>
          <w:sz w:val="32"/>
          <w:szCs w:val="32"/>
        </w:rPr>
      </w:pPr>
      <w:r>
        <w:rPr>
          <w:rFonts w:ascii="宋体" w:eastAsia="宋体" w:hAnsi="宋体" w:cs="宋体" w:hint="eastAsia"/>
          <w:sz w:val="32"/>
          <w:szCs w:val="32"/>
        </w:rPr>
        <w:t>中队联系人</w:t>
      </w:r>
      <w:r>
        <w:rPr>
          <w:rFonts w:ascii="宋体" w:eastAsia="宋体" w:hAnsi="宋体" w:cs="宋体" w:hint="eastAsia"/>
          <w:sz w:val="32"/>
          <w:szCs w:val="32"/>
          <w:u w:val="single"/>
        </w:rPr>
        <w:t xml:space="preserve">：           </w:t>
      </w:r>
      <w:r>
        <w:rPr>
          <w:rFonts w:ascii="宋体" w:eastAsia="宋体" w:hAnsi="宋体" w:cs="宋体" w:hint="eastAsia"/>
          <w:sz w:val="32"/>
          <w:szCs w:val="32"/>
        </w:rPr>
        <w:t>，联系电话</w:t>
      </w:r>
      <w:r>
        <w:rPr>
          <w:rFonts w:ascii="宋体" w:eastAsia="宋体" w:hAnsi="宋体" w:cs="宋体" w:hint="eastAsia"/>
          <w:sz w:val="32"/>
          <w:szCs w:val="32"/>
          <w:u w:val="single"/>
        </w:rPr>
        <w:t xml:space="preserve">：            </w:t>
      </w:r>
      <w:r>
        <w:rPr>
          <w:rFonts w:ascii="宋体" w:eastAsia="宋体" w:hAnsi="宋体" w:cs="宋体" w:hint="eastAsia"/>
          <w:sz w:val="32"/>
          <w:szCs w:val="32"/>
        </w:rPr>
        <w:t>。</w:t>
      </w:r>
    </w:p>
    <w:p w:rsidR="00154444" w:rsidRDefault="007016E7">
      <w:pPr>
        <w:ind w:firstLineChars="200" w:firstLine="640"/>
        <w:jc w:val="left"/>
        <w:rPr>
          <w:rFonts w:ascii="宋体" w:eastAsia="宋体" w:hAnsi="宋体" w:cs="宋体"/>
          <w:sz w:val="32"/>
          <w:szCs w:val="32"/>
        </w:rPr>
      </w:pPr>
      <w:r>
        <w:rPr>
          <w:rFonts w:ascii="宋体" w:eastAsia="宋体" w:hAnsi="宋体" w:cs="宋体" w:hint="eastAsia"/>
          <w:sz w:val="32"/>
          <w:szCs w:val="32"/>
        </w:rPr>
        <w:t>登记人（签名）：</w:t>
      </w:r>
      <w:r>
        <w:rPr>
          <w:rFonts w:ascii="宋体" w:eastAsia="宋体" w:hAnsi="宋体" w:cs="宋体" w:hint="eastAsia"/>
          <w:sz w:val="32"/>
          <w:szCs w:val="32"/>
          <w:u w:val="single"/>
        </w:rPr>
        <w:t xml:space="preserve">           </w:t>
      </w:r>
      <w:r>
        <w:rPr>
          <w:rFonts w:ascii="宋体" w:eastAsia="宋体" w:hAnsi="宋体" w:cs="宋体" w:hint="eastAsia"/>
          <w:sz w:val="32"/>
          <w:szCs w:val="32"/>
        </w:rPr>
        <w:t xml:space="preserve">   </w:t>
      </w:r>
    </w:p>
    <w:p w:rsidR="00154444" w:rsidRDefault="00154444">
      <w:pPr>
        <w:ind w:firstLineChars="200" w:firstLine="640"/>
        <w:jc w:val="left"/>
        <w:rPr>
          <w:rFonts w:ascii="宋体" w:eastAsia="宋体" w:hAnsi="宋体" w:cs="宋体"/>
          <w:sz w:val="32"/>
          <w:szCs w:val="32"/>
        </w:rPr>
      </w:pPr>
    </w:p>
    <w:p w:rsidR="00154444" w:rsidRDefault="00154444">
      <w:pPr>
        <w:ind w:firstLineChars="200" w:firstLine="640"/>
        <w:jc w:val="left"/>
        <w:rPr>
          <w:rFonts w:ascii="宋体" w:eastAsia="宋体" w:hAnsi="宋体" w:cs="宋体"/>
          <w:sz w:val="32"/>
          <w:szCs w:val="32"/>
        </w:rPr>
      </w:pPr>
    </w:p>
    <w:p w:rsidR="00154444" w:rsidRDefault="007016E7">
      <w:pPr>
        <w:ind w:firstLineChars="200" w:firstLine="640"/>
        <w:jc w:val="left"/>
        <w:rPr>
          <w:rFonts w:ascii="宋体" w:eastAsia="宋体" w:hAnsi="宋体" w:cs="宋体"/>
          <w:sz w:val="32"/>
          <w:szCs w:val="32"/>
        </w:rPr>
      </w:pPr>
      <w:r>
        <w:rPr>
          <w:rFonts w:ascii="宋体" w:eastAsia="宋体" w:hAnsi="宋体" w:cs="宋体" w:hint="eastAsia"/>
          <w:sz w:val="32"/>
          <w:szCs w:val="32"/>
        </w:rPr>
        <w:t xml:space="preserve">                             登记单位（盖章）</w:t>
      </w:r>
    </w:p>
    <w:p w:rsidR="00154444" w:rsidRDefault="007016E7">
      <w:pPr>
        <w:ind w:right="560"/>
        <w:jc w:val="right"/>
        <w:rPr>
          <w:rFonts w:ascii="宋体" w:eastAsia="宋体" w:hAnsi="宋体" w:cs="宋体"/>
          <w:sz w:val="32"/>
          <w:szCs w:val="32"/>
        </w:rPr>
      </w:pPr>
      <w:r>
        <w:rPr>
          <w:rFonts w:ascii="宋体" w:eastAsia="宋体" w:hAnsi="宋体" w:cs="宋体" w:hint="eastAsia"/>
          <w:sz w:val="32"/>
          <w:szCs w:val="32"/>
        </w:rPr>
        <w:t xml:space="preserve"> </w:t>
      </w:r>
      <w:r>
        <w:rPr>
          <w:rFonts w:ascii="宋体" w:eastAsia="宋体" w:hAnsi="宋体" w:cs="宋体" w:hint="eastAsia"/>
          <w:sz w:val="32"/>
          <w:szCs w:val="32"/>
          <w:u w:val="single"/>
        </w:rPr>
        <w:t xml:space="preserve">      </w:t>
      </w:r>
      <w:r>
        <w:rPr>
          <w:rFonts w:ascii="宋体" w:eastAsia="宋体" w:hAnsi="宋体" w:cs="宋体" w:hint="eastAsia"/>
          <w:sz w:val="32"/>
          <w:szCs w:val="32"/>
        </w:rPr>
        <w:t>年</w:t>
      </w:r>
      <w:r>
        <w:rPr>
          <w:rFonts w:ascii="宋体" w:eastAsia="宋体" w:hAnsi="宋体" w:cs="宋体" w:hint="eastAsia"/>
          <w:sz w:val="32"/>
          <w:szCs w:val="32"/>
          <w:u w:val="single"/>
        </w:rPr>
        <w:t xml:space="preserve">  </w:t>
      </w:r>
      <w:r>
        <w:rPr>
          <w:rFonts w:ascii="宋体" w:eastAsia="宋体" w:hAnsi="宋体" w:cs="宋体" w:hint="eastAsia"/>
          <w:sz w:val="32"/>
          <w:szCs w:val="32"/>
        </w:rPr>
        <w:t>月</w:t>
      </w:r>
      <w:r>
        <w:rPr>
          <w:rFonts w:ascii="宋体" w:eastAsia="宋体" w:hAnsi="宋体" w:cs="宋体" w:hint="eastAsia"/>
          <w:sz w:val="32"/>
          <w:szCs w:val="32"/>
          <w:u w:val="single"/>
        </w:rPr>
        <w:t xml:space="preserve">  </w:t>
      </w:r>
      <w:r>
        <w:rPr>
          <w:rFonts w:ascii="宋体" w:eastAsia="宋体" w:hAnsi="宋体" w:cs="宋体" w:hint="eastAsia"/>
          <w:sz w:val="32"/>
          <w:szCs w:val="32"/>
        </w:rPr>
        <w:t>日</w:t>
      </w:r>
    </w:p>
    <w:p w:rsidR="00154444" w:rsidRDefault="00154444">
      <w:pPr>
        <w:rPr>
          <w:rFonts w:ascii="宋体" w:eastAsia="宋体" w:hAnsi="宋体" w:cs="宋体"/>
          <w:sz w:val="32"/>
          <w:szCs w:val="32"/>
        </w:rPr>
      </w:pPr>
    </w:p>
    <w:p w:rsidR="00154444" w:rsidRDefault="00154444">
      <w:pPr>
        <w:rPr>
          <w:rFonts w:ascii="宋体" w:eastAsia="宋体" w:hAnsi="宋体" w:cs="宋体"/>
          <w:sz w:val="32"/>
          <w:szCs w:val="32"/>
        </w:rPr>
      </w:pPr>
    </w:p>
    <w:p w:rsidR="00154444" w:rsidRDefault="00154444">
      <w:pPr>
        <w:rPr>
          <w:rFonts w:ascii="宋体" w:eastAsia="宋体" w:hAnsi="宋体" w:cs="宋体"/>
          <w:sz w:val="32"/>
          <w:szCs w:val="32"/>
        </w:rPr>
      </w:pPr>
    </w:p>
    <w:p w:rsidR="00154444" w:rsidRDefault="00154444">
      <w:pPr>
        <w:rPr>
          <w:b/>
          <w:sz w:val="32"/>
          <w:szCs w:val="32"/>
        </w:rPr>
      </w:pPr>
      <w:bookmarkStart w:id="0" w:name="_GoBack"/>
      <w:bookmarkEnd w:id="0"/>
    </w:p>
    <w:sectPr w:rsidR="001544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F7B"/>
    <w:rsid w:val="00001479"/>
    <w:rsid w:val="0000569B"/>
    <w:rsid w:val="000159C3"/>
    <w:rsid w:val="00035A73"/>
    <w:rsid w:val="000802D2"/>
    <w:rsid w:val="0009537D"/>
    <w:rsid w:val="00096B65"/>
    <w:rsid w:val="00097408"/>
    <w:rsid w:val="001030E0"/>
    <w:rsid w:val="00104A93"/>
    <w:rsid w:val="001154ED"/>
    <w:rsid w:val="0012376C"/>
    <w:rsid w:val="00131FBF"/>
    <w:rsid w:val="00140923"/>
    <w:rsid w:val="00140F5F"/>
    <w:rsid w:val="00154444"/>
    <w:rsid w:val="00174286"/>
    <w:rsid w:val="001938A5"/>
    <w:rsid w:val="001F355F"/>
    <w:rsid w:val="00221278"/>
    <w:rsid w:val="0025304A"/>
    <w:rsid w:val="00262B12"/>
    <w:rsid w:val="002743A1"/>
    <w:rsid w:val="00283D61"/>
    <w:rsid w:val="00284837"/>
    <w:rsid w:val="002A6025"/>
    <w:rsid w:val="002C590F"/>
    <w:rsid w:val="002D2038"/>
    <w:rsid w:val="002D6D15"/>
    <w:rsid w:val="002F1073"/>
    <w:rsid w:val="00300B01"/>
    <w:rsid w:val="00334D43"/>
    <w:rsid w:val="00341979"/>
    <w:rsid w:val="00393907"/>
    <w:rsid w:val="003A47DF"/>
    <w:rsid w:val="003B58B1"/>
    <w:rsid w:val="003F2A44"/>
    <w:rsid w:val="00403D94"/>
    <w:rsid w:val="00413A85"/>
    <w:rsid w:val="00432F2D"/>
    <w:rsid w:val="0043646B"/>
    <w:rsid w:val="00451CA4"/>
    <w:rsid w:val="00461C9D"/>
    <w:rsid w:val="00487879"/>
    <w:rsid w:val="00491522"/>
    <w:rsid w:val="00492B04"/>
    <w:rsid w:val="004930CE"/>
    <w:rsid w:val="004B3116"/>
    <w:rsid w:val="004B3EB7"/>
    <w:rsid w:val="004C29E8"/>
    <w:rsid w:val="004E1930"/>
    <w:rsid w:val="005103BF"/>
    <w:rsid w:val="00511850"/>
    <w:rsid w:val="0055317F"/>
    <w:rsid w:val="00557E07"/>
    <w:rsid w:val="00564155"/>
    <w:rsid w:val="0057772A"/>
    <w:rsid w:val="0059783E"/>
    <w:rsid w:val="005A696C"/>
    <w:rsid w:val="005A6EC3"/>
    <w:rsid w:val="005E4054"/>
    <w:rsid w:val="005F2648"/>
    <w:rsid w:val="005F2A4C"/>
    <w:rsid w:val="00681270"/>
    <w:rsid w:val="00681C2D"/>
    <w:rsid w:val="006962AA"/>
    <w:rsid w:val="006B0618"/>
    <w:rsid w:val="006F550E"/>
    <w:rsid w:val="006F707B"/>
    <w:rsid w:val="007016E7"/>
    <w:rsid w:val="00725934"/>
    <w:rsid w:val="007421EA"/>
    <w:rsid w:val="00753F91"/>
    <w:rsid w:val="00774F84"/>
    <w:rsid w:val="00780AC9"/>
    <w:rsid w:val="007A1193"/>
    <w:rsid w:val="007B5EFF"/>
    <w:rsid w:val="007C3F63"/>
    <w:rsid w:val="007F3BBA"/>
    <w:rsid w:val="007F7FE6"/>
    <w:rsid w:val="00807047"/>
    <w:rsid w:val="00807D74"/>
    <w:rsid w:val="0084439F"/>
    <w:rsid w:val="0085096E"/>
    <w:rsid w:val="00867E8E"/>
    <w:rsid w:val="008874A7"/>
    <w:rsid w:val="00893EC8"/>
    <w:rsid w:val="008C78E2"/>
    <w:rsid w:val="008F686D"/>
    <w:rsid w:val="00934395"/>
    <w:rsid w:val="009353DD"/>
    <w:rsid w:val="009617B3"/>
    <w:rsid w:val="00990FF0"/>
    <w:rsid w:val="00994063"/>
    <w:rsid w:val="00995083"/>
    <w:rsid w:val="009C53E5"/>
    <w:rsid w:val="009E15E2"/>
    <w:rsid w:val="009E753E"/>
    <w:rsid w:val="009F160E"/>
    <w:rsid w:val="00A10D23"/>
    <w:rsid w:val="00A11D33"/>
    <w:rsid w:val="00A12662"/>
    <w:rsid w:val="00A21A0B"/>
    <w:rsid w:val="00A441F8"/>
    <w:rsid w:val="00A67DC6"/>
    <w:rsid w:val="00A90A90"/>
    <w:rsid w:val="00AB6625"/>
    <w:rsid w:val="00AC3A39"/>
    <w:rsid w:val="00AD4F7B"/>
    <w:rsid w:val="00AE43FC"/>
    <w:rsid w:val="00AE709A"/>
    <w:rsid w:val="00B20157"/>
    <w:rsid w:val="00B379EB"/>
    <w:rsid w:val="00B37B05"/>
    <w:rsid w:val="00B4293B"/>
    <w:rsid w:val="00B54951"/>
    <w:rsid w:val="00B64154"/>
    <w:rsid w:val="00B75970"/>
    <w:rsid w:val="00B83052"/>
    <w:rsid w:val="00B870C1"/>
    <w:rsid w:val="00BB5662"/>
    <w:rsid w:val="00BC27C0"/>
    <w:rsid w:val="00BD12D1"/>
    <w:rsid w:val="00BD29F8"/>
    <w:rsid w:val="00BE1650"/>
    <w:rsid w:val="00C26FD0"/>
    <w:rsid w:val="00C45477"/>
    <w:rsid w:val="00C5049E"/>
    <w:rsid w:val="00C61165"/>
    <w:rsid w:val="00CB2862"/>
    <w:rsid w:val="00CD3F90"/>
    <w:rsid w:val="00CE5360"/>
    <w:rsid w:val="00CF2B50"/>
    <w:rsid w:val="00D075AA"/>
    <w:rsid w:val="00D07ADE"/>
    <w:rsid w:val="00D400BB"/>
    <w:rsid w:val="00D44CBC"/>
    <w:rsid w:val="00D62B9B"/>
    <w:rsid w:val="00DF78B8"/>
    <w:rsid w:val="00E06813"/>
    <w:rsid w:val="00E218AA"/>
    <w:rsid w:val="00E45655"/>
    <w:rsid w:val="00E6736D"/>
    <w:rsid w:val="00E768E1"/>
    <w:rsid w:val="00E8340D"/>
    <w:rsid w:val="00E83B65"/>
    <w:rsid w:val="00EC2623"/>
    <w:rsid w:val="00EC61FD"/>
    <w:rsid w:val="00ED207C"/>
    <w:rsid w:val="00EE09DA"/>
    <w:rsid w:val="00F63C89"/>
    <w:rsid w:val="00F672F8"/>
    <w:rsid w:val="00F86A52"/>
    <w:rsid w:val="00F97C41"/>
    <w:rsid w:val="02462FE3"/>
    <w:rsid w:val="2893662E"/>
    <w:rsid w:val="30B528FE"/>
    <w:rsid w:val="33D42832"/>
    <w:rsid w:val="387D7056"/>
    <w:rsid w:val="555263FB"/>
    <w:rsid w:val="62CD23C3"/>
    <w:rsid w:val="651F3416"/>
    <w:rsid w:val="6EBE3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D96B17-42E8-46CE-BDDD-7C9D9A88A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2021-12-14T00:42:00Z</cp:lastPrinted>
  <dcterms:created xsi:type="dcterms:W3CDTF">2021-12-24T06:17:00Z</dcterms:created>
  <dcterms:modified xsi:type="dcterms:W3CDTF">2021-12-24T06:18:00Z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157C9353C7F042E7B5F0DF750A2CA4B9</vt:lpwstr>
  </property>
</Properties>
</file>