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0B" w:rsidRDefault="00B70BA9">
      <w:pPr>
        <w:jc w:val="center"/>
        <w:rPr>
          <w:rFonts w:ascii="宋体" w:hAnsi="宋体" w:hint="eastAsia"/>
          <w:sz w:val="32"/>
          <w:szCs w:val="32"/>
        </w:rPr>
      </w:pPr>
      <w:r w:rsidRPr="00B70BA9">
        <w:rPr>
          <w:rFonts w:ascii="宋体" w:hAnsi="宋体"/>
          <w:sz w:val="32"/>
          <w:szCs w:val="32"/>
        </w:rPr>
        <w:t>2021</w:t>
      </w:r>
      <w:r w:rsidRPr="00B70BA9">
        <w:rPr>
          <w:rFonts w:ascii="宋体" w:hAnsi="宋体"/>
          <w:sz w:val="32"/>
          <w:szCs w:val="32"/>
        </w:rPr>
        <w:t>年度港口经营者信用等级初评</w:t>
      </w:r>
    </w:p>
    <w:p w:rsidR="00B70BA9" w:rsidRDefault="00B70BA9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52"/>
        <w:gridCol w:w="3892"/>
        <w:gridCol w:w="1276"/>
        <w:gridCol w:w="3260"/>
      </w:tblGrid>
      <w:tr w:rsidR="00931376">
        <w:trPr>
          <w:trHeight w:val="433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初评结果</w:t>
            </w:r>
          </w:p>
        </w:tc>
        <w:tc>
          <w:tcPr>
            <w:tcW w:w="3260" w:type="dxa"/>
          </w:tcPr>
          <w:p w:rsidR="00931376" w:rsidRDefault="004C31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溧阳天山水泥有限公司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277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江苏申特钢铁有限公司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江苏司能润滑科技有限公司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江苏友邦新型建材有限公司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渚金骑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物资中转站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江苏华冶钙业有限公司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tabs>
                <w:tab w:val="left" w:pos="620"/>
              </w:tabs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江苏广源金属加工有限公司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溧阳宏基兴业混凝土有限公司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业码头有限公司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90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溧阳市光明金属有限责任公司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江苏腾业新型材料有限公司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溧阳市天龙码头有限公司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江苏宝鹏建筑工业化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材料有限公司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江苏兴源矿业有限公司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江苏廷锴建材有限公司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432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溧阳市周城建忠物资中转站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市别桥马家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货物装卸服务部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江苏弘博热电有限公司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江苏金峰水泥集团有限公司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溧阳市金世纪混凝土有限公司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溧阳市前马富良黄沙石子零售店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溧阳天长贵金属化工有限公司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江苏福泰建材有限公司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江苏盛大新材料有限公司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阳亚邦建材有限公司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中国石化销售股份有限公司江苏常州石油分公司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溧阳市上黄荣林吊车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起运站</w:t>
            </w:r>
            <w:proofErr w:type="gramEnd"/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溧阳市大禾建材有限公司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31376">
        <w:trPr>
          <w:trHeight w:val="77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水泥制造有限公司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溧阳市安顺运输有限公司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溧阳市连富贸易有限公司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物流有限公司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都新型建筑材料有限公司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溧阳市天乐建材有限公司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别桥强大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装卸服务部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江苏富春江环保热电有限公司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溧阳市兴漕运输有限公司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江苏腾业物流有限公司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江苏新旺混凝土有限公司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江苏扬子水泥有限公司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市鼎强新型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江混凝土有限公司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江苏溧阳南方水泥有限公司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溧阳金鹏特种水泥有限公司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溧阳市金山尾矿综合利用有限公司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AAA</w:t>
            </w:r>
          </w:p>
        </w:tc>
        <w:tc>
          <w:tcPr>
            <w:tcW w:w="3260" w:type="dxa"/>
          </w:tcPr>
          <w:p w:rsidR="00931376" w:rsidRDefault="0093137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金属制品科技有限公司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新取得经营许可</w:t>
            </w:r>
          </w:p>
        </w:tc>
      </w:tr>
      <w:tr w:rsidR="00931376">
        <w:trPr>
          <w:trHeight w:val="101"/>
        </w:trPr>
        <w:tc>
          <w:tcPr>
            <w:tcW w:w="752" w:type="dxa"/>
            <w:vAlign w:val="center"/>
          </w:tcPr>
          <w:p w:rsidR="00931376" w:rsidRDefault="004C310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2" w:type="dxa"/>
            <w:vAlign w:val="center"/>
          </w:tcPr>
          <w:p w:rsidR="00931376" w:rsidRDefault="004C3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江苏通用路桥材料科技有限公司</w:t>
            </w:r>
          </w:p>
        </w:tc>
        <w:tc>
          <w:tcPr>
            <w:tcW w:w="1276" w:type="dxa"/>
            <w:vAlign w:val="center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3260" w:type="dxa"/>
          </w:tcPr>
          <w:p w:rsidR="00931376" w:rsidRDefault="004C310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新取得经营许可</w:t>
            </w:r>
          </w:p>
        </w:tc>
      </w:tr>
    </w:tbl>
    <w:p w:rsidR="00931376" w:rsidRDefault="004C310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根据《江苏省道路水路运输经营者信用管理办法》第</w:t>
      </w:r>
      <w:r>
        <w:rPr>
          <w:rFonts w:ascii="仿宋" w:eastAsia="仿宋" w:hAnsi="仿宋"/>
          <w:sz w:val="28"/>
          <w:szCs w:val="28"/>
        </w:rPr>
        <w:t>二十六条第三款规定，</w:t>
      </w:r>
      <w:r>
        <w:rPr>
          <w:rFonts w:ascii="仿宋" w:eastAsia="仿宋" w:hAnsi="仿宋" w:hint="eastAsia"/>
          <w:sz w:val="28"/>
          <w:szCs w:val="28"/>
        </w:rPr>
        <w:t>当年</w:t>
      </w:r>
      <w:r>
        <w:rPr>
          <w:rFonts w:ascii="仿宋" w:eastAsia="仿宋" w:hAnsi="仿宋"/>
          <w:sz w:val="28"/>
          <w:szCs w:val="28"/>
        </w:rPr>
        <w:t>新取得经营许可或者完成备案，</w:t>
      </w:r>
      <w:r>
        <w:rPr>
          <w:rFonts w:ascii="仿宋" w:eastAsia="仿宋" w:hAnsi="仿宋" w:hint="eastAsia"/>
          <w:sz w:val="28"/>
          <w:szCs w:val="28"/>
        </w:rPr>
        <w:t>以及</w:t>
      </w:r>
      <w:r>
        <w:rPr>
          <w:rFonts w:ascii="仿宋" w:eastAsia="仿宋" w:hAnsi="仿宋"/>
          <w:sz w:val="28"/>
          <w:szCs w:val="28"/>
        </w:rPr>
        <w:t>当年转入本省的经营者，按照本办法规定进行</w:t>
      </w:r>
      <w:r>
        <w:rPr>
          <w:rFonts w:ascii="仿宋" w:eastAsia="仿宋" w:hAnsi="仿宋" w:hint="eastAsia"/>
          <w:sz w:val="28"/>
          <w:szCs w:val="28"/>
        </w:rPr>
        <w:t>记分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其</w:t>
      </w:r>
      <w:r>
        <w:rPr>
          <w:rFonts w:ascii="仿宋" w:eastAsia="仿宋" w:hAnsi="仿宋"/>
          <w:sz w:val="28"/>
          <w:szCs w:val="28"/>
        </w:rPr>
        <w:t>信用等级最高为AA</w:t>
      </w:r>
      <w:r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/>
          <w:sz w:val="28"/>
          <w:szCs w:val="28"/>
        </w:rPr>
        <w:t>。</w:t>
      </w:r>
    </w:p>
    <w:sectPr w:rsidR="0093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76AF"/>
    <w:rsid w:val="00016B4C"/>
    <w:rsid w:val="000B3A79"/>
    <w:rsid w:val="00122BD1"/>
    <w:rsid w:val="00200F16"/>
    <w:rsid w:val="002A1221"/>
    <w:rsid w:val="003A7C87"/>
    <w:rsid w:val="003B584F"/>
    <w:rsid w:val="003F42EE"/>
    <w:rsid w:val="00457B0B"/>
    <w:rsid w:val="004C310B"/>
    <w:rsid w:val="00613F10"/>
    <w:rsid w:val="00622462"/>
    <w:rsid w:val="00634F4A"/>
    <w:rsid w:val="00643FAF"/>
    <w:rsid w:val="00834F4B"/>
    <w:rsid w:val="008728A4"/>
    <w:rsid w:val="00931376"/>
    <w:rsid w:val="009E0418"/>
    <w:rsid w:val="009F76AF"/>
    <w:rsid w:val="00A16843"/>
    <w:rsid w:val="00A30BF3"/>
    <w:rsid w:val="00A64330"/>
    <w:rsid w:val="00B2607B"/>
    <w:rsid w:val="00B70BA9"/>
    <w:rsid w:val="00B94377"/>
    <w:rsid w:val="00C02715"/>
    <w:rsid w:val="00C53A33"/>
    <w:rsid w:val="00D20A50"/>
    <w:rsid w:val="00D81769"/>
    <w:rsid w:val="00DE2A52"/>
    <w:rsid w:val="00E1536D"/>
    <w:rsid w:val="00E323BF"/>
    <w:rsid w:val="00F05ACC"/>
    <w:rsid w:val="00FB28BF"/>
    <w:rsid w:val="00FC34EA"/>
    <w:rsid w:val="052C2C00"/>
    <w:rsid w:val="35673A1E"/>
    <w:rsid w:val="38E93D93"/>
    <w:rsid w:val="48874A7A"/>
    <w:rsid w:val="57982604"/>
    <w:rsid w:val="6CED2564"/>
    <w:rsid w:val="756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981</Characters>
  <Application>Microsoft Office Word</Application>
  <DocSecurity>0</DocSecurity>
  <Lines>8</Lines>
  <Paragraphs>2</Paragraphs>
  <ScaleCrop>false</ScaleCrop>
  <Company>MS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李建新</dc:creator>
  <cp:lastModifiedBy>admin</cp:lastModifiedBy>
  <cp:revision>11</cp:revision>
  <dcterms:created xsi:type="dcterms:W3CDTF">2021-02-02T02:24:00Z</dcterms:created>
  <dcterms:modified xsi:type="dcterms:W3CDTF">2022-01-20T07:23:00Z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