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EB54C4">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5D99204D" w:rsidR="00E5524C" w:rsidRDefault="00784D4B" w:rsidP="00EB54C4">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C83D94">
        <w:rPr>
          <w:rFonts w:eastAsia="仿宋_GB2312"/>
          <w:sz w:val="32"/>
          <w:szCs w:val="32"/>
        </w:rPr>
        <w:t>5</w:t>
      </w:r>
      <w:r w:rsidR="00E6018F">
        <w:rPr>
          <w:rFonts w:eastAsia="仿宋_GB2312"/>
          <w:sz w:val="32"/>
          <w:szCs w:val="32"/>
        </w:rPr>
        <w:t>1</w:t>
      </w:r>
      <w:r>
        <w:rPr>
          <w:rFonts w:eastAsia="仿宋_GB2312" w:hint="eastAsia"/>
          <w:sz w:val="32"/>
          <w:szCs w:val="32"/>
        </w:rPr>
        <w:t>号</w:t>
      </w:r>
    </w:p>
    <w:p w14:paraId="5A0B6C48" w14:textId="77777777" w:rsidR="00E5524C" w:rsidRDefault="00E5524C" w:rsidP="00EB54C4">
      <w:pPr>
        <w:spacing w:line="520" w:lineRule="exact"/>
        <w:jc w:val="left"/>
        <w:rPr>
          <w:rFonts w:eastAsia="仿宋_GB2312"/>
          <w:sz w:val="32"/>
          <w:szCs w:val="32"/>
        </w:rPr>
      </w:pPr>
    </w:p>
    <w:p w14:paraId="70C0C5E2" w14:textId="3FC1BCF7" w:rsidR="00662AAB" w:rsidRPr="00662AAB" w:rsidRDefault="00784D4B" w:rsidP="00EB54C4">
      <w:pPr>
        <w:spacing w:line="520" w:lineRule="exact"/>
        <w:ind w:firstLineChars="200" w:firstLine="640"/>
        <w:rPr>
          <w:rFonts w:eastAsia="仿宋_GB2312" w:cs="仿宋"/>
          <w:sz w:val="32"/>
          <w:szCs w:val="32"/>
        </w:rPr>
      </w:pPr>
      <w:r>
        <w:rPr>
          <w:rFonts w:eastAsia="仿宋_GB2312" w:cs="仿宋" w:hint="eastAsia"/>
          <w:sz w:val="32"/>
          <w:szCs w:val="32"/>
        </w:rPr>
        <w:t>申请人：</w:t>
      </w:r>
      <w:r w:rsidR="00C83D94" w:rsidRPr="00C83D94">
        <w:rPr>
          <w:rFonts w:eastAsia="仿宋_GB2312" w:cs="仿宋" w:hint="eastAsia"/>
          <w:sz w:val="32"/>
          <w:szCs w:val="32"/>
        </w:rPr>
        <w:t>杨</w:t>
      </w:r>
      <w:r w:rsidR="00C861AD">
        <w:rPr>
          <w:rFonts w:eastAsia="仿宋_GB2312" w:cs="仿宋" w:hint="eastAsia"/>
          <w:sz w:val="32"/>
          <w:szCs w:val="32"/>
        </w:rPr>
        <w:t>某</w:t>
      </w:r>
      <w:r w:rsidR="00C83D94" w:rsidRPr="00C83D94">
        <w:rPr>
          <w:rFonts w:eastAsia="仿宋_GB2312" w:cs="仿宋" w:hint="eastAsia"/>
          <w:sz w:val="32"/>
          <w:szCs w:val="32"/>
        </w:rPr>
        <w:t>。</w:t>
      </w:r>
    </w:p>
    <w:p w14:paraId="7FAE21C9" w14:textId="093A47F9" w:rsidR="0083132C" w:rsidRDefault="008706ED" w:rsidP="00C861AD">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C861AD">
        <w:rPr>
          <w:rFonts w:eastAsia="仿宋_GB2312" w:cs="仿宋" w:hint="eastAsia"/>
          <w:sz w:val="32"/>
          <w:szCs w:val="32"/>
        </w:rPr>
        <w:t>。</w:t>
      </w:r>
    </w:p>
    <w:p w14:paraId="299FCA52" w14:textId="51FDDF08" w:rsidR="004D4914" w:rsidRDefault="00184386" w:rsidP="00EB54C4">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C83D94">
        <w:rPr>
          <w:rFonts w:eastAsia="仿宋_GB2312" w:cs="仿宋"/>
          <w:sz w:val="32"/>
          <w:szCs w:val="32"/>
        </w:rPr>
        <w:t>5</w:t>
      </w:r>
      <w:r w:rsidR="004D4914">
        <w:rPr>
          <w:rFonts w:eastAsia="仿宋_GB2312" w:cs="仿宋" w:hint="eastAsia"/>
          <w:sz w:val="32"/>
          <w:szCs w:val="32"/>
        </w:rPr>
        <w:t>日向本机关申请行政复议，本机关依法予以受理。现已审理终结。</w:t>
      </w:r>
    </w:p>
    <w:p w14:paraId="1D1CBAD3" w14:textId="2B1686C4" w:rsidR="00E5524C" w:rsidRDefault="004D4914" w:rsidP="00EB54C4">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sidR="0094190F">
        <w:rPr>
          <w:rFonts w:eastAsia="仿宋_GB2312" w:cs="仿宋" w:hint="eastAsia"/>
          <w:sz w:val="32"/>
          <w:szCs w:val="32"/>
        </w:rPr>
        <w:t>；</w:t>
      </w:r>
      <w:r w:rsidR="0094190F">
        <w:rPr>
          <w:rFonts w:eastAsia="仿宋_GB2312" w:cs="仿宋" w:hint="eastAsia"/>
          <w:sz w:val="32"/>
          <w:szCs w:val="32"/>
        </w:rPr>
        <w:t>3</w:t>
      </w:r>
      <w:r w:rsidR="0094190F">
        <w:rPr>
          <w:rFonts w:eastAsia="仿宋_GB2312" w:cs="仿宋"/>
          <w:sz w:val="32"/>
          <w:szCs w:val="32"/>
        </w:rPr>
        <w:t xml:space="preserve">. </w:t>
      </w:r>
      <w:r w:rsidR="0094190F">
        <w:rPr>
          <w:rFonts w:eastAsia="仿宋_GB2312" w:cs="仿宋" w:hint="eastAsia"/>
          <w:sz w:val="32"/>
          <w:szCs w:val="32"/>
        </w:rPr>
        <w:t>确认被申请人未告知其救济途径违法</w:t>
      </w:r>
      <w:r>
        <w:rPr>
          <w:rFonts w:eastAsia="仿宋_GB2312" w:cs="仿宋" w:hint="eastAsia"/>
          <w:sz w:val="32"/>
          <w:szCs w:val="32"/>
        </w:rPr>
        <w:t>。</w:t>
      </w:r>
    </w:p>
    <w:p w14:paraId="57A90146" w14:textId="253CEC8B" w:rsidR="00DB1211" w:rsidRDefault="00DB1211" w:rsidP="00EB54C4">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8C24A4">
        <w:rPr>
          <w:rFonts w:eastAsia="仿宋_GB2312" w:cs="仿宋" w:hint="eastAsia"/>
          <w:sz w:val="32"/>
          <w:szCs w:val="32"/>
        </w:rPr>
        <w:t>1</w:t>
      </w:r>
      <w:r w:rsidR="008C24A4">
        <w:rPr>
          <w:rFonts w:eastAsia="仿宋_GB2312" w:cs="仿宋"/>
          <w:sz w:val="32"/>
          <w:szCs w:val="32"/>
        </w:rPr>
        <w:t>1</w:t>
      </w:r>
      <w:r w:rsidR="008C24A4">
        <w:rPr>
          <w:rFonts w:eastAsia="仿宋_GB2312" w:cs="仿宋" w:hint="eastAsia"/>
          <w:sz w:val="32"/>
          <w:szCs w:val="32"/>
        </w:rPr>
        <w:t>月</w:t>
      </w:r>
      <w:r w:rsidR="0083513B">
        <w:rPr>
          <w:rFonts w:eastAsia="仿宋_GB2312" w:cs="仿宋" w:hint="eastAsia"/>
          <w:sz w:val="32"/>
          <w:szCs w:val="32"/>
        </w:rPr>
        <w:t>2</w:t>
      </w:r>
      <w:r w:rsidR="00C83D94">
        <w:rPr>
          <w:rFonts w:eastAsia="仿宋_GB2312" w:cs="仿宋"/>
          <w:sz w:val="32"/>
          <w:szCs w:val="32"/>
        </w:rPr>
        <w:t>5</w:t>
      </w:r>
      <w:r w:rsidR="008C24A4">
        <w:rPr>
          <w:rFonts w:eastAsia="仿宋_GB2312" w:cs="仿宋" w:hint="eastAsia"/>
          <w:sz w:val="32"/>
          <w:szCs w:val="32"/>
        </w:rPr>
        <w:t>日</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bookmarkStart w:id="0" w:name="_Hlk91795493"/>
      <w:r w:rsidR="00C861AD">
        <w:rPr>
          <w:rFonts w:eastAsia="仿宋_GB2312" w:cs="仿宋" w:hint="eastAsia"/>
          <w:sz w:val="32"/>
          <w:szCs w:val="32"/>
        </w:rPr>
        <w:t>某</w:t>
      </w:r>
      <w:r w:rsidR="00C83D94">
        <w:rPr>
          <w:rFonts w:eastAsia="仿宋_GB2312" w:cs="仿宋" w:hint="eastAsia"/>
          <w:sz w:val="32"/>
          <w:szCs w:val="32"/>
        </w:rPr>
        <w:t>商店</w:t>
      </w:r>
      <w:bookmarkEnd w:id="0"/>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C83D94">
        <w:rPr>
          <w:rFonts w:eastAsia="仿宋_GB2312" w:cs="仿宋"/>
          <w:sz w:val="32"/>
          <w:szCs w:val="32"/>
        </w:rPr>
        <w:t>12</w:t>
      </w:r>
      <w:r w:rsidR="0032336A">
        <w:rPr>
          <w:rFonts w:eastAsia="仿宋_GB2312" w:cs="仿宋" w:hint="eastAsia"/>
          <w:sz w:val="32"/>
          <w:szCs w:val="32"/>
        </w:rPr>
        <w:t>月</w:t>
      </w:r>
      <w:r w:rsidR="00C83D94">
        <w:rPr>
          <w:rFonts w:eastAsia="仿宋_GB2312" w:cs="仿宋"/>
          <w:sz w:val="32"/>
          <w:szCs w:val="32"/>
        </w:rPr>
        <w:t>1</w:t>
      </w:r>
      <w:r w:rsidR="0032336A">
        <w:rPr>
          <w:rFonts w:eastAsia="仿宋_GB2312" w:cs="仿宋" w:hint="eastAsia"/>
          <w:sz w:val="32"/>
          <w:szCs w:val="32"/>
        </w:rPr>
        <w:t>日</w:t>
      </w:r>
      <w:r w:rsidR="00C83D94">
        <w:rPr>
          <w:rFonts w:eastAsia="仿宋_GB2312" w:cs="仿宋" w:hint="eastAsia"/>
          <w:sz w:val="32"/>
          <w:szCs w:val="32"/>
        </w:rPr>
        <w:t>答</w:t>
      </w:r>
      <w:r w:rsidR="008C24A4">
        <w:rPr>
          <w:rFonts w:eastAsia="仿宋_GB2312" w:cs="仿宋" w:hint="eastAsia"/>
          <w:sz w:val="32"/>
          <w:szCs w:val="32"/>
        </w:rPr>
        <w:t>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该举报事项不予立案</w:t>
      </w:r>
      <w:r w:rsidR="006633F6">
        <w:rPr>
          <w:rFonts w:eastAsia="仿宋_GB2312" w:cs="仿宋" w:hint="eastAsia"/>
          <w:sz w:val="32"/>
          <w:szCs w:val="32"/>
        </w:rPr>
        <w:t>，且未告知申请人救济途径</w:t>
      </w:r>
      <w:r w:rsidR="00DD3354">
        <w:rPr>
          <w:rFonts w:eastAsia="仿宋_GB2312" w:cs="仿宋" w:hint="eastAsia"/>
          <w:sz w:val="32"/>
          <w:szCs w:val="32"/>
        </w:rPr>
        <w:t>。申请人认为：一、被申请人</w:t>
      </w:r>
      <w:r w:rsidR="00C83D94">
        <w:rPr>
          <w:rFonts w:eastAsia="仿宋_GB2312" w:cs="仿宋" w:hint="eastAsia"/>
          <w:sz w:val="32"/>
          <w:szCs w:val="32"/>
        </w:rPr>
        <w:t>认定被举报人违法行为轻微</w:t>
      </w:r>
      <w:r w:rsidR="00431CB8">
        <w:rPr>
          <w:rFonts w:eastAsia="仿宋_GB2312" w:cs="仿宋" w:hint="eastAsia"/>
          <w:sz w:val="32"/>
          <w:szCs w:val="32"/>
        </w:rPr>
        <w:t>违背《中华人民共和国药品管理法》的立法精神</w:t>
      </w:r>
      <w:r w:rsidR="00C83D94">
        <w:rPr>
          <w:rFonts w:eastAsia="仿宋_GB2312" w:cs="仿宋" w:hint="eastAsia"/>
          <w:sz w:val="32"/>
          <w:szCs w:val="32"/>
        </w:rPr>
        <w:t>，没有法律依据</w:t>
      </w:r>
      <w:r w:rsidR="00DD3354">
        <w:rPr>
          <w:rFonts w:eastAsia="仿宋_GB2312" w:cs="仿宋" w:hint="eastAsia"/>
          <w:sz w:val="32"/>
          <w:szCs w:val="32"/>
        </w:rPr>
        <w:t>。二、</w:t>
      </w:r>
      <w:r w:rsidR="00C83D94">
        <w:rPr>
          <w:rFonts w:eastAsia="仿宋_GB2312" w:cs="仿宋" w:hint="eastAsia"/>
          <w:sz w:val="32"/>
          <w:szCs w:val="32"/>
        </w:rPr>
        <w:t>被申请人认定被举报人是初次违法并及时改正属于认定事实不清，适用法律错误，未依法履职</w:t>
      </w:r>
      <w:r w:rsidR="00DD3354">
        <w:rPr>
          <w:rFonts w:eastAsia="仿宋_GB2312" w:cs="仿宋" w:hint="eastAsia"/>
          <w:sz w:val="32"/>
          <w:szCs w:val="32"/>
        </w:rPr>
        <w:t>。三、</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C83D94">
        <w:rPr>
          <w:rFonts w:eastAsia="仿宋_GB2312" w:cs="仿宋" w:hint="eastAsia"/>
          <w:sz w:val="32"/>
          <w:szCs w:val="32"/>
        </w:rPr>
        <w:t>四、被申请人对申请人和其他举报人的回复违背了《市场监督管理行政处罚程序规定》第六十五条规定的立法精神</w:t>
      </w:r>
      <w:r w:rsidR="004E3B0D">
        <w:rPr>
          <w:rFonts w:eastAsia="仿宋_GB2312" w:cs="仿宋" w:hint="eastAsia"/>
          <w:sz w:val="32"/>
          <w:szCs w:val="32"/>
        </w:rPr>
        <w:t>。</w:t>
      </w:r>
      <w:r w:rsidR="00C83D94">
        <w:rPr>
          <w:rFonts w:eastAsia="仿宋_GB2312" w:cs="仿宋" w:hint="eastAsia"/>
          <w:sz w:val="32"/>
          <w:szCs w:val="32"/>
        </w:rPr>
        <w:t>五、</w:t>
      </w:r>
      <w:r w:rsidR="006C4149">
        <w:rPr>
          <w:rFonts w:eastAsia="仿宋_GB2312" w:cs="仿宋" w:hint="eastAsia"/>
          <w:sz w:val="32"/>
          <w:szCs w:val="32"/>
        </w:rPr>
        <w:t>被申请人作为</w:t>
      </w:r>
      <w:r w:rsidR="006C4149">
        <w:rPr>
          <w:rFonts w:eastAsia="仿宋_GB2312" w:cs="仿宋" w:hint="eastAsia"/>
          <w:sz w:val="32"/>
          <w:szCs w:val="32"/>
        </w:rPr>
        <w:lastRenderedPageBreak/>
        <w:t>市场监管部门，未履行对食药安全和依法经营进行普法宣传的义务。</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35BB7071" w:rsidR="0083132C" w:rsidRDefault="0083132C" w:rsidP="00EB54C4">
      <w:pPr>
        <w:spacing w:line="52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6C4149">
        <w:rPr>
          <w:rFonts w:eastAsia="仿宋_GB2312" w:cs="仿宋"/>
          <w:sz w:val="32"/>
          <w:szCs w:val="32"/>
        </w:rPr>
        <w:t>8</w:t>
      </w:r>
      <w:r w:rsidR="00966827" w:rsidRPr="00966827">
        <w:rPr>
          <w:rFonts w:eastAsia="仿宋_GB2312" w:cs="仿宋" w:hint="eastAsia"/>
          <w:sz w:val="32"/>
          <w:szCs w:val="32"/>
        </w:rPr>
        <w:t>起，涉及</w:t>
      </w:r>
      <w:r w:rsidR="006C4149">
        <w:rPr>
          <w:rFonts w:eastAsia="仿宋_GB2312" w:cs="仿宋"/>
          <w:sz w:val="32"/>
          <w:szCs w:val="32"/>
        </w:rPr>
        <w:t>7</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w:t>
      </w:r>
      <w:r w:rsidR="00966827" w:rsidRPr="00966827">
        <w:rPr>
          <w:rFonts w:eastAsia="仿宋_GB2312" w:cs="仿宋" w:hint="eastAsia"/>
          <w:sz w:val="32"/>
          <w:szCs w:val="32"/>
        </w:rPr>
        <w:lastRenderedPageBreak/>
        <w:t>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3F276ED7" w:rsidR="007E7EF5" w:rsidRDefault="007E7EF5" w:rsidP="00EB54C4">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966827">
        <w:rPr>
          <w:rFonts w:eastAsia="仿宋_GB2312" w:cs="仿宋"/>
          <w:sz w:val="32"/>
          <w:szCs w:val="32"/>
        </w:rPr>
        <w:t>11</w:t>
      </w:r>
      <w:r w:rsidR="00B93B90" w:rsidRPr="00B93B90">
        <w:rPr>
          <w:rFonts w:eastAsia="仿宋_GB2312" w:cs="仿宋" w:hint="eastAsia"/>
          <w:sz w:val="32"/>
          <w:szCs w:val="32"/>
        </w:rPr>
        <w:t>月</w:t>
      </w:r>
      <w:r w:rsidR="00B96AD4">
        <w:rPr>
          <w:rFonts w:eastAsia="仿宋_GB2312" w:cs="仿宋" w:hint="eastAsia"/>
          <w:sz w:val="32"/>
          <w:szCs w:val="32"/>
        </w:rPr>
        <w:t>2</w:t>
      </w:r>
      <w:r w:rsidR="006C4149">
        <w:rPr>
          <w:rFonts w:eastAsia="仿宋_GB2312" w:cs="仿宋"/>
          <w:sz w:val="32"/>
          <w:szCs w:val="32"/>
        </w:rPr>
        <w:t>5</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C861AD">
        <w:rPr>
          <w:rFonts w:eastAsia="仿宋_GB2312" w:cs="仿宋" w:hint="eastAsia"/>
          <w:sz w:val="32"/>
          <w:szCs w:val="32"/>
        </w:rPr>
        <w:t>某</w:t>
      </w:r>
      <w:r w:rsidR="006C4149" w:rsidRPr="006C4149">
        <w:rPr>
          <w:rFonts w:eastAsia="仿宋_GB2312" w:cs="仿宋" w:hint="eastAsia"/>
          <w:sz w:val="32"/>
          <w:szCs w:val="32"/>
        </w:rPr>
        <w:t>商店</w:t>
      </w:r>
      <w:r w:rsidR="00966827">
        <w:rPr>
          <w:rFonts w:eastAsia="仿宋_GB2312" w:cs="仿宋" w:hint="eastAsia"/>
          <w:sz w:val="32"/>
          <w:szCs w:val="32"/>
        </w:rPr>
        <w:t>未取得药品经营许可证</w:t>
      </w:r>
      <w:r w:rsidR="000B45E2">
        <w:rPr>
          <w:rFonts w:eastAsia="仿宋_GB2312" w:cs="仿宋" w:hint="eastAsia"/>
          <w:sz w:val="32"/>
          <w:szCs w:val="32"/>
        </w:rPr>
        <w:t>销售“水仙牌风油精”</w:t>
      </w:r>
      <w:r w:rsidR="0083513B">
        <w:rPr>
          <w:rFonts w:eastAsia="仿宋_GB2312" w:cs="仿宋" w:hint="eastAsia"/>
          <w:sz w:val="32"/>
          <w:szCs w:val="32"/>
        </w:rPr>
        <w:t>，要求对该商店</w:t>
      </w:r>
      <w:r w:rsidR="006C4149">
        <w:rPr>
          <w:rFonts w:eastAsia="仿宋_GB2312" w:cs="仿宋" w:hint="eastAsia"/>
          <w:sz w:val="32"/>
          <w:szCs w:val="32"/>
        </w:rPr>
        <w:t>进行</w:t>
      </w:r>
      <w:r w:rsidR="0083513B">
        <w:rPr>
          <w:rFonts w:eastAsia="仿宋_GB2312" w:cs="仿宋" w:hint="eastAsia"/>
          <w:sz w:val="32"/>
          <w:szCs w:val="32"/>
        </w:rPr>
        <w:t>处罚，并对</w:t>
      </w:r>
      <w:r w:rsidR="008D5F02">
        <w:rPr>
          <w:rFonts w:eastAsia="仿宋_GB2312" w:cs="仿宋" w:hint="eastAsia"/>
          <w:sz w:val="32"/>
          <w:szCs w:val="32"/>
        </w:rPr>
        <w:t>申请人</w:t>
      </w:r>
      <w:r w:rsidR="0083513B">
        <w:rPr>
          <w:rFonts w:eastAsia="仿宋_GB2312" w:cs="仿宋" w:hint="eastAsia"/>
          <w:sz w:val="32"/>
          <w:szCs w:val="32"/>
        </w:rPr>
        <w:t>进行举报奖励</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w:t>
      </w:r>
      <w:r w:rsidR="006C4149">
        <w:rPr>
          <w:rFonts w:eastAsia="仿宋_GB2312" w:cs="仿宋" w:hint="eastAsia"/>
          <w:sz w:val="32"/>
          <w:szCs w:val="32"/>
        </w:rPr>
        <w:t>一</w:t>
      </w:r>
      <w:r w:rsidR="00011116">
        <w:rPr>
          <w:rFonts w:eastAsia="仿宋_GB2312" w:cs="仿宋" w:hint="eastAsia"/>
          <w:sz w:val="32"/>
          <w:szCs w:val="32"/>
        </w:rPr>
        <w:t>）项的规定</w:t>
      </w:r>
      <w:r w:rsidR="008D5F02" w:rsidRPr="00AF7631">
        <w:rPr>
          <w:rFonts w:eastAsia="仿宋_GB2312" w:cs="仿宋" w:hint="eastAsia"/>
          <w:sz w:val="32"/>
          <w:szCs w:val="32"/>
        </w:rPr>
        <w:t>决定</w:t>
      </w:r>
      <w:r w:rsidR="008D5F02">
        <w:rPr>
          <w:rFonts w:eastAsia="仿宋_GB2312" w:cs="仿宋" w:hint="eastAsia"/>
          <w:sz w:val="32"/>
          <w:szCs w:val="32"/>
        </w:rPr>
        <w:t>对该举报事项</w:t>
      </w:r>
      <w:r w:rsidR="00AF7631" w:rsidRPr="00AF7631">
        <w:rPr>
          <w:rFonts w:eastAsia="仿宋_GB2312" w:cs="仿宋" w:hint="eastAsia"/>
          <w:sz w:val="32"/>
          <w:szCs w:val="32"/>
        </w:rPr>
        <w:t>不予立案</w:t>
      </w:r>
      <w:r w:rsidR="00011116">
        <w:rPr>
          <w:rFonts w:eastAsia="仿宋_GB2312" w:cs="仿宋" w:hint="eastAsia"/>
          <w:sz w:val="32"/>
          <w:szCs w:val="32"/>
        </w:rPr>
        <w:t>，</w:t>
      </w:r>
      <w:r w:rsidR="000B45E2">
        <w:rPr>
          <w:rFonts w:eastAsia="仿宋_GB2312" w:cs="仿宋" w:hint="eastAsia"/>
          <w:sz w:val="32"/>
          <w:szCs w:val="32"/>
        </w:rPr>
        <w:t>并告知申请人</w:t>
      </w:r>
      <w:r w:rsidR="008D5F02">
        <w:rPr>
          <w:rFonts w:eastAsia="仿宋_GB2312" w:cs="仿宋" w:hint="eastAsia"/>
          <w:sz w:val="32"/>
          <w:szCs w:val="32"/>
        </w:rPr>
        <w:t>该处理结果</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1B5AAD3D" w:rsidR="000F60FE" w:rsidRDefault="000F60FE" w:rsidP="00EB54C4">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1107E5">
        <w:rPr>
          <w:rFonts w:eastAsia="仿宋_GB2312" w:cs="仿宋"/>
          <w:sz w:val="32"/>
          <w:szCs w:val="32"/>
        </w:rPr>
        <w:t>8</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1107E5">
        <w:rPr>
          <w:rFonts w:eastAsia="仿宋_GB2312" w:cs="仿宋" w:hint="eastAsia"/>
          <w:sz w:val="32"/>
          <w:szCs w:val="32"/>
        </w:rPr>
        <w:t>4</w:t>
      </w:r>
      <w:r w:rsidR="00B80AB0">
        <w:rPr>
          <w:rFonts w:eastAsia="仿宋_GB2312" w:cs="仿宋" w:hint="eastAsia"/>
          <w:sz w:val="32"/>
          <w:szCs w:val="32"/>
        </w:rPr>
        <w:t>件。</w:t>
      </w:r>
    </w:p>
    <w:p w14:paraId="264FE336" w14:textId="6599C47D" w:rsidR="009503E2" w:rsidRDefault="00784D4B" w:rsidP="00EB54C4">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w:t>
      </w:r>
      <w:r w:rsidR="006F641F">
        <w:rPr>
          <w:rFonts w:eastAsia="仿宋_GB2312" w:cs="仿宋" w:hint="eastAsia"/>
          <w:sz w:val="32"/>
          <w:szCs w:val="32"/>
        </w:rPr>
        <w:lastRenderedPageBreak/>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EB54C4">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EB54C4">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EB54C4">
      <w:pPr>
        <w:spacing w:line="520" w:lineRule="exact"/>
        <w:ind w:firstLineChars="1800" w:firstLine="5760"/>
        <w:jc w:val="left"/>
        <w:rPr>
          <w:rFonts w:eastAsia="仿宋_GB2312" w:cs="仿宋"/>
          <w:sz w:val="32"/>
          <w:szCs w:val="32"/>
        </w:rPr>
      </w:pPr>
    </w:p>
    <w:p w14:paraId="1B4ACF87" w14:textId="77777777" w:rsidR="009503E2" w:rsidRDefault="009503E2" w:rsidP="00EB54C4">
      <w:pPr>
        <w:spacing w:line="520" w:lineRule="exact"/>
        <w:ind w:firstLineChars="1800" w:firstLine="5760"/>
        <w:jc w:val="left"/>
        <w:rPr>
          <w:rFonts w:eastAsia="仿宋_GB2312" w:cs="仿宋"/>
          <w:sz w:val="32"/>
          <w:szCs w:val="32"/>
        </w:rPr>
      </w:pPr>
    </w:p>
    <w:p w14:paraId="08870597" w14:textId="4D9B5B8E" w:rsidR="00E5524C" w:rsidRDefault="00E5524C" w:rsidP="00EB54C4">
      <w:pPr>
        <w:spacing w:line="520" w:lineRule="exact"/>
        <w:jc w:val="left"/>
        <w:rPr>
          <w:rFonts w:eastAsia="仿宋_GB2312" w:cs="仿宋"/>
          <w:sz w:val="32"/>
          <w:szCs w:val="32"/>
        </w:rPr>
      </w:pPr>
    </w:p>
    <w:p w14:paraId="500CCBB5" w14:textId="4B7A162B" w:rsidR="00E5524C" w:rsidRPr="000A4533" w:rsidRDefault="00784D4B" w:rsidP="00EB54C4">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7351" w14:textId="77777777" w:rsidR="004A6628" w:rsidRDefault="004A6628">
      <w:r>
        <w:separator/>
      </w:r>
    </w:p>
  </w:endnote>
  <w:endnote w:type="continuationSeparator" w:id="0">
    <w:p w14:paraId="043F6615" w14:textId="77777777" w:rsidR="004A6628" w:rsidRDefault="004A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840F" w14:textId="77777777" w:rsidR="004A6628" w:rsidRDefault="004A6628">
      <w:r>
        <w:separator/>
      </w:r>
    </w:p>
  </w:footnote>
  <w:footnote w:type="continuationSeparator" w:id="0">
    <w:p w14:paraId="66DB5E31" w14:textId="77777777" w:rsidR="004A6628" w:rsidRDefault="004A6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63EE7"/>
    <w:rsid w:val="00065B0B"/>
    <w:rsid w:val="000978F9"/>
    <w:rsid w:val="000A4533"/>
    <w:rsid w:val="000B436E"/>
    <w:rsid w:val="000B45E2"/>
    <w:rsid w:val="000C7F95"/>
    <w:rsid w:val="000D55BF"/>
    <w:rsid w:val="000F60FE"/>
    <w:rsid w:val="001006D4"/>
    <w:rsid w:val="00102255"/>
    <w:rsid w:val="001031A2"/>
    <w:rsid w:val="001107E5"/>
    <w:rsid w:val="00120992"/>
    <w:rsid w:val="001308D2"/>
    <w:rsid w:val="00163120"/>
    <w:rsid w:val="00176A99"/>
    <w:rsid w:val="00184386"/>
    <w:rsid w:val="001A441B"/>
    <w:rsid w:val="001C154B"/>
    <w:rsid w:val="001F49E5"/>
    <w:rsid w:val="00205BB6"/>
    <w:rsid w:val="00213563"/>
    <w:rsid w:val="00226CEC"/>
    <w:rsid w:val="002629BB"/>
    <w:rsid w:val="00290E19"/>
    <w:rsid w:val="00294EA6"/>
    <w:rsid w:val="00295B4C"/>
    <w:rsid w:val="00297350"/>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677AA"/>
    <w:rsid w:val="00386381"/>
    <w:rsid w:val="00387CDD"/>
    <w:rsid w:val="00392039"/>
    <w:rsid w:val="003B26D4"/>
    <w:rsid w:val="003D5E8E"/>
    <w:rsid w:val="003E16E6"/>
    <w:rsid w:val="003E7B4E"/>
    <w:rsid w:val="003F6206"/>
    <w:rsid w:val="004168FB"/>
    <w:rsid w:val="00422645"/>
    <w:rsid w:val="00431CB8"/>
    <w:rsid w:val="004403DD"/>
    <w:rsid w:val="00441D05"/>
    <w:rsid w:val="004513B5"/>
    <w:rsid w:val="00476780"/>
    <w:rsid w:val="00483C7E"/>
    <w:rsid w:val="00492738"/>
    <w:rsid w:val="004A5E03"/>
    <w:rsid w:val="004A6628"/>
    <w:rsid w:val="004C6AF8"/>
    <w:rsid w:val="004D4914"/>
    <w:rsid w:val="004E3B0D"/>
    <w:rsid w:val="00505764"/>
    <w:rsid w:val="00521283"/>
    <w:rsid w:val="00521BED"/>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4713"/>
    <w:rsid w:val="006A5F42"/>
    <w:rsid w:val="006B58B5"/>
    <w:rsid w:val="006C4149"/>
    <w:rsid w:val="006C5E9B"/>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13B"/>
    <w:rsid w:val="00835948"/>
    <w:rsid w:val="00837DF9"/>
    <w:rsid w:val="00841B33"/>
    <w:rsid w:val="00844CCC"/>
    <w:rsid w:val="008526B8"/>
    <w:rsid w:val="00853BED"/>
    <w:rsid w:val="00867EF4"/>
    <w:rsid w:val="008706ED"/>
    <w:rsid w:val="008A2757"/>
    <w:rsid w:val="008A57FE"/>
    <w:rsid w:val="008A61BF"/>
    <w:rsid w:val="008A6DA6"/>
    <w:rsid w:val="008A7289"/>
    <w:rsid w:val="008B0D7E"/>
    <w:rsid w:val="008C0246"/>
    <w:rsid w:val="008C1D2E"/>
    <w:rsid w:val="008C1E62"/>
    <w:rsid w:val="008C24A4"/>
    <w:rsid w:val="008D5F02"/>
    <w:rsid w:val="008E0175"/>
    <w:rsid w:val="008F06C9"/>
    <w:rsid w:val="008F6C1D"/>
    <w:rsid w:val="009034BF"/>
    <w:rsid w:val="00914780"/>
    <w:rsid w:val="00940D97"/>
    <w:rsid w:val="0094190F"/>
    <w:rsid w:val="00946B73"/>
    <w:rsid w:val="00947023"/>
    <w:rsid w:val="009503E2"/>
    <w:rsid w:val="00966827"/>
    <w:rsid w:val="0097080E"/>
    <w:rsid w:val="00972B02"/>
    <w:rsid w:val="00987772"/>
    <w:rsid w:val="009B5FE9"/>
    <w:rsid w:val="009C06EB"/>
    <w:rsid w:val="009D505C"/>
    <w:rsid w:val="009D70E7"/>
    <w:rsid w:val="009E2E14"/>
    <w:rsid w:val="00A03729"/>
    <w:rsid w:val="00A430E7"/>
    <w:rsid w:val="00A50974"/>
    <w:rsid w:val="00A77529"/>
    <w:rsid w:val="00A952D2"/>
    <w:rsid w:val="00AB3C9C"/>
    <w:rsid w:val="00AC5B26"/>
    <w:rsid w:val="00AE5ACE"/>
    <w:rsid w:val="00AF139B"/>
    <w:rsid w:val="00AF7631"/>
    <w:rsid w:val="00B00117"/>
    <w:rsid w:val="00B30A78"/>
    <w:rsid w:val="00B63EEF"/>
    <w:rsid w:val="00B71ACD"/>
    <w:rsid w:val="00B76A5F"/>
    <w:rsid w:val="00B80AB0"/>
    <w:rsid w:val="00B84E6D"/>
    <w:rsid w:val="00B93AD5"/>
    <w:rsid w:val="00B93B90"/>
    <w:rsid w:val="00B96AD4"/>
    <w:rsid w:val="00BA7317"/>
    <w:rsid w:val="00BE2551"/>
    <w:rsid w:val="00C00D2F"/>
    <w:rsid w:val="00C10C1C"/>
    <w:rsid w:val="00C2529E"/>
    <w:rsid w:val="00C26753"/>
    <w:rsid w:val="00C40256"/>
    <w:rsid w:val="00C51EC6"/>
    <w:rsid w:val="00C83D94"/>
    <w:rsid w:val="00C861AD"/>
    <w:rsid w:val="00CA41AF"/>
    <w:rsid w:val="00CA4319"/>
    <w:rsid w:val="00CD5A6D"/>
    <w:rsid w:val="00CD756F"/>
    <w:rsid w:val="00CE5591"/>
    <w:rsid w:val="00D00C9A"/>
    <w:rsid w:val="00D11036"/>
    <w:rsid w:val="00D130DB"/>
    <w:rsid w:val="00D33A5B"/>
    <w:rsid w:val="00D75BF0"/>
    <w:rsid w:val="00D910C8"/>
    <w:rsid w:val="00D92D6F"/>
    <w:rsid w:val="00DA23DF"/>
    <w:rsid w:val="00DA3A57"/>
    <w:rsid w:val="00DA5CA6"/>
    <w:rsid w:val="00DB1211"/>
    <w:rsid w:val="00DD101E"/>
    <w:rsid w:val="00DD3354"/>
    <w:rsid w:val="00E0305C"/>
    <w:rsid w:val="00E03946"/>
    <w:rsid w:val="00E06FCF"/>
    <w:rsid w:val="00E07680"/>
    <w:rsid w:val="00E5524C"/>
    <w:rsid w:val="00E55F7B"/>
    <w:rsid w:val="00E57D15"/>
    <w:rsid w:val="00E6018F"/>
    <w:rsid w:val="00EB54C4"/>
    <w:rsid w:val="00EE0119"/>
    <w:rsid w:val="00EE18DC"/>
    <w:rsid w:val="00F02680"/>
    <w:rsid w:val="00F16A74"/>
    <w:rsid w:val="00F26667"/>
    <w:rsid w:val="00F30881"/>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4</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51</cp:revision>
  <cp:lastPrinted>2021-12-30T06:33:00Z</cp:lastPrinted>
  <dcterms:created xsi:type="dcterms:W3CDTF">2021-12-10T07:47:00Z</dcterms:created>
  <dcterms:modified xsi:type="dcterms:W3CDTF">2022-01-13T03:09:00Z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