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pacing w:line="30" w:lineRule="atLeast"/>
        <w:ind w:right="141" w:rightChars="67" w:firstLine="562" w:firstLineChars="200"/>
        <w:jc w:val="center"/>
        <w:rPr>
          <w:rFonts w:ascii="宋体" w:hAnsi="宋体" w:cs="宋体"/>
          <w:b/>
          <w:kern w:val="0"/>
          <w:sz w:val="28"/>
          <w:szCs w:val="28"/>
        </w:rPr>
      </w:pPr>
      <w:r>
        <w:rPr>
          <w:rFonts w:hint="eastAsia" w:ascii="宋体" w:hAnsi="宋体" w:cs="宋体"/>
          <w:b/>
          <w:kern w:val="0"/>
          <w:sz w:val="28"/>
          <w:szCs w:val="28"/>
        </w:rPr>
        <w:t>招标公告（资格后审）</w:t>
      </w:r>
    </w:p>
    <w:p>
      <w:pPr>
        <w:widowControl/>
        <w:adjustRightInd w:val="0"/>
        <w:spacing w:line="30" w:lineRule="atLeast"/>
        <w:ind w:right="-1331" w:rightChars="-634"/>
        <w:jc w:val="left"/>
        <w:rPr>
          <w:kern w:val="0"/>
          <w:sz w:val="28"/>
          <w:szCs w:val="28"/>
        </w:rPr>
      </w:pPr>
      <w:r>
        <w:rPr>
          <w:rFonts w:hint="eastAsia" w:ascii="宋体" w:hAnsi="宋体" w:cs="宋体"/>
          <w:kern w:val="0"/>
          <w:sz w:val="28"/>
          <w:szCs w:val="28"/>
        </w:rPr>
        <w:t>1、工程名称：长荡湖水产品交易中心改造工程</w:t>
      </w:r>
    </w:p>
    <w:p>
      <w:pPr>
        <w:widowControl/>
        <w:adjustRightInd w:val="0"/>
        <w:spacing w:line="30" w:lineRule="atLeast"/>
        <w:jc w:val="left"/>
        <w:rPr>
          <w:kern w:val="0"/>
          <w:sz w:val="28"/>
          <w:szCs w:val="28"/>
        </w:rPr>
      </w:pPr>
      <w:r>
        <w:rPr>
          <w:kern w:val="0"/>
          <w:sz w:val="28"/>
          <w:szCs w:val="28"/>
        </w:rPr>
        <w:t>2、 工程概况：</w:t>
      </w:r>
    </w:p>
    <w:tbl>
      <w:tblPr>
        <w:tblStyle w:val="5"/>
        <w:tblW w:w="9116" w:type="dxa"/>
        <w:tblInd w:w="93" w:type="dxa"/>
        <w:tblLayout w:type="fixed"/>
        <w:tblCellMar>
          <w:top w:w="15" w:type="dxa"/>
          <w:left w:w="15" w:type="dxa"/>
          <w:bottom w:w="15" w:type="dxa"/>
          <w:right w:w="15" w:type="dxa"/>
        </w:tblCellMar>
      </w:tblPr>
      <w:tblGrid>
        <w:gridCol w:w="4417"/>
        <w:gridCol w:w="4699"/>
      </w:tblGrid>
      <w:tr>
        <w:tc>
          <w:tcPr>
            <w:tcW w:w="4417"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40" w:lineRule="exact"/>
              <w:jc w:val="left"/>
              <w:rPr>
                <w:kern w:val="0"/>
                <w:sz w:val="28"/>
                <w:szCs w:val="28"/>
              </w:rPr>
            </w:pPr>
            <w:r>
              <w:rPr>
                <w:kern w:val="0"/>
                <w:sz w:val="28"/>
                <w:szCs w:val="28"/>
              </w:rPr>
              <w:t>（1）工程地点：</w:t>
            </w:r>
            <w:r>
              <w:rPr>
                <w:rFonts w:hint="eastAsia"/>
                <w:kern w:val="0"/>
                <w:sz w:val="28"/>
                <w:szCs w:val="28"/>
              </w:rPr>
              <w:t>上黄</w:t>
            </w:r>
            <w:r>
              <w:rPr>
                <w:kern w:val="0"/>
                <w:sz w:val="28"/>
                <w:szCs w:val="28"/>
              </w:rPr>
              <w:t>镇</w:t>
            </w:r>
            <w:r>
              <w:rPr>
                <w:rFonts w:hint="eastAsia"/>
                <w:kern w:val="0"/>
                <w:sz w:val="28"/>
                <w:szCs w:val="28"/>
              </w:rPr>
              <w:t xml:space="preserve"> </w:t>
            </w:r>
            <w:r>
              <w:rPr>
                <w:kern w:val="0"/>
                <w:sz w:val="28"/>
                <w:szCs w:val="28"/>
              </w:rPr>
              <w:t>   </w:t>
            </w:r>
          </w:p>
        </w:tc>
        <w:tc>
          <w:tcPr>
            <w:tcW w:w="4699" w:type="dxa"/>
            <w:tcBorders>
              <w:top w:val="single" w:color="auto" w:sz="4" w:space="0"/>
              <w:left w:val="nil"/>
              <w:bottom w:val="single" w:color="auto" w:sz="4" w:space="0"/>
              <w:right w:val="single" w:color="auto" w:sz="4" w:space="0"/>
            </w:tcBorders>
          </w:tcPr>
          <w:p>
            <w:pPr>
              <w:widowControl/>
              <w:adjustRightInd w:val="0"/>
              <w:snapToGrid w:val="0"/>
              <w:spacing w:line="440" w:lineRule="exact"/>
              <w:jc w:val="left"/>
              <w:rPr>
                <w:kern w:val="0"/>
                <w:sz w:val="28"/>
                <w:szCs w:val="28"/>
              </w:rPr>
            </w:pPr>
            <w:r>
              <w:rPr>
                <w:kern w:val="0"/>
                <w:sz w:val="28"/>
                <w:szCs w:val="28"/>
              </w:rPr>
              <w:t>（2）投资额：约</w:t>
            </w:r>
            <w:r>
              <w:rPr>
                <w:rFonts w:hint="eastAsia"/>
                <w:kern w:val="0"/>
                <w:sz w:val="28"/>
                <w:szCs w:val="28"/>
              </w:rPr>
              <w:t>133.77</w:t>
            </w:r>
            <w:r>
              <w:rPr>
                <w:kern w:val="0"/>
                <w:sz w:val="28"/>
                <w:szCs w:val="28"/>
              </w:rPr>
              <w:t>万元</w:t>
            </w:r>
          </w:p>
        </w:tc>
      </w:tr>
      <w:tr>
        <w:tblPrEx>
          <w:tblCellMar>
            <w:top w:w="15" w:type="dxa"/>
            <w:left w:w="15" w:type="dxa"/>
            <w:bottom w:w="15" w:type="dxa"/>
            <w:right w:w="15" w:type="dxa"/>
          </w:tblCellMar>
        </w:tblPrEx>
        <w:trPr>
          <w:trHeight w:val="308" w:hRule="atLeast"/>
        </w:trPr>
        <w:tc>
          <w:tcPr>
            <w:tcW w:w="4417" w:type="dxa"/>
            <w:tcBorders>
              <w:top w:val="single" w:color="auto" w:sz="4" w:space="0"/>
              <w:left w:val="single" w:color="auto" w:sz="4" w:space="0"/>
              <w:bottom w:val="single" w:color="auto" w:sz="4" w:space="0"/>
              <w:right w:val="single" w:color="auto" w:sz="4" w:space="0"/>
            </w:tcBorders>
          </w:tcPr>
          <w:p>
            <w:pPr>
              <w:widowControl/>
              <w:adjustRightInd w:val="0"/>
              <w:spacing w:line="23" w:lineRule="atLeast"/>
              <w:jc w:val="left"/>
              <w:rPr>
                <w:kern w:val="0"/>
                <w:sz w:val="28"/>
                <w:szCs w:val="28"/>
              </w:rPr>
            </w:pPr>
            <w:r>
              <w:rPr>
                <w:kern w:val="0"/>
                <w:sz w:val="28"/>
                <w:szCs w:val="28"/>
              </w:rPr>
              <w:t>（3）工期：</w:t>
            </w:r>
            <w:r>
              <w:rPr>
                <w:rFonts w:hint="eastAsia"/>
                <w:kern w:val="0"/>
                <w:sz w:val="28"/>
                <w:szCs w:val="28"/>
              </w:rPr>
              <w:t>60</w:t>
            </w:r>
            <w:r>
              <w:rPr>
                <w:kern w:val="0"/>
                <w:sz w:val="28"/>
                <w:szCs w:val="28"/>
              </w:rPr>
              <w:t>日历天</w:t>
            </w:r>
          </w:p>
        </w:tc>
        <w:tc>
          <w:tcPr>
            <w:tcW w:w="4699" w:type="dxa"/>
            <w:tcBorders>
              <w:top w:val="single" w:color="auto" w:sz="4" w:space="0"/>
              <w:left w:val="nil"/>
              <w:bottom w:val="single" w:color="auto" w:sz="4" w:space="0"/>
              <w:right w:val="single" w:color="auto" w:sz="4" w:space="0"/>
            </w:tcBorders>
          </w:tcPr>
          <w:p>
            <w:pPr>
              <w:widowControl/>
              <w:adjustRightInd w:val="0"/>
              <w:spacing w:line="23" w:lineRule="atLeast"/>
              <w:jc w:val="left"/>
              <w:rPr>
                <w:kern w:val="0"/>
                <w:sz w:val="28"/>
                <w:szCs w:val="28"/>
              </w:rPr>
            </w:pPr>
            <w:r>
              <w:rPr>
                <w:kern w:val="0"/>
                <w:sz w:val="28"/>
                <w:szCs w:val="28"/>
              </w:rPr>
              <w:t>（4）质量等级要求：</w:t>
            </w:r>
            <w:r>
              <w:rPr>
                <w:rFonts w:hint="eastAsia"/>
                <w:kern w:val="0"/>
                <w:sz w:val="28"/>
                <w:szCs w:val="28"/>
              </w:rPr>
              <w:t>合格</w:t>
            </w:r>
          </w:p>
        </w:tc>
      </w:tr>
    </w:tbl>
    <w:p>
      <w:pPr>
        <w:widowControl/>
        <w:adjustRightInd w:val="0"/>
        <w:spacing w:line="30" w:lineRule="atLeast"/>
        <w:jc w:val="left"/>
        <w:rPr>
          <w:kern w:val="0"/>
          <w:sz w:val="28"/>
          <w:szCs w:val="28"/>
        </w:rPr>
      </w:pPr>
      <w:r>
        <w:rPr>
          <w:kern w:val="0"/>
          <w:sz w:val="28"/>
          <w:szCs w:val="28"/>
        </w:rPr>
        <w:t>3、标段划分：</w:t>
      </w:r>
    </w:p>
    <w:tbl>
      <w:tblPr>
        <w:tblStyle w:val="5"/>
        <w:tblW w:w="9243" w:type="dxa"/>
        <w:tblInd w:w="108" w:type="dxa"/>
        <w:tblLayout w:type="fixed"/>
        <w:tblCellMar>
          <w:top w:w="0" w:type="dxa"/>
          <w:left w:w="108" w:type="dxa"/>
          <w:bottom w:w="0" w:type="dxa"/>
          <w:right w:w="108" w:type="dxa"/>
        </w:tblCellMar>
      </w:tblPr>
      <w:tblGrid>
        <w:gridCol w:w="851"/>
        <w:gridCol w:w="1701"/>
        <w:gridCol w:w="1701"/>
        <w:gridCol w:w="2551"/>
        <w:gridCol w:w="2439"/>
      </w:tblGrid>
      <w:tr>
        <w:tblPrEx>
          <w:tblCellMar>
            <w:top w:w="0" w:type="dxa"/>
            <w:left w:w="108" w:type="dxa"/>
            <w:bottom w:w="0" w:type="dxa"/>
            <w:right w:w="108" w:type="dxa"/>
          </w:tblCellMar>
        </w:tblPrEx>
        <w:trPr>
          <w:trHeight w:val="623" w:hRule="atLeast"/>
        </w:trPr>
        <w:tc>
          <w:tcPr>
            <w:tcW w:w="851" w:type="dxa"/>
            <w:tcBorders>
              <w:top w:val="single" w:color="auto" w:sz="4" w:space="0"/>
              <w:left w:val="single" w:color="auto" w:sz="4" w:space="0"/>
              <w:bottom w:val="single" w:color="auto" w:sz="4" w:space="0"/>
              <w:right w:val="single" w:color="auto" w:sz="4" w:space="0"/>
            </w:tcBorders>
          </w:tcPr>
          <w:p>
            <w:pPr>
              <w:widowControl/>
              <w:adjustRightInd w:val="0"/>
              <w:snapToGrid w:val="0"/>
              <w:spacing w:line="440" w:lineRule="exact"/>
              <w:jc w:val="left"/>
              <w:rPr>
                <w:kern w:val="0"/>
                <w:sz w:val="28"/>
                <w:szCs w:val="28"/>
              </w:rPr>
            </w:pPr>
            <w:r>
              <w:rPr>
                <w:kern w:val="0"/>
                <w:sz w:val="28"/>
                <w:szCs w:val="28"/>
              </w:rPr>
              <w:t>标段序号</w:t>
            </w:r>
          </w:p>
        </w:tc>
        <w:tc>
          <w:tcPr>
            <w:tcW w:w="1701" w:type="dxa"/>
            <w:tcBorders>
              <w:top w:val="single" w:color="auto" w:sz="4" w:space="0"/>
              <w:left w:val="nil"/>
              <w:bottom w:val="single" w:color="auto" w:sz="4" w:space="0"/>
              <w:right w:val="single" w:color="auto" w:sz="4" w:space="0"/>
            </w:tcBorders>
          </w:tcPr>
          <w:p>
            <w:pPr>
              <w:widowControl/>
              <w:adjustRightInd w:val="0"/>
              <w:snapToGrid w:val="0"/>
              <w:spacing w:line="440" w:lineRule="exact"/>
              <w:jc w:val="left"/>
              <w:rPr>
                <w:kern w:val="0"/>
                <w:sz w:val="28"/>
                <w:szCs w:val="28"/>
              </w:rPr>
            </w:pPr>
            <w:r>
              <w:rPr>
                <w:kern w:val="0"/>
                <w:sz w:val="28"/>
                <w:szCs w:val="28"/>
              </w:rPr>
              <w:t>招标内容</w:t>
            </w:r>
          </w:p>
        </w:tc>
        <w:tc>
          <w:tcPr>
            <w:tcW w:w="1701" w:type="dxa"/>
            <w:tcBorders>
              <w:top w:val="single" w:color="auto" w:sz="4" w:space="0"/>
              <w:left w:val="nil"/>
              <w:bottom w:val="single" w:color="auto" w:sz="4" w:space="0"/>
              <w:right w:val="single" w:color="auto" w:sz="4" w:space="0"/>
            </w:tcBorders>
          </w:tcPr>
          <w:p>
            <w:pPr>
              <w:widowControl/>
              <w:adjustRightInd w:val="0"/>
              <w:snapToGrid w:val="0"/>
              <w:spacing w:line="440" w:lineRule="exact"/>
              <w:ind w:firstLine="280" w:firstLineChars="100"/>
              <w:jc w:val="left"/>
              <w:rPr>
                <w:kern w:val="0"/>
                <w:sz w:val="28"/>
                <w:szCs w:val="28"/>
              </w:rPr>
            </w:pPr>
            <w:r>
              <w:rPr>
                <w:kern w:val="0"/>
                <w:sz w:val="28"/>
                <w:szCs w:val="28"/>
              </w:rPr>
              <w:t>投资额</w:t>
            </w:r>
          </w:p>
          <w:p>
            <w:pPr>
              <w:widowControl/>
              <w:adjustRightInd w:val="0"/>
              <w:snapToGrid w:val="0"/>
              <w:spacing w:line="440" w:lineRule="exact"/>
              <w:ind w:firstLine="140" w:firstLineChars="50"/>
              <w:jc w:val="left"/>
              <w:rPr>
                <w:kern w:val="0"/>
                <w:sz w:val="28"/>
                <w:szCs w:val="28"/>
              </w:rPr>
            </w:pPr>
            <w:r>
              <w:rPr>
                <w:kern w:val="0"/>
                <w:sz w:val="28"/>
                <w:szCs w:val="28"/>
              </w:rPr>
              <w:t>（万元）</w:t>
            </w:r>
          </w:p>
        </w:tc>
        <w:tc>
          <w:tcPr>
            <w:tcW w:w="2551" w:type="dxa"/>
            <w:tcBorders>
              <w:top w:val="single" w:color="auto" w:sz="4" w:space="0"/>
              <w:left w:val="nil"/>
              <w:bottom w:val="single" w:color="auto" w:sz="4" w:space="0"/>
              <w:right w:val="single" w:color="auto" w:sz="4" w:space="0"/>
            </w:tcBorders>
          </w:tcPr>
          <w:p>
            <w:pPr>
              <w:widowControl/>
              <w:adjustRightInd w:val="0"/>
              <w:snapToGrid w:val="0"/>
              <w:spacing w:line="440" w:lineRule="exact"/>
              <w:jc w:val="left"/>
              <w:rPr>
                <w:kern w:val="0"/>
                <w:sz w:val="28"/>
                <w:szCs w:val="28"/>
              </w:rPr>
            </w:pPr>
            <w:r>
              <w:rPr>
                <w:kern w:val="0"/>
                <w:sz w:val="28"/>
                <w:szCs w:val="28"/>
              </w:rPr>
              <w:t>申请人资质类别和等级</w:t>
            </w:r>
          </w:p>
        </w:tc>
        <w:tc>
          <w:tcPr>
            <w:tcW w:w="2439" w:type="dxa"/>
            <w:tcBorders>
              <w:top w:val="single" w:color="auto" w:sz="4" w:space="0"/>
              <w:left w:val="nil"/>
              <w:bottom w:val="single" w:color="auto" w:sz="4" w:space="0"/>
              <w:right w:val="single" w:color="auto" w:sz="4" w:space="0"/>
            </w:tcBorders>
          </w:tcPr>
          <w:p>
            <w:pPr>
              <w:widowControl/>
              <w:adjustRightInd w:val="0"/>
              <w:snapToGrid w:val="0"/>
              <w:spacing w:line="440" w:lineRule="exact"/>
              <w:jc w:val="left"/>
              <w:rPr>
                <w:kern w:val="0"/>
                <w:sz w:val="28"/>
                <w:szCs w:val="28"/>
              </w:rPr>
            </w:pPr>
            <w:r>
              <w:rPr>
                <w:kern w:val="0"/>
                <w:sz w:val="28"/>
                <w:szCs w:val="28"/>
              </w:rPr>
              <w:t>建造师资质和</w:t>
            </w:r>
          </w:p>
          <w:p>
            <w:pPr>
              <w:widowControl/>
              <w:adjustRightInd w:val="0"/>
              <w:snapToGrid w:val="0"/>
              <w:spacing w:line="440" w:lineRule="exact"/>
              <w:jc w:val="left"/>
              <w:rPr>
                <w:kern w:val="0"/>
                <w:sz w:val="28"/>
                <w:szCs w:val="28"/>
              </w:rPr>
            </w:pPr>
            <w:r>
              <w:rPr>
                <w:kern w:val="0"/>
                <w:sz w:val="28"/>
                <w:szCs w:val="28"/>
              </w:rPr>
              <w:t>等级</w:t>
            </w:r>
          </w:p>
        </w:tc>
      </w:tr>
      <w:tr>
        <w:tblPrEx>
          <w:tblCellMar>
            <w:top w:w="0" w:type="dxa"/>
            <w:left w:w="108" w:type="dxa"/>
            <w:bottom w:w="0" w:type="dxa"/>
            <w:right w:w="108" w:type="dxa"/>
          </w:tblCellMar>
        </w:tblPrEx>
        <w:tc>
          <w:tcPr>
            <w:tcW w:w="85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ind w:firstLine="140" w:firstLineChars="50"/>
              <w:jc w:val="left"/>
              <w:rPr>
                <w:kern w:val="0"/>
                <w:sz w:val="28"/>
                <w:szCs w:val="28"/>
              </w:rPr>
            </w:pPr>
            <w:r>
              <w:rPr>
                <w:kern w:val="0"/>
                <w:sz w:val="28"/>
                <w:szCs w:val="28"/>
              </w:rPr>
              <w:t>1</w:t>
            </w: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left"/>
              <w:rPr>
                <w:rFonts w:ascii="宋体" w:hAnsi="宋体"/>
                <w:kern w:val="0"/>
                <w:sz w:val="28"/>
                <w:szCs w:val="28"/>
              </w:rPr>
            </w:pPr>
            <w:r>
              <w:rPr>
                <w:rFonts w:hint="eastAsia" w:ascii="宋体" w:hAnsi="宋体" w:cs="宋体"/>
                <w:kern w:val="0"/>
                <w:sz w:val="28"/>
                <w:szCs w:val="28"/>
              </w:rPr>
              <w:t>长荡湖水产品交易中心改造工程</w:t>
            </w:r>
          </w:p>
        </w:tc>
        <w:tc>
          <w:tcPr>
            <w:tcW w:w="1701"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ind w:firstLine="140" w:firstLineChars="50"/>
              <w:jc w:val="left"/>
              <w:rPr>
                <w:rFonts w:ascii="宋体" w:hAnsi="宋体"/>
                <w:kern w:val="0"/>
                <w:sz w:val="28"/>
                <w:szCs w:val="28"/>
              </w:rPr>
            </w:pPr>
            <w:r>
              <w:rPr>
                <w:rFonts w:hint="eastAsia" w:ascii="宋体" w:hAnsi="宋体"/>
                <w:kern w:val="0"/>
                <w:sz w:val="28"/>
                <w:szCs w:val="28"/>
              </w:rPr>
              <w:t>约 133.77</w:t>
            </w:r>
          </w:p>
        </w:tc>
        <w:tc>
          <w:tcPr>
            <w:tcW w:w="2551"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left"/>
              <w:rPr>
                <w:rFonts w:ascii="宋体" w:hAnsi="宋体"/>
                <w:kern w:val="0"/>
                <w:sz w:val="28"/>
                <w:szCs w:val="28"/>
              </w:rPr>
            </w:pPr>
            <w:r>
              <w:rPr>
                <w:rFonts w:hint="eastAsia" w:ascii="宋体" w:hAnsi="宋体" w:cs="Arial"/>
                <w:bCs/>
                <w:kern w:val="0"/>
                <w:sz w:val="28"/>
                <w:szCs w:val="28"/>
              </w:rPr>
              <w:t>市政公用工程施工总承包叁级</w:t>
            </w:r>
            <w:r>
              <w:rPr>
                <w:rFonts w:hint="eastAsia" w:ascii="宋体" w:hAnsi="宋体"/>
                <w:bCs/>
                <w:kern w:val="0"/>
                <w:sz w:val="28"/>
                <w:szCs w:val="28"/>
              </w:rPr>
              <w:t>（含）</w:t>
            </w:r>
            <w:r>
              <w:rPr>
                <w:rFonts w:hint="eastAsia" w:ascii="宋体" w:hAnsi="宋体" w:cs="Arial"/>
                <w:bCs/>
                <w:kern w:val="0"/>
                <w:sz w:val="28"/>
                <w:szCs w:val="28"/>
              </w:rPr>
              <w:t>以上</w:t>
            </w:r>
          </w:p>
        </w:tc>
        <w:tc>
          <w:tcPr>
            <w:tcW w:w="2439" w:type="dxa"/>
            <w:tcBorders>
              <w:top w:val="single" w:color="auto" w:sz="4" w:space="0"/>
              <w:left w:val="nil"/>
              <w:bottom w:val="single" w:color="auto" w:sz="4" w:space="0"/>
              <w:right w:val="single" w:color="auto" w:sz="4" w:space="0"/>
            </w:tcBorders>
            <w:vAlign w:val="center"/>
          </w:tcPr>
          <w:p>
            <w:pPr>
              <w:widowControl/>
              <w:adjustRightInd w:val="0"/>
              <w:snapToGrid w:val="0"/>
              <w:spacing w:line="440" w:lineRule="exact"/>
              <w:jc w:val="left"/>
              <w:rPr>
                <w:rFonts w:ascii="宋体" w:hAnsi="宋体"/>
                <w:kern w:val="0"/>
                <w:sz w:val="28"/>
                <w:szCs w:val="28"/>
              </w:rPr>
            </w:pPr>
            <w:r>
              <w:rPr>
                <w:rFonts w:hint="eastAsia" w:ascii="宋体" w:hAnsi="宋体"/>
                <w:bCs/>
                <w:kern w:val="0"/>
                <w:sz w:val="28"/>
                <w:szCs w:val="28"/>
              </w:rPr>
              <w:t>市政公用工程贰级建造师（含）以上</w:t>
            </w:r>
          </w:p>
        </w:tc>
      </w:tr>
    </w:tbl>
    <w:p>
      <w:pPr>
        <w:widowControl/>
        <w:adjustRightInd w:val="0"/>
        <w:spacing w:line="360" w:lineRule="exact"/>
        <w:ind w:right="-1233" w:rightChars="-587"/>
        <w:jc w:val="left"/>
        <w:rPr>
          <w:rFonts w:ascii="Arial" w:hAnsi="Arial" w:cs="Arial"/>
          <w:kern w:val="0"/>
          <w:sz w:val="28"/>
          <w:szCs w:val="28"/>
        </w:rPr>
      </w:pPr>
      <w:r>
        <w:rPr>
          <w:rFonts w:ascii="Arial" w:hAnsi="Arial" w:cs="Arial"/>
          <w:kern w:val="0"/>
          <w:sz w:val="28"/>
          <w:szCs w:val="28"/>
        </w:rPr>
        <w:t>4、资审需携带以下资料原件及复印件各一份：</w:t>
      </w:r>
    </w:p>
    <w:p>
      <w:pPr>
        <w:widowControl/>
        <w:adjustRightInd w:val="0"/>
        <w:spacing w:line="360" w:lineRule="exact"/>
        <w:jc w:val="left"/>
        <w:rPr>
          <w:rFonts w:ascii="Arial" w:hAnsi="Arial" w:cs="Arial"/>
          <w:kern w:val="0"/>
          <w:sz w:val="28"/>
          <w:szCs w:val="28"/>
        </w:rPr>
      </w:pPr>
      <w:r>
        <w:rPr>
          <w:rFonts w:ascii="Arial" w:hAnsi="Arial" w:cs="Arial"/>
          <w:kern w:val="0"/>
          <w:sz w:val="28"/>
          <w:szCs w:val="28"/>
        </w:rPr>
        <w:t>（1）《常州市建设工程投标报名申请书》；（2）法人授权委托书、被委托人身份证及社保机构出具的报名单位为</w:t>
      </w:r>
      <w:r>
        <w:rPr>
          <w:rFonts w:ascii="Arial" w:hAnsi="Arial" w:cs="Arial"/>
          <w:b/>
          <w:kern w:val="0"/>
          <w:sz w:val="28"/>
          <w:szCs w:val="28"/>
        </w:rPr>
        <w:t>被委托人</w:t>
      </w:r>
      <w:r>
        <w:rPr>
          <w:rFonts w:hint="eastAsia" w:ascii="Arial" w:hAnsi="Arial" w:cs="Arial"/>
          <w:b/>
          <w:kern w:val="0"/>
          <w:sz w:val="28"/>
          <w:szCs w:val="28"/>
        </w:rPr>
        <w:t>及项目负责人</w:t>
      </w:r>
      <w:r>
        <w:rPr>
          <w:rFonts w:ascii="Arial" w:hAnsi="Arial" w:cs="Arial"/>
          <w:kern w:val="0"/>
          <w:sz w:val="28"/>
          <w:szCs w:val="28"/>
        </w:rPr>
        <w:t>缴纳社会基本养老保险的缴纳凭证原件（养老保险至少应缴纳至</w:t>
      </w:r>
      <w:r>
        <w:rPr>
          <w:rFonts w:hint="eastAsia" w:ascii="Arial" w:hAnsi="Arial" w:cs="Arial"/>
          <w:kern w:val="0"/>
          <w:sz w:val="28"/>
          <w:szCs w:val="28"/>
        </w:rPr>
        <w:t>2021</w:t>
      </w:r>
      <w:r>
        <w:rPr>
          <w:rFonts w:ascii="Arial" w:hAnsi="Arial" w:cs="Arial"/>
          <w:kern w:val="0"/>
          <w:sz w:val="28"/>
          <w:szCs w:val="28"/>
        </w:rPr>
        <w:t>年</w:t>
      </w:r>
      <w:r>
        <w:rPr>
          <w:rFonts w:hint="eastAsia" w:ascii="Arial" w:hAnsi="Arial" w:cs="Arial"/>
          <w:kern w:val="0"/>
          <w:sz w:val="28"/>
          <w:szCs w:val="28"/>
        </w:rPr>
        <w:t>3</w:t>
      </w:r>
      <w:r>
        <w:rPr>
          <w:rFonts w:ascii="Arial" w:hAnsi="Arial" w:cs="Arial"/>
          <w:kern w:val="0"/>
          <w:sz w:val="28"/>
          <w:szCs w:val="28"/>
        </w:rPr>
        <w:t>月）；（</w:t>
      </w:r>
      <w:r>
        <w:rPr>
          <w:rFonts w:hint="eastAsia" w:ascii="Arial" w:hAnsi="Arial" w:cs="Arial"/>
          <w:kern w:val="0"/>
          <w:sz w:val="28"/>
          <w:szCs w:val="28"/>
        </w:rPr>
        <w:t>3</w:t>
      </w:r>
      <w:r>
        <w:rPr>
          <w:rFonts w:ascii="Arial" w:hAnsi="Arial" w:cs="Arial"/>
          <w:kern w:val="0"/>
          <w:sz w:val="28"/>
          <w:szCs w:val="28"/>
        </w:rPr>
        <w:t>）企业营业执照</w:t>
      </w:r>
      <w:r>
        <w:rPr>
          <w:rFonts w:hint="eastAsia" w:ascii="宋体" w:hAnsi="宋体"/>
          <w:color w:val="000000"/>
          <w:kern w:val="0"/>
          <w:sz w:val="24"/>
          <w:szCs w:val="21"/>
        </w:rPr>
        <w:t>（副本）</w:t>
      </w:r>
      <w:r>
        <w:rPr>
          <w:rFonts w:ascii="Arial" w:hAnsi="Arial" w:cs="Arial"/>
          <w:kern w:val="0"/>
          <w:sz w:val="28"/>
          <w:szCs w:val="28"/>
        </w:rPr>
        <w:t>；（</w:t>
      </w:r>
      <w:r>
        <w:rPr>
          <w:rFonts w:hint="eastAsia" w:ascii="Arial" w:hAnsi="Arial" w:cs="Arial"/>
          <w:kern w:val="0"/>
          <w:sz w:val="28"/>
          <w:szCs w:val="28"/>
        </w:rPr>
        <w:t>4</w:t>
      </w:r>
      <w:r>
        <w:rPr>
          <w:rFonts w:ascii="Arial" w:hAnsi="Arial" w:cs="Arial"/>
          <w:kern w:val="0"/>
          <w:sz w:val="28"/>
          <w:szCs w:val="28"/>
        </w:rPr>
        <w:t>）</w:t>
      </w:r>
      <w:r>
        <w:rPr>
          <w:rFonts w:hint="eastAsia" w:ascii="Arial" w:hAnsi="Arial" w:cs="Arial"/>
          <w:kern w:val="0"/>
          <w:sz w:val="28"/>
          <w:szCs w:val="28"/>
        </w:rPr>
        <w:t>投标项目负责人市政工程贰级</w:t>
      </w:r>
      <w:r>
        <w:rPr>
          <w:rFonts w:ascii="Arial" w:hAnsi="Arial" w:cs="Arial"/>
          <w:kern w:val="0"/>
          <w:sz w:val="28"/>
          <w:szCs w:val="28"/>
        </w:rPr>
        <w:t>（建造师）注册证书</w:t>
      </w:r>
      <w:r>
        <w:rPr>
          <w:rFonts w:hint="eastAsia" w:ascii="宋体" w:hAnsi="宋体"/>
          <w:color w:val="000000"/>
          <w:kern w:val="0"/>
          <w:sz w:val="28"/>
          <w:szCs w:val="28"/>
        </w:rPr>
        <w:t>及建造师</w:t>
      </w:r>
      <w:r>
        <w:rPr>
          <w:rFonts w:hint="eastAsia" w:ascii="Arial" w:hAnsi="Arial" w:cs="Arial"/>
          <w:kern w:val="0"/>
          <w:sz w:val="28"/>
          <w:szCs w:val="28"/>
        </w:rPr>
        <w:t>B类安全考核合格证</w:t>
      </w:r>
      <w:r>
        <w:rPr>
          <w:rFonts w:ascii="Arial" w:hAnsi="Arial" w:cs="Arial"/>
          <w:kern w:val="0"/>
          <w:sz w:val="28"/>
          <w:szCs w:val="28"/>
        </w:rPr>
        <w:t>；（</w:t>
      </w:r>
      <w:r>
        <w:rPr>
          <w:rFonts w:hint="eastAsia" w:ascii="Arial" w:hAnsi="Arial" w:cs="Arial"/>
          <w:kern w:val="0"/>
          <w:sz w:val="28"/>
          <w:szCs w:val="28"/>
        </w:rPr>
        <w:t>5</w:t>
      </w:r>
      <w:r>
        <w:rPr>
          <w:rFonts w:ascii="Arial" w:hAnsi="Arial" w:cs="Arial"/>
          <w:kern w:val="0"/>
          <w:sz w:val="28"/>
          <w:szCs w:val="28"/>
        </w:rPr>
        <w:t>）</w:t>
      </w:r>
      <w:r>
        <w:rPr>
          <w:rFonts w:hint="eastAsia" w:ascii="Arial" w:hAnsi="Arial" w:cs="Arial"/>
          <w:kern w:val="0"/>
          <w:sz w:val="28"/>
          <w:szCs w:val="28"/>
        </w:rPr>
        <w:t>进账单复印件</w:t>
      </w:r>
      <w:r>
        <w:rPr>
          <w:rFonts w:ascii="Arial" w:hAnsi="Arial" w:cs="Arial"/>
          <w:kern w:val="0"/>
          <w:sz w:val="28"/>
          <w:szCs w:val="28"/>
        </w:rPr>
        <w:t>。（</w:t>
      </w:r>
      <w:r>
        <w:rPr>
          <w:rFonts w:hint="eastAsia" w:ascii="Arial" w:hAnsi="Arial" w:cs="Arial"/>
          <w:kern w:val="0"/>
          <w:sz w:val="28"/>
          <w:szCs w:val="28"/>
        </w:rPr>
        <w:t>6</w:t>
      </w:r>
      <w:r>
        <w:rPr>
          <w:rFonts w:ascii="Arial" w:hAnsi="Arial" w:cs="Arial"/>
          <w:kern w:val="0"/>
          <w:sz w:val="28"/>
          <w:szCs w:val="28"/>
        </w:rPr>
        <w:t>）投标报名单位须在</w:t>
      </w:r>
      <w:r>
        <w:rPr>
          <w:rFonts w:ascii="Arial" w:hAnsi="Arial" w:cs="Arial"/>
          <w:b/>
          <w:color w:val="FF0000"/>
          <w:kern w:val="0"/>
          <w:sz w:val="28"/>
          <w:szCs w:val="28"/>
        </w:rPr>
        <w:t>报名截止日期前</w:t>
      </w:r>
      <w:r>
        <w:rPr>
          <w:rFonts w:ascii="Arial" w:hAnsi="Arial" w:cs="Arial"/>
          <w:kern w:val="0"/>
          <w:sz w:val="28"/>
          <w:szCs w:val="28"/>
        </w:rPr>
        <w:t>由基本</w:t>
      </w:r>
      <w:r>
        <w:rPr>
          <w:rFonts w:hint="eastAsia" w:ascii="Arial" w:hAnsi="Arial" w:cs="Arial"/>
          <w:kern w:val="0"/>
          <w:sz w:val="28"/>
          <w:szCs w:val="28"/>
          <w:lang w:eastAsia="zh-CN"/>
        </w:rPr>
        <w:t>账</w:t>
      </w:r>
      <w:r>
        <w:rPr>
          <w:rFonts w:ascii="Arial" w:hAnsi="Arial" w:cs="Arial"/>
          <w:kern w:val="0"/>
          <w:sz w:val="28"/>
          <w:szCs w:val="28"/>
        </w:rPr>
        <w:t>户将投标诚信</w:t>
      </w:r>
      <w:r>
        <w:rPr>
          <w:rFonts w:ascii="Arial" w:hAnsi="Arial" w:cs="Arial"/>
          <w:b/>
          <w:kern w:val="0"/>
          <w:sz w:val="28"/>
          <w:szCs w:val="28"/>
        </w:rPr>
        <w:t>保证金</w:t>
      </w:r>
      <w:r>
        <w:rPr>
          <w:rFonts w:hint="eastAsia" w:ascii="Arial" w:hAnsi="Arial" w:cs="Arial"/>
          <w:b/>
          <w:kern w:val="0"/>
          <w:sz w:val="28"/>
          <w:szCs w:val="28"/>
        </w:rPr>
        <w:t xml:space="preserve"> 2</w:t>
      </w:r>
      <w:r>
        <w:rPr>
          <w:rFonts w:ascii="Arial" w:hAnsi="Arial" w:cs="Arial"/>
          <w:b/>
          <w:kern w:val="0"/>
          <w:sz w:val="28"/>
          <w:szCs w:val="28"/>
        </w:rPr>
        <w:t>万元</w:t>
      </w:r>
      <w:r>
        <w:rPr>
          <w:rFonts w:ascii="Arial" w:hAnsi="Arial" w:cs="Arial"/>
          <w:kern w:val="0"/>
          <w:sz w:val="28"/>
          <w:szCs w:val="28"/>
        </w:rPr>
        <w:t>转至</w:t>
      </w:r>
      <w:r>
        <w:rPr>
          <w:rFonts w:hint="eastAsia" w:ascii="Arial" w:hAnsi="Arial" w:cs="Arial"/>
          <w:kern w:val="0"/>
          <w:sz w:val="28"/>
          <w:szCs w:val="28"/>
        </w:rPr>
        <w:t>溧阳天诚房地产估价事务所有限公司</w:t>
      </w:r>
      <w:r>
        <w:rPr>
          <w:rFonts w:ascii="Arial" w:hAnsi="Arial" w:cs="Arial"/>
          <w:kern w:val="0"/>
          <w:sz w:val="28"/>
          <w:szCs w:val="28"/>
        </w:rPr>
        <w:t>。开户行：</w:t>
      </w:r>
      <w:r>
        <w:rPr>
          <w:rFonts w:hint="eastAsia" w:ascii="Arial" w:hAnsi="Arial" w:cs="Arial"/>
          <w:kern w:val="0"/>
          <w:sz w:val="28"/>
          <w:szCs w:val="28"/>
        </w:rPr>
        <w:t>溧阳工商银行西门分理处</w:t>
      </w:r>
      <w:r>
        <w:rPr>
          <w:rFonts w:ascii="Arial" w:hAnsi="Arial" w:cs="Arial"/>
          <w:kern w:val="0"/>
          <w:sz w:val="28"/>
          <w:szCs w:val="28"/>
        </w:rPr>
        <w:t>，</w:t>
      </w:r>
      <w:r>
        <w:rPr>
          <w:rFonts w:hint="eastAsia" w:ascii="Arial" w:hAnsi="Arial" w:cs="Arial"/>
          <w:kern w:val="0"/>
          <w:sz w:val="28"/>
          <w:szCs w:val="28"/>
          <w:lang w:eastAsia="zh-CN"/>
        </w:rPr>
        <w:t>账</w:t>
      </w:r>
      <w:r>
        <w:rPr>
          <w:rFonts w:ascii="Arial" w:hAnsi="Arial" w:cs="Arial"/>
          <w:kern w:val="0"/>
          <w:sz w:val="28"/>
          <w:szCs w:val="28"/>
        </w:rPr>
        <w:t>号：</w:t>
      </w:r>
      <w:r>
        <w:rPr>
          <w:rFonts w:hint="eastAsia" w:ascii="Arial" w:hAnsi="Arial" w:cs="Arial"/>
          <w:kern w:val="0"/>
          <w:sz w:val="28"/>
          <w:szCs w:val="28"/>
        </w:rPr>
        <w:t>1105026309000069038</w:t>
      </w:r>
      <w:r>
        <w:rPr>
          <w:rFonts w:ascii="Arial" w:hAnsi="Arial" w:cs="Arial"/>
          <w:kern w:val="0"/>
          <w:sz w:val="28"/>
          <w:szCs w:val="28"/>
        </w:rPr>
        <w:t>，户名：</w:t>
      </w:r>
      <w:r>
        <w:rPr>
          <w:rFonts w:hint="eastAsia" w:ascii="Arial" w:hAnsi="Arial" w:cs="Arial"/>
          <w:kern w:val="0"/>
          <w:sz w:val="28"/>
          <w:szCs w:val="28"/>
        </w:rPr>
        <w:t>溧阳天诚房地产估价事务所有限公司</w:t>
      </w:r>
      <w:r>
        <w:rPr>
          <w:rFonts w:ascii="Arial" w:hAnsi="Arial" w:cs="Arial"/>
          <w:kern w:val="0"/>
          <w:sz w:val="28"/>
          <w:szCs w:val="28"/>
        </w:rPr>
        <w:t>。</w:t>
      </w:r>
    </w:p>
    <w:p>
      <w:pPr>
        <w:widowControl/>
        <w:adjustRightInd w:val="0"/>
        <w:spacing w:line="460" w:lineRule="exact"/>
        <w:ind w:firstLine="562" w:firstLineChars="200"/>
        <w:jc w:val="left"/>
        <w:rPr>
          <w:kern w:val="0"/>
          <w:sz w:val="28"/>
          <w:szCs w:val="28"/>
        </w:rPr>
      </w:pPr>
      <w:r>
        <w:rPr>
          <w:rFonts w:hint="eastAsia" w:ascii="宋体" w:hAnsi="宋体" w:cs="宋体"/>
          <w:b/>
          <w:kern w:val="0"/>
          <w:sz w:val="28"/>
          <w:szCs w:val="28"/>
        </w:rPr>
        <w:t>所有资格审查资料必须提供复印件（加盖企业公章）并按上述顺序装订成册。在资审规定的时间未能按上述要求提供以上资料的作资审不合格处理。</w:t>
      </w:r>
    </w:p>
    <w:p>
      <w:pPr>
        <w:widowControl/>
        <w:spacing w:line="380" w:lineRule="exact"/>
        <w:ind w:right="21" w:firstLine="562" w:firstLineChars="200"/>
        <w:jc w:val="left"/>
        <w:rPr>
          <w:kern w:val="0"/>
          <w:sz w:val="28"/>
          <w:szCs w:val="28"/>
        </w:rPr>
      </w:pPr>
      <w:r>
        <w:rPr>
          <w:rFonts w:ascii="Arial" w:hAnsi="Arial" w:cs="Arial"/>
          <w:b/>
          <w:kern w:val="0"/>
          <w:sz w:val="28"/>
          <w:szCs w:val="28"/>
        </w:rPr>
        <w:t>注1：社保机构出具的缴纳社会基本养老保险的缴纳凭证原件包括：</w:t>
      </w:r>
      <w:r>
        <w:rPr>
          <w:rFonts w:hint="eastAsia" w:ascii="微软雅黑" w:hAnsi="微软雅黑" w:eastAsia="微软雅黑" w:cs="微软雅黑"/>
          <w:b/>
          <w:kern w:val="0"/>
          <w:sz w:val="28"/>
          <w:szCs w:val="28"/>
        </w:rPr>
        <w:t>①</w:t>
      </w:r>
      <w:r>
        <w:rPr>
          <w:rFonts w:ascii="Arial" w:hAnsi="Arial" w:cs="Arial"/>
          <w:b/>
          <w:kern w:val="0"/>
          <w:sz w:val="28"/>
          <w:szCs w:val="28"/>
        </w:rPr>
        <w:t>社保手册；</w:t>
      </w:r>
      <w:r>
        <w:rPr>
          <w:rFonts w:hint="eastAsia" w:ascii="微软雅黑" w:hAnsi="微软雅黑" w:eastAsia="微软雅黑" w:cs="微软雅黑"/>
          <w:b/>
          <w:kern w:val="0"/>
          <w:sz w:val="28"/>
          <w:szCs w:val="28"/>
        </w:rPr>
        <w:t>②</w:t>
      </w:r>
      <w:r>
        <w:rPr>
          <w:rFonts w:ascii="Arial" w:hAnsi="Arial" w:cs="Arial"/>
          <w:b/>
          <w:kern w:val="0"/>
          <w:sz w:val="28"/>
          <w:szCs w:val="28"/>
        </w:rPr>
        <w:t>该投标单位经社保机构出具的缴费清单（其中之一均可）。</w:t>
      </w:r>
    </w:p>
    <w:p>
      <w:pPr>
        <w:widowControl/>
        <w:adjustRightInd w:val="0"/>
        <w:spacing w:line="380" w:lineRule="exact"/>
        <w:jc w:val="left"/>
        <w:rPr>
          <w:kern w:val="0"/>
          <w:sz w:val="28"/>
          <w:szCs w:val="28"/>
        </w:rPr>
      </w:pPr>
      <w:r>
        <w:rPr>
          <w:rFonts w:ascii="Arial" w:hAnsi="Arial" w:cs="Arial"/>
          <w:kern w:val="0"/>
          <w:sz w:val="28"/>
          <w:szCs w:val="28"/>
        </w:rPr>
        <w:t>5、报名时间：</w:t>
      </w:r>
      <w:r>
        <w:rPr>
          <w:rFonts w:hint="eastAsia" w:ascii="Arial" w:hAnsi="Arial" w:cs="Arial"/>
          <w:kern w:val="0"/>
          <w:sz w:val="28"/>
          <w:szCs w:val="28"/>
        </w:rPr>
        <w:t>2021年5月18日至2021年 5月24日</w:t>
      </w:r>
      <w:r>
        <w:rPr>
          <w:rFonts w:ascii="Arial" w:hAnsi="Arial" w:cs="Arial"/>
          <w:kern w:val="0"/>
          <w:sz w:val="28"/>
          <w:szCs w:val="28"/>
        </w:rPr>
        <w:t>，工作日：上午9:00至11:00，下午2:00至4:</w:t>
      </w:r>
      <w:r>
        <w:rPr>
          <w:rFonts w:hint="eastAsia" w:ascii="Arial" w:hAnsi="Arial" w:cs="Arial"/>
          <w:kern w:val="0"/>
          <w:sz w:val="28"/>
          <w:szCs w:val="28"/>
        </w:rPr>
        <w:t>0</w:t>
      </w:r>
      <w:r>
        <w:rPr>
          <w:rFonts w:ascii="Arial" w:hAnsi="Arial" w:cs="Arial"/>
          <w:kern w:val="0"/>
          <w:sz w:val="28"/>
          <w:szCs w:val="28"/>
        </w:rPr>
        <w:t>0（法定节假日除外 ）；报名地点：</w:t>
      </w:r>
      <w:r>
        <w:rPr>
          <w:rFonts w:hint="eastAsia" w:ascii="Arial" w:hAnsi="Arial" w:cs="Arial"/>
          <w:kern w:val="0"/>
          <w:sz w:val="28"/>
          <w:szCs w:val="28"/>
        </w:rPr>
        <w:t>溧阳天诚房地产估价事务所有限公司</w:t>
      </w:r>
      <w:r>
        <w:rPr>
          <w:rFonts w:ascii="Arial" w:hAnsi="Arial" w:cs="Arial"/>
          <w:kern w:val="0"/>
          <w:sz w:val="28"/>
          <w:szCs w:val="28"/>
        </w:rPr>
        <w:t>；</w:t>
      </w:r>
      <w:r>
        <w:rPr>
          <w:rFonts w:ascii="Arial" w:hAnsi="Arial" w:cs="Arial"/>
          <w:b/>
          <w:kern w:val="0"/>
          <w:sz w:val="28"/>
          <w:szCs w:val="28"/>
        </w:rPr>
        <w:t>溧阳市</w:t>
      </w:r>
      <w:r>
        <w:rPr>
          <w:rFonts w:hint="eastAsia" w:ascii="Arial" w:hAnsi="Arial" w:cs="Arial"/>
          <w:b/>
          <w:kern w:val="0"/>
          <w:sz w:val="28"/>
          <w:szCs w:val="28"/>
        </w:rPr>
        <w:t>南环东路9号一楼综合办公室</w:t>
      </w:r>
      <w:r>
        <w:rPr>
          <w:rFonts w:ascii="Arial" w:hAnsi="Arial" w:cs="Arial"/>
          <w:b/>
          <w:kern w:val="0"/>
          <w:sz w:val="28"/>
          <w:szCs w:val="28"/>
        </w:rPr>
        <w:t>。电话：0519-87</w:t>
      </w:r>
      <w:r>
        <w:rPr>
          <w:rFonts w:hint="eastAsia" w:ascii="Arial" w:hAnsi="Arial" w:cs="Arial"/>
          <w:b/>
          <w:kern w:val="0"/>
          <w:sz w:val="28"/>
          <w:szCs w:val="28"/>
        </w:rPr>
        <w:t xml:space="preserve">032782。 </w:t>
      </w:r>
    </w:p>
    <w:p>
      <w:pPr>
        <w:widowControl/>
        <w:spacing w:line="380" w:lineRule="exact"/>
        <w:ind w:right="21"/>
        <w:jc w:val="left"/>
        <w:rPr>
          <w:kern w:val="0"/>
          <w:sz w:val="28"/>
          <w:szCs w:val="28"/>
        </w:rPr>
      </w:pPr>
      <w:r>
        <w:rPr>
          <w:rFonts w:hint="eastAsia" w:ascii="微软雅黑" w:hAnsi="微软雅黑" w:eastAsia="微软雅黑" w:cs="微软雅黑"/>
          <w:kern w:val="0"/>
          <w:sz w:val="28"/>
          <w:szCs w:val="28"/>
        </w:rPr>
        <w:t>①</w:t>
      </w:r>
      <w:r>
        <w:rPr>
          <w:rFonts w:hint="eastAsia" w:ascii="宋体" w:hAnsi="宋体" w:cs="宋体"/>
          <w:b/>
          <w:kern w:val="0"/>
          <w:sz w:val="28"/>
          <w:szCs w:val="28"/>
        </w:rPr>
        <w:t>报名时需携带以下资料复印件加盖公章</w:t>
      </w:r>
      <w:r>
        <w:rPr>
          <w:rFonts w:hint="eastAsia" w:ascii="宋体" w:hAnsi="宋体" w:cs="宋体"/>
          <w:kern w:val="0"/>
          <w:sz w:val="28"/>
          <w:szCs w:val="28"/>
        </w:rPr>
        <w:t>：</w:t>
      </w:r>
    </w:p>
    <w:p>
      <w:pPr>
        <w:widowControl/>
        <w:spacing w:line="380" w:lineRule="exact"/>
        <w:ind w:right="21"/>
        <w:jc w:val="left"/>
        <w:rPr>
          <w:kern w:val="0"/>
          <w:sz w:val="28"/>
          <w:szCs w:val="28"/>
        </w:rPr>
      </w:pPr>
      <w:r>
        <w:rPr>
          <w:rFonts w:ascii="Arial" w:hAnsi="Arial" w:cs="Arial"/>
          <w:kern w:val="0"/>
          <w:sz w:val="28"/>
          <w:szCs w:val="28"/>
        </w:rPr>
        <w:t>（1）常州市建设工程投标报名申请书(见附件)；</w:t>
      </w:r>
    </w:p>
    <w:p>
      <w:pPr>
        <w:widowControl/>
        <w:spacing w:line="380" w:lineRule="exact"/>
        <w:ind w:right="21"/>
        <w:jc w:val="left"/>
        <w:rPr>
          <w:kern w:val="0"/>
          <w:sz w:val="28"/>
          <w:szCs w:val="28"/>
        </w:rPr>
      </w:pPr>
      <w:r>
        <w:rPr>
          <w:rFonts w:ascii="Arial" w:hAnsi="Arial" w:cs="Arial"/>
          <w:kern w:val="0"/>
          <w:sz w:val="28"/>
          <w:szCs w:val="28"/>
        </w:rPr>
        <w:t>（2）企业营业执照</w:t>
      </w:r>
      <w:r>
        <w:rPr>
          <w:rFonts w:hint="eastAsia" w:ascii="Arial" w:hAnsi="Arial" w:cs="Arial"/>
          <w:kern w:val="0"/>
          <w:sz w:val="28"/>
          <w:szCs w:val="28"/>
        </w:rPr>
        <w:t>（副本）</w:t>
      </w:r>
      <w:r>
        <w:rPr>
          <w:rFonts w:ascii="Arial" w:hAnsi="Arial" w:cs="Arial"/>
          <w:kern w:val="0"/>
          <w:sz w:val="28"/>
          <w:szCs w:val="28"/>
        </w:rPr>
        <w:t>；</w:t>
      </w:r>
    </w:p>
    <w:p>
      <w:pPr>
        <w:widowControl/>
        <w:spacing w:line="380" w:lineRule="exact"/>
        <w:ind w:right="21"/>
        <w:jc w:val="left"/>
        <w:rPr>
          <w:kern w:val="0"/>
          <w:sz w:val="28"/>
          <w:szCs w:val="28"/>
        </w:rPr>
      </w:pPr>
      <w:r>
        <w:rPr>
          <w:rFonts w:hint="eastAsia" w:ascii="宋体" w:hAnsi="宋体" w:cs="宋体"/>
          <w:kern w:val="0"/>
          <w:sz w:val="28"/>
          <w:szCs w:val="28"/>
        </w:rPr>
        <w:t>（3）法人授权委托书、被委托人身份证复印件；</w:t>
      </w:r>
    </w:p>
    <w:p>
      <w:pPr>
        <w:widowControl/>
        <w:spacing w:line="380" w:lineRule="exact"/>
        <w:ind w:right="21"/>
        <w:jc w:val="left"/>
        <w:rPr>
          <w:kern w:val="0"/>
          <w:sz w:val="28"/>
          <w:szCs w:val="28"/>
        </w:rPr>
      </w:pPr>
      <w:r>
        <w:rPr>
          <w:rFonts w:ascii="Arial" w:hAnsi="Arial" w:cs="Arial"/>
          <w:kern w:val="0"/>
          <w:sz w:val="28"/>
          <w:szCs w:val="28"/>
        </w:rPr>
        <w:t>（</w:t>
      </w:r>
      <w:r>
        <w:rPr>
          <w:rFonts w:hint="eastAsia" w:ascii="Arial" w:hAnsi="Arial" w:cs="Arial"/>
          <w:kern w:val="0"/>
          <w:sz w:val="28"/>
          <w:szCs w:val="28"/>
        </w:rPr>
        <w:t>4</w:t>
      </w:r>
      <w:r>
        <w:rPr>
          <w:rFonts w:ascii="Arial" w:hAnsi="Arial" w:cs="Arial"/>
          <w:kern w:val="0"/>
          <w:sz w:val="28"/>
          <w:szCs w:val="28"/>
        </w:rPr>
        <w:t>）</w:t>
      </w:r>
      <w:r>
        <w:rPr>
          <w:rFonts w:hint="eastAsia" w:ascii="Arial" w:hAnsi="Arial" w:cs="Arial"/>
          <w:kern w:val="0"/>
          <w:sz w:val="28"/>
          <w:szCs w:val="28"/>
        </w:rPr>
        <w:t>投标项目负责人市政工程贰级</w:t>
      </w:r>
      <w:r>
        <w:rPr>
          <w:rFonts w:ascii="Arial" w:hAnsi="Arial" w:cs="Arial"/>
          <w:kern w:val="0"/>
          <w:sz w:val="28"/>
          <w:szCs w:val="28"/>
        </w:rPr>
        <w:t>（建造师）注册证书</w:t>
      </w:r>
      <w:r>
        <w:rPr>
          <w:rFonts w:hint="eastAsia" w:ascii="宋体" w:hAnsi="宋体"/>
          <w:color w:val="000000"/>
          <w:kern w:val="0"/>
          <w:sz w:val="28"/>
          <w:szCs w:val="28"/>
        </w:rPr>
        <w:t>及建造师</w:t>
      </w:r>
      <w:r>
        <w:rPr>
          <w:rFonts w:hint="eastAsia" w:ascii="Arial" w:hAnsi="Arial" w:cs="Arial"/>
          <w:kern w:val="0"/>
          <w:sz w:val="28"/>
          <w:szCs w:val="28"/>
        </w:rPr>
        <w:t>B类安全考核合格证</w:t>
      </w:r>
      <w:r>
        <w:rPr>
          <w:rFonts w:ascii="Arial" w:hAnsi="Arial" w:cs="Arial"/>
          <w:kern w:val="0"/>
          <w:sz w:val="28"/>
          <w:szCs w:val="28"/>
        </w:rPr>
        <w:t>。</w:t>
      </w:r>
    </w:p>
    <w:p>
      <w:pPr>
        <w:widowControl/>
        <w:adjustRightInd w:val="0"/>
        <w:spacing w:line="380" w:lineRule="exact"/>
        <w:jc w:val="left"/>
        <w:rPr>
          <w:kern w:val="0"/>
          <w:sz w:val="28"/>
          <w:szCs w:val="28"/>
        </w:rPr>
      </w:pPr>
      <w:r>
        <w:rPr>
          <w:rFonts w:hint="eastAsia" w:ascii="微软雅黑" w:hAnsi="微软雅黑" w:eastAsia="微软雅黑" w:cs="微软雅黑"/>
          <w:kern w:val="0"/>
          <w:sz w:val="28"/>
          <w:szCs w:val="28"/>
        </w:rPr>
        <w:t>②</w:t>
      </w:r>
      <w:r>
        <w:rPr>
          <w:rFonts w:ascii="Arial" w:hAnsi="Arial" w:cs="Arial"/>
          <w:b/>
          <w:kern w:val="0"/>
          <w:sz w:val="28"/>
          <w:szCs w:val="28"/>
        </w:rPr>
        <w:t>资审时间</w:t>
      </w:r>
      <w:r>
        <w:rPr>
          <w:rFonts w:ascii="Arial" w:hAnsi="Arial" w:cs="Arial"/>
          <w:kern w:val="0"/>
          <w:sz w:val="28"/>
          <w:szCs w:val="28"/>
        </w:rPr>
        <w:t>：</w:t>
      </w:r>
      <w:r>
        <w:rPr>
          <w:rFonts w:ascii="Arial" w:hAnsi="Arial" w:cs="Arial"/>
          <w:b/>
          <w:kern w:val="0"/>
          <w:sz w:val="28"/>
          <w:szCs w:val="28"/>
        </w:rPr>
        <w:t>评标细则详见</w:t>
      </w:r>
      <w:r>
        <w:rPr>
          <w:rFonts w:hint="eastAsia" w:ascii="Arial" w:hAnsi="Arial" w:cs="Arial"/>
          <w:b/>
          <w:kern w:val="0"/>
          <w:sz w:val="28"/>
          <w:szCs w:val="28"/>
        </w:rPr>
        <w:t>附件一</w:t>
      </w:r>
      <w:r>
        <w:rPr>
          <w:rFonts w:ascii="Arial" w:hAnsi="Arial" w:cs="Arial"/>
          <w:b/>
          <w:kern w:val="0"/>
          <w:sz w:val="28"/>
          <w:szCs w:val="28"/>
        </w:rPr>
        <w:t>；</w:t>
      </w:r>
      <w:r>
        <w:rPr>
          <w:rFonts w:ascii="Arial" w:hAnsi="Arial" w:cs="Arial"/>
          <w:kern w:val="0"/>
          <w:sz w:val="28"/>
          <w:szCs w:val="28"/>
        </w:rPr>
        <w:t>本项目实行资格后审，所有参加资审的投标人必须在规定的时间之前签到并提交资格审查资料，（除身份证原件、法人资格证明原件、授权委托书原件以外的其他所有资审资料必须</w:t>
      </w:r>
      <w:r>
        <w:rPr>
          <w:rFonts w:hint="eastAsia" w:ascii="Arial" w:hAnsi="Arial" w:cs="Arial"/>
          <w:kern w:val="0"/>
          <w:sz w:val="28"/>
          <w:szCs w:val="28"/>
        </w:rPr>
        <w:t>单独</w:t>
      </w:r>
      <w:r>
        <w:rPr>
          <w:rFonts w:ascii="Arial" w:hAnsi="Arial" w:cs="Arial"/>
          <w:kern w:val="0"/>
          <w:sz w:val="28"/>
          <w:szCs w:val="28"/>
        </w:rPr>
        <w:t>装袋、密封（注：密封袋骑缝处加盖报名企业公章）、标志（注：密封袋上注明工程名称、标段名称、报名企业全称并加盖报名企业公章和法定代表人印章（或签名）后在投标截止时间前一次性递交，投标截止时间后不再接受补充资料。） </w:t>
      </w:r>
    </w:p>
    <w:p>
      <w:pPr>
        <w:widowControl/>
        <w:adjustRightInd w:val="0"/>
        <w:spacing w:line="380" w:lineRule="exact"/>
        <w:jc w:val="left"/>
        <w:rPr>
          <w:kern w:val="0"/>
          <w:sz w:val="28"/>
          <w:szCs w:val="28"/>
        </w:rPr>
      </w:pPr>
      <w:r>
        <w:rPr>
          <w:rFonts w:ascii="Arial" w:hAnsi="Arial" w:cs="Arial"/>
          <w:kern w:val="0"/>
          <w:sz w:val="28"/>
          <w:szCs w:val="28"/>
        </w:rPr>
        <w:t>6、本工程报名费</w:t>
      </w:r>
      <w:r>
        <w:rPr>
          <w:rFonts w:ascii="Arial" w:hAnsi="Arial" w:cs="Arial"/>
          <w:b/>
          <w:kern w:val="0"/>
          <w:sz w:val="28"/>
          <w:szCs w:val="28"/>
        </w:rPr>
        <w:t>500元</w:t>
      </w:r>
      <w:r>
        <w:rPr>
          <w:rFonts w:hint="eastAsia" w:ascii="Arial" w:hAnsi="Arial" w:cs="Arial"/>
          <w:b/>
          <w:kern w:val="0"/>
          <w:sz w:val="28"/>
          <w:szCs w:val="28"/>
        </w:rPr>
        <w:t>（现金）</w:t>
      </w:r>
      <w:r>
        <w:rPr>
          <w:rFonts w:ascii="Arial" w:hAnsi="Arial" w:cs="Arial"/>
          <w:kern w:val="0"/>
          <w:sz w:val="28"/>
          <w:szCs w:val="28"/>
        </w:rPr>
        <w:t>；投标保证金为</w:t>
      </w:r>
      <w:r>
        <w:rPr>
          <w:rFonts w:hint="eastAsia" w:ascii="Arial" w:hAnsi="Arial" w:cs="Arial"/>
          <w:kern w:val="0"/>
          <w:sz w:val="28"/>
          <w:szCs w:val="28"/>
        </w:rPr>
        <w:t>2</w:t>
      </w:r>
      <w:r>
        <w:rPr>
          <w:rFonts w:ascii="Arial" w:hAnsi="Arial" w:cs="Arial"/>
          <w:b/>
          <w:kern w:val="0"/>
          <w:sz w:val="28"/>
          <w:szCs w:val="28"/>
        </w:rPr>
        <w:t>万元。</w:t>
      </w:r>
    </w:p>
    <w:p>
      <w:pPr>
        <w:widowControl/>
        <w:adjustRightInd w:val="0"/>
        <w:spacing w:line="380" w:lineRule="exact"/>
        <w:jc w:val="left"/>
        <w:rPr>
          <w:rFonts w:ascii="Arial" w:hAnsi="Arial" w:cs="Arial"/>
          <w:kern w:val="0"/>
          <w:sz w:val="28"/>
          <w:szCs w:val="28"/>
        </w:rPr>
      </w:pPr>
      <w:r>
        <w:rPr>
          <w:rFonts w:ascii="Arial" w:hAnsi="Arial" w:cs="Arial"/>
          <w:kern w:val="0"/>
          <w:sz w:val="28"/>
          <w:szCs w:val="28"/>
        </w:rPr>
        <w:t>7、代理机构： 本工程由</w:t>
      </w:r>
      <w:r>
        <w:rPr>
          <w:rFonts w:hint="eastAsia" w:ascii="Arial" w:hAnsi="Arial" w:cs="Arial"/>
          <w:kern w:val="0"/>
          <w:sz w:val="28"/>
          <w:szCs w:val="28"/>
        </w:rPr>
        <w:t>溧阳天诚房地产估价事务所有限公司</w:t>
      </w:r>
      <w:r>
        <w:rPr>
          <w:rFonts w:ascii="Arial" w:hAnsi="Arial" w:cs="Arial"/>
          <w:kern w:val="0"/>
          <w:sz w:val="28"/>
          <w:szCs w:val="28"/>
        </w:rPr>
        <w:t>受业主委托具体负责本工程的招标事宜。领取招标文件地址：</w:t>
      </w:r>
      <w:r>
        <w:rPr>
          <w:rFonts w:ascii="Arial" w:hAnsi="Arial" w:cs="Arial"/>
          <w:b/>
          <w:kern w:val="0"/>
          <w:sz w:val="28"/>
          <w:szCs w:val="28"/>
        </w:rPr>
        <w:t>溧阳市</w:t>
      </w:r>
      <w:r>
        <w:rPr>
          <w:rFonts w:hint="eastAsia" w:ascii="Arial" w:hAnsi="Arial" w:cs="Arial"/>
          <w:b/>
          <w:kern w:val="0"/>
          <w:sz w:val="28"/>
          <w:szCs w:val="28"/>
        </w:rPr>
        <w:t>南环东路9号一楼综合办公室</w:t>
      </w:r>
      <w:r>
        <w:rPr>
          <w:rFonts w:ascii="Arial" w:hAnsi="Arial" w:cs="Arial"/>
          <w:b/>
          <w:kern w:val="0"/>
          <w:sz w:val="28"/>
          <w:szCs w:val="28"/>
        </w:rPr>
        <w:t>。电话：0519-87</w:t>
      </w:r>
      <w:r>
        <w:rPr>
          <w:rFonts w:hint="eastAsia" w:ascii="Arial" w:hAnsi="Arial" w:cs="Arial"/>
          <w:b/>
          <w:kern w:val="0"/>
          <w:sz w:val="28"/>
          <w:szCs w:val="28"/>
        </w:rPr>
        <w:t>032782。</w:t>
      </w:r>
    </w:p>
    <w:p>
      <w:pPr>
        <w:widowControl/>
        <w:adjustRightInd w:val="0"/>
        <w:spacing w:line="380" w:lineRule="exact"/>
        <w:jc w:val="left"/>
        <w:rPr>
          <w:kern w:val="0"/>
          <w:sz w:val="28"/>
          <w:szCs w:val="28"/>
        </w:rPr>
      </w:pPr>
      <w:r>
        <w:rPr>
          <w:rFonts w:hint="eastAsia"/>
          <w:kern w:val="0"/>
          <w:sz w:val="28"/>
          <w:szCs w:val="28"/>
        </w:rPr>
        <w:t>8、其它说明：本工程</w:t>
      </w:r>
      <w:r>
        <w:rPr>
          <w:rFonts w:hint="eastAsia" w:ascii="宋体" w:hAnsi="宋体" w:cs="宋体"/>
          <w:sz w:val="28"/>
          <w:szCs w:val="28"/>
        </w:rPr>
        <w:t>报名和电子招标文件发放同时进行，投标报名单位请携带U盘拷贝电子档招标资料或在报名表上留填接收电子档招标资料的电子邮箱号。</w:t>
      </w:r>
    </w:p>
    <w:tbl>
      <w:tblPr>
        <w:tblStyle w:val="5"/>
        <w:tblW w:w="0" w:type="auto"/>
        <w:tblInd w:w="93" w:type="dxa"/>
        <w:tblLayout w:type="fixed"/>
        <w:tblCellMar>
          <w:top w:w="15" w:type="dxa"/>
          <w:left w:w="15" w:type="dxa"/>
          <w:bottom w:w="15" w:type="dxa"/>
          <w:right w:w="15" w:type="dxa"/>
        </w:tblCellMar>
      </w:tblPr>
      <w:tblGrid>
        <w:gridCol w:w="4175"/>
        <w:gridCol w:w="5103"/>
      </w:tblGrid>
      <w:tr>
        <w:tblPrEx>
          <w:tblCellMar>
            <w:top w:w="15" w:type="dxa"/>
            <w:left w:w="15" w:type="dxa"/>
            <w:bottom w:w="15" w:type="dxa"/>
            <w:right w:w="15" w:type="dxa"/>
          </w:tblCellMar>
        </w:tblPrEx>
        <w:tc>
          <w:tcPr>
            <w:tcW w:w="4175" w:type="dxa"/>
            <w:tcBorders>
              <w:top w:val="single" w:color="auto" w:sz="4" w:space="0"/>
              <w:left w:val="single" w:color="auto" w:sz="4" w:space="0"/>
              <w:bottom w:val="single" w:color="auto" w:sz="4" w:space="0"/>
              <w:right w:val="single" w:color="auto" w:sz="4" w:space="0"/>
            </w:tcBorders>
          </w:tcPr>
          <w:p>
            <w:pPr>
              <w:widowControl/>
              <w:spacing w:line="380" w:lineRule="exact"/>
              <w:jc w:val="left"/>
              <w:rPr>
                <w:kern w:val="0"/>
                <w:sz w:val="28"/>
                <w:szCs w:val="28"/>
              </w:rPr>
            </w:pPr>
            <w:r>
              <w:rPr>
                <w:rFonts w:ascii="Arial" w:hAnsi="Arial" w:cs="Arial"/>
                <w:kern w:val="0"/>
                <w:sz w:val="28"/>
                <w:szCs w:val="28"/>
              </w:rPr>
              <w:t>招标人：</w:t>
            </w:r>
            <w:bookmarkStart w:id="0" w:name="_Hlk529871759"/>
            <w:r>
              <w:rPr>
                <w:rFonts w:hint="eastAsia" w:ascii="Arial" w:hAnsi="Arial" w:cs="Arial"/>
                <w:kern w:val="0"/>
                <w:sz w:val="28"/>
                <w:szCs w:val="28"/>
              </w:rPr>
              <w:t>溧阳市上黄镇</w:t>
            </w:r>
            <w:bookmarkEnd w:id="0"/>
            <w:r>
              <w:rPr>
                <w:rFonts w:hint="eastAsia" w:ascii="Arial" w:hAnsi="Arial" w:cs="Arial"/>
                <w:kern w:val="0"/>
                <w:sz w:val="28"/>
                <w:szCs w:val="28"/>
              </w:rPr>
              <w:t>人民政府</w:t>
            </w:r>
          </w:p>
        </w:tc>
        <w:tc>
          <w:tcPr>
            <w:tcW w:w="5103" w:type="dxa"/>
            <w:tcBorders>
              <w:top w:val="single" w:color="auto" w:sz="4" w:space="0"/>
              <w:left w:val="nil"/>
              <w:bottom w:val="single" w:color="auto" w:sz="4" w:space="0"/>
              <w:right w:val="single" w:color="auto" w:sz="4" w:space="0"/>
            </w:tcBorders>
          </w:tcPr>
          <w:p>
            <w:pPr>
              <w:widowControl/>
              <w:spacing w:line="380" w:lineRule="exact"/>
              <w:jc w:val="left"/>
              <w:rPr>
                <w:rFonts w:ascii="Arial" w:hAnsi="Arial" w:cs="Arial"/>
                <w:kern w:val="0"/>
                <w:sz w:val="28"/>
                <w:szCs w:val="28"/>
              </w:rPr>
            </w:pPr>
            <w:r>
              <w:rPr>
                <w:rFonts w:ascii="Arial" w:hAnsi="Arial" w:cs="Arial"/>
                <w:kern w:val="0"/>
                <w:sz w:val="28"/>
                <w:szCs w:val="28"/>
              </w:rPr>
              <w:t>代理机构：</w:t>
            </w:r>
            <w:r>
              <w:rPr>
                <w:rFonts w:hint="eastAsia" w:ascii="Arial" w:hAnsi="Arial" w:cs="Arial"/>
                <w:kern w:val="0"/>
                <w:sz w:val="28"/>
                <w:szCs w:val="28"/>
              </w:rPr>
              <w:t>溧阳天诚房地产估价事务所</w:t>
            </w:r>
          </w:p>
          <w:p>
            <w:pPr>
              <w:widowControl/>
              <w:spacing w:line="380" w:lineRule="exact"/>
              <w:jc w:val="left"/>
              <w:rPr>
                <w:kern w:val="0"/>
                <w:sz w:val="28"/>
                <w:szCs w:val="28"/>
              </w:rPr>
            </w:pPr>
            <w:r>
              <w:rPr>
                <w:rFonts w:hint="eastAsia" w:ascii="Arial" w:hAnsi="Arial" w:cs="Arial"/>
                <w:kern w:val="0"/>
                <w:sz w:val="28"/>
                <w:szCs w:val="28"/>
              </w:rPr>
              <w:t>有限公司</w:t>
            </w:r>
          </w:p>
        </w:tc>
      </w:tr>
      <w:tr>
        <w:tblPrEx>
          <w:tblCellMar>
            <w:top w:w="15" w:type="dxa"/>
            <w:left w:w="15" w:type="dxa"/>
            <w:bottom w:w="15" w:type="dxa"/>
            <w:right w:w="15" w:type="dxa"/>
          </w:tblCellMar>
        </w:tblPrEx>
        <w:tc>
          <w:tcPr>
            <w:tcW w:w="4175" w:type="dxa"/>
            <w:tcBorders>
              <w:top w:val="single" w:color="auto" w:sz="4" w:space="0"/>
              <w:left w:val="single" w:color="auto" w:sz="4" w:space="0"/>
              <w:bottom w:val="single" w:color="auto" w:sz="4" w:space="0"/>
              <w:right w:val="single" w:color="auto" w:sz="4" w:space="0"/>
            </w:tcBorders>
          </w:tcPr>
          <w:p>
            <w:pPr>
              <w:widowControl/>
              <w:spacing w:line="380" w:lineRule="exact"/>
              <w:jc w:val="left"/>
              <w:rPr>
                <w:kern w:val="0"/>
                <w:sz w:val="28"/>
                <w:szCs w:val="28"/>
              </w:rPr>
            </w:pPr>
            <w:r>
              <w:rPr>
                <w:rFonts w:ascii="Arial" w:hAnsi="Arial" w:cs="Arial"/>
                <w:kern w:val="0"/>
                <w:sz w:val="28"/>
                <w:szCs w:val="28"/>
              </w:rPr>
              <w:t xml:space="preserve">地址： </w:t>
            </w:r>
            <w:r>
              <w:rPr>
                <w:rFonts w:hint="eastAsia" w:ascii="Arial" w:hAnsi="Arial" w:cs="Arial"/>
                <w:kern w:val="0"/>
                <w:sz w:val="28"/>
                <w:szCs w:val="28"/>
              </w:rPr>
              <w:t>上黄</w:t>
            </w:r>
            <w:r>
              <w:rPr>
                <w:rFonts w:ascii="Arial" w:hAnsi="Arial" w:cs="Arial"/>
                <w:kern w:val="0"/>
                <w:sz w:val="28"/>
                <w:szCs w:val="28"/>
              </w:rPr>
              <w:t>镇</w:t>
            </w:r>
          </w:p>
        </w:tc>
        <w:tc>
          <w:tcPr>
            <w:tcW w:w="5103" w:type="dxa"/>
            <w:tcBorders>
              <w:top w:val="single" w:color="auto" w:sz="4" w:space="0"/>
              <w:left w:val="nil"/>
              <w:bottom w:val="single" w:color="auto" w:sz="4" w:space="0"/>
              <w:right w:val="single" w:color="auto" w:sz="4" w:space="0"/>
            </w:tcBorders>
          </w:tcPr>
          <w:p>
            <w:pPr>
              <w:widowControl/>
              <w:spacing w:line="380" w:lineRule="exact"/>
              <w:jc w:val="left"/>
              <w:rPr>
                <w:kern w:val="0"/>
                <w:sz w:val="28"/>
                <w:szCs w:val="28"/>
              </w:rPr>
            </w:pPr>
            <w:r>
              <w:rPr>
                <w:rFonts w:ascii="Arial" w:hAnsi="Arial" w:cs="Arial"/>
                <w:kern w:val="0"/>
                <w:sz w:val="28"/>
                <w:szCs w:val="28"/>
              </w:rPr>
              <w:t> 地址：溧阳市</w:t>
            </w:r>
            <w:r>
              <w:rPr>
                <w:rFonts w:hint="eastAsia" w:ascii="Arial" w:hAnsi="Arial" w:cs="Arial"/>
                <w:kern w:val="0"/>
                <w:sz w:val="28"/>
                <w:szCs w:val="28"/>
              </w:rPr>
              <w:t>南环东路9号</w:t>
            </w:r>
          </w:p>
        </w:tc>
      </w:tr>
      <w:tr>
        <w:tblPrEx>
          <w:tblCellMar>
            <w:top w:w="15" w:type="dxa"/>
            <w:left w:w="15" w:type="dxa"/>
            <w:bottom w:w="15" w:type="dxa"/>
            <w:right w:w="15" w:type="dxa"/>
          </w:tblCellMar>
        </w:tblPrEx>
        <w:tc>
          <w:tcPr>
            <w:tcW w:w="4175" w:type="dxa"/>
            <w:tcBorders>
              <w:top w:val="single" w:color="auto" w:sz="4" w:space="0"/>
              <w:left w:val="single" w:color="auto" w:sz="4" w:space="0"/>
              <w:bottom w:val="single" w:color="auto" w:sz="4" w:space="0"/>
              <w:right w:val="single" w:color="auto" w:sz="4" w:space="0"/>
            </w:tcBorders>
          </w:tcPr>
          <w:p>
            <w:pPr>
              <w:widowControl/>
              <w:spacing w:line="380" w:lineRule="exact"/>
              <w:jc w:val="left"/>
              <w:rPr>
                <w:kern w:val="0"/>
                <w:sz w:val="28"/>
                <w:szCs w:val="28"/>
              </w:rPr>
            </w:pPr>
            <w:r>
              <w:rPr>
                <w:rFonts w:ascii="Arial" w:hAnsi="Arial" w:cs="Arial"/>
                <w:kern w:val="0"/>
                <w:sz w:val="28"/>
                <w:szCs w:val="28"/>
              </w:rPr>
              <w:t>联系人</w:t>
            </w:r>
            <w:r>
              <w:rPr>
                <w:rFonts w:hint="eastAsia" w:ascii="Arial" w:hAnsi="Arial" w:cs="Arial"/>
                <w:kern w:val="0"/>
                <w:sz w:val="28"/>
                <w:szCs w:val="28"/>
              </w:rPr>
              <w:t>:徐梦洁</w:t>
            </w:r>
          </w:p>
        </w:tc>
        <w:tc>
          <w:tcPr>
            <w:tcW w:w="5103" w:type="dxa"/>
            <w:tcBorders>
              <w:top w:val="single" w:color="auto" w:sz="4" w:space="0"/>
              <w:left w:val="nil"/>
              <w:bottom w:val="single" w:color="auto" w:sz="4" w:space="0"/>
              <w:right w:val="single" w:color="auto" w:sz="4" w:space="0"/>
            </w:tcBorders>
          </w:tcPr>
          <w:p>
            <w:pPr>
              <w:widowControl/>
              <w:spacing w:line="380" w:lineRule="exact"/>
              <w:jc w:val="left"/>
              <w:rPr>
                <w:kern w:val="0"/>
                <w:sz w:val="28"/>
                <w:szCs w:val="28"/>
              </w:rPr>
            </w:pPr>
            <w:r>
              <w:rPr>
                <w:rFonts w:ascii="Arial" w:hAnsi="Arial" w:cs="Arial"/>
                <w:kern w:val="0"/>
                <w:sz w:val="28"/>
                <w:szCs w:val="28"/>
              </w:rPr>
              <w:t> 联系人：</w:t>
            </w:r>
            <w:r>
              <w:rPr>
                <w:rFonts w:hint="eastAsia" w:ascii="Arial" w:hAnsi="Arial" w:cs="Arial"/>
                <w:kern w:val="0"/>
                <w:sz w:val="28"/>
                <w:szCs w:val="28"/>
              </w:rPr>
              <w:t>彭德成</w:t>
            </w:r>
          </w:p>
        </w:tc>
      </w:tr>
    </w:tbl>
    <w:p>
      <w:pPr>
        <w:widowControl/>
        <w:spacing w:line="320" w:lineRule="exact"/>
        <w:jc w:val="left"/>
        <w:rPr>
          <w:rFonts w:ascii="Arial" w:hAnsi="Arial" w:cs="Arial"/>
          <w:kern w:val="0"/>
          <w:sz w:val="28"/>
          <w:szCs w:val="28"/>
        </w:rPr>
      </w:pPr>
      <w:r>
        <w:rPr>
          <w:rFonts w:ascii="Arial" w:hAnsi="Arial" w:cs="Arial"/>
          <w:kern w:val="0"/>
          <w:sz w:val="28"/>
          <w:szCs w:val="28"/>
        </w:rPr>
        <w:t>                                           </w:t>
      </w: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bookmarkStart w:id="2" w:name="_GoBack"/>
      <w:bookmarkEnd w:id="2"/>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20" w:lineRule="exact"/>
        <w:jc w:val="left"/>
        <w:rPr>
          <w:rFonts w:ascii="Arial" w:hAnsi="Arial" w:cs="Arial"/>
          <w:kern w:val="0"/>
          <w:sz w:val="28"/>
          <w:szCs w:val="28"/>
        </w:rPr>
      </w:pPr>
    </w:p>
    <w:p>
      <w:pPr>
        <w:widowControl/>
        <w:spacing w:line="30" w:lineRule="atLeast"/>
        <w:jc w:val="left"/>
        <w:rPr>
          <w:rFonts w:ascii="Arial" w:hAnsi="Arial" w:cs="Arial"/>
          <w:b/>
          <w:kern w:val="0"/>
          <w:sz w:val="28"/>
          <w:szCs w:val="28"/>
        </w:rPr>
      </w:pPr>
      <w:r>
        <w:rPr>
          <w:rFonts w:hint="eastAsia" w:ascii="Arial" w:hAnsi="Arial" w:cs="Arial"/>
          <w:b/>
          <w:kern w:val="0"/>
          <w:sz w:val="28"/>
          <w:szCs w:val="28"/>
        </w:rPr>
        <w:t>附件一：</w:t>
      </w:r>
    </w:p>
    <w:p>
      <w:pPr>
        <w:spacing w:line="360" w:lineRule="auto"/>
        <w:jc w:val="center"/>
        <w:rPr>
          <w:rFonts w:ascii="宋体" w:hAnsi="宋体"/>
          <w:b/>
          <w:sz w:val="28"/>
          <w:szCs w:val="28"/>
        </w:rPr>
      </w:pPr>
      <w:r>
        <w:rPr>
          <w:rFonts w:ascii="宋体" w:hAnsi="宋体"/>
          <w:b/>
          <w:sz w:val="28"/>
          <w:szCs w:val="28"/>
        </w:rPr>
        <w:t>评标办法</w:t>
      </w:r>
    </w:p>
    <w:p>
      <w:pPr>
        <w:widowControl/>
        <w:spacing w:line="460" w:lineRule="exact"/>
        <w:ind w:right="21" w:firstLine="562" w:firstLineChars="200"/>
        <w:rPr>
          <w:rFonts w:ascii="宋体" w:hAnsi="宋体"/>
          <w:b/>
          <w:sz w:val="28"/>
          <w:szCs w:val="28"/>
        </w:rPr>
      </w:pPr>
      <w:r>
        <w:rPr>
          <w:rFonts w:hint="eastAsia" w:ascii="宋体" w:hAnsi="宋体"/>
          <w:b/>
          <w:sz w:val="28"/>
          <w:szCs w:val="28"/>
        </w:rPr>
        <w:t>一、进行符合性审查，确定有效投标文件。</w:t>
      </w:r>
    </w:p>
    <w:p>
      <w:pPr>
        <w:widowControl/>
        <w:spacing w:line="460" w:lineRule="exact"/>
        <w:ind w:right="21" w:firstLine="560" w:firstLineChars="200"/>
        <w:rPr>
          <w:rFonts w:ascii="宋体" w:hAnsi="宋体"/>
          <w:sz w:val="28"/>
          <w:szCs w:val="28"/>
        </w:rPr>
      </w:pPr>
      <w:r>
        <w:rPr>
          <w:rFonts w:hint="eastAsia" w:ascii="宋体" w:hAnsi="宋体"/>
          <w:sz w:val="28"/>
          <w:szCs w:val="28"/>
        </w:rPr>
        <w:t>1、投标文件能够满足招标文件、招标答疑纪要等的实质性要求。</w:t>
      </w:r>
    </w:p>
    <w:p>
      <w:pPr>
        <w:widowControl/>
        <w:spacing w:line="460" w:lineRule="exact"/>
        <w:ind w:right="21" w:firstLine="560" w:firstLineChars="200"/>
        <w:rPr>
          <w:rFonts w:ascii="宋体" w:hAnsi="宋体"/>
          <w:sz w:val="28"/>
          <w:szCs w:val="28"/>
        </w:rPr>
      </w:pPr>
      <w:r>
        <w:rPr>
          <w:rFonts w:hint="eastAsia" w:ascii="宋体" w:hAnsi="宋体"/>
          <w:sz w:val="28"/>
          <w:szCs w:val="28"/>
        </w:rPr>
        <w:t>2、符合性清标，商务标符合招标文件的实质性要求；</w:t>
      </w:r>
    </w:p>
    <w:p>
      <w:pPr>
        <w:widowControl/>
        <w:ind w:left="665" w:leftChars="250" w:right="23" w:hanging="140" w:hangingChars="50"/>
        <w:rPr>
          <w:rFonts w:ascii="宋体" w:hAnsi="宋体"/>
          <w:sz w:val="28"/>
          <w:szCs w:val="28"/>
        </w:rPr>
      </w:pPr>
      <w:r>
        <w:rPr>
          <w:rFonts w:hint="eastAsia" w:ascii="宋体" w:hAnsi="宋体"/>
          <w:sz w:val="28"/>
          <w:szCs w:val="28"/>
        </w:rPr>
        <w:t>3、本次招标项目预算价为133.77万元，最高投标限价为117.71万元，投标报价高于最高投标限价为无效投标文件。</w:t>
      </w:r>
    </w:p>
    <w:p>
      <w:pPr>
        <w:widowControl/>
        <w:spacing w:line="460" w:lineRule="exact"/>
        <w:ind w:right="21" w:firstLine="560" w:firstLineChars="200"/>
        <w:rPr>
          <w:rFonts w:ascii="宋体" w:hAnsi="宋体"/>
          <w:sz w:val="28"/>
          <w:szCs w:val="28"/>
        </w:rPr>
      </w:pPr>
      <w:r>
        <w:rPr>
          <w:rFonts w:hint="eastAsia" w:ascii="宋体" w:hAnsi="宋体"/>
          <w:sz w:val="28"/>
          <w:szCs w:val="28"/>
        </w:rPr>
        <w:t>未能实质性响应上述有关招标要求的投标文件为</w:t>
      </w:r>
      <w:bookmarkStart w:id="1" w:name="_Hlk528158322"/>
      <w:r>
        <w:rPr>
          <w:rFonts w:hint="eastAsia" w:ascii="宋体" w:hAnsi="宋体"/>
          <w:sz w:val="28"/>
          <w:szCs w:val="28"/>
        </w:rPr>
        <w:t>无效投标文件。</w:t>
      </w:r>
      <w:bookmarkEnd w:id="1"/>
    </w:p>
    <w:p>
      <w:pPr>
        <w:widowControl/>
        <w:spacing w:line="460" w:lineRule="exact"/>
        <w:ind w:right="21" w:firstLine="562" w:firstLineChars="200"/>
        <w:rPr>
          <w:rFonts w:ascii="宋体" w:hAnsi="宋体"/>
          <w:b/>
          <w:sz w:val="28"/>
          <w:szCs w:val="28"/>
        </w:rPr>
      </w:pPr>
      <w:r>
        <w:rPr>
          <w:rFonts w:hint="eastAsia" w:ascii="宋体" w:hAnsi="宋体"/>
          <w:b/>
          <w:sz w:val="28"/>
          <w:szCs w:val="28"/>
        </w:rPr>
        <w:t>二、商务标评审 （ 100 分 ）</w:t>
      </w:r>
    </w:p>
    <w:p>
      <w:pPr>
        <w:widowControl/>
        <w:spacing w:line="460" w:lineRule="exact"/>
        <w:ind w:right="21" w:firstLine="562" w:firstLineChars="200"/>
        <w:rPr>
          <w:rFonts w:ascii="宋体" w:hAnsi="宋体"/>
          <w:b/>
          <w:sz w:val="28"/>
          <w:szCs w:val="28"/>
          <w:u w:val="single"/>
        </w:rPr>
      </w:pPr>
      <w:r>
        <w:rPr>
          <w:rFonts w:hint="eastAsia" w:ascii="宋体" w:hAnsi="宋体"/>
          <w:b/>
          <w:sz w:val="28"/>
          <w:szCs w:val="28"/>
          <w:u w:val="single"/>
        </w:rPr>
        <w:t>评标办法 (ABC):</w:t>
      </w:r>
    </w:p>
    <w:p>
      <w:pPr>
        <w:widowControl/>
        <w:spacing w:line="460" w:lineRule="exact"/>
        <w:ind w:right="21" w:firstLine="562" w:firstLineChars="200"/>
        <w:rPr>
          <w:rFonts w:ascii="宋体" w:hAnsi="宋体"/>
          <w:b/>
          <w:sz w:val="28"/>
          <w:szCs w:val="28"/>
        </w:rPr>
      </w:pPr>
      <w:r>
        <w:rPr>
          <w:rFonts w:hint="eastAsia" w:ascii="宋体" w:hAnsi="宋体"/>
          <w:b/>
          <w:sz w:val="28"/>
          <w:szCs w:val="28"/>
        </w:rPr>
        <w:t>(1) 确定评标基准价 ：</w:t>
      </w:r>
    </w:p>
    <w:p>
      <w:pPr>
        <w:widowControl/>
        <w:spacing w:line="460" w:lineRule="exact"/>
        <w:ind w:right="21" w:firstLine="560" w:firstLineChars="200"/>
        <w:rPr>
          <w:rFonts w:ascii="宋体" w:hAnsi="宋体"/>
          <w:sz w:val="28"/>
          <w:szCs w:val="28"/>
        </w:rPr>
      </w:pPr>
      <w:r>
        <w:rPr>
          <w:rFonts w:hint="eastAsia" w:ascii="宋体" w:hAnsi="宋体"/>
          <w:sz w:val="28"/>
          <w:szCs w:val="28"/>
        </w:rPr>
        <w:t>评标基准价=(A*50%＋B*30%＋C*20%)*K</w:t>
      </w:r>
    </w:p>
    <w:p>
      <w:pPr>
        <w:widowControl/>
        <w:spacing w:line="460" w:lineRule="exact"/>
        <w:ind w:right="21" w:firstLine="560" w:firstLineChars="200"/>
        <w:rPr>
          <w:rFonts w:ascii="宋体" w:hAnsi="宋体"/>
          <w:sz w:val="28"/>
          <w:szCs w:val="28"/>
        </w:rPr>
      </w:pPr>
      <w:r>
        <w:rPr>
          <w:rFonts w:hint="eastAsia" w:ascii="宋体" w:hAnsi="宋体"/>
          <w:sz w:val="28"/>
          <w:szCs w:val="28"/>
        </w:rPr>
        <w:t>A=本次招标项目最高投标限价*100%</w:t>
      </w:r>
    </w:p>
    <w:p>
      <w:pPr>
        <w:widowControl/>
        <w:spacing w:line="460" w:lineRule="exact"/>
        <w:ind w:right="21" w:firstLine="560" w:firstLineChars="200"/>
        <w:rPr>
          <w:rFonts w:ascii="宋体" w:hAnsi="宋体"/>
          <w:sz w:val="28"/>
          <w:szCs w:val="28"/>
        </w:rPr>
      </w:pPr>
      <w:r>
        <w:rPr>
          <w:rFonts w:hint="eastAsia" w:ascii="宋体" w:hAnsi="宋体"/>
          <w:sz w:val="28"/>
          <w:szCs w:val="28"/>
        </w:rPr>
        <w:t>B=在规定范围内的本次投标除C值外的任意一个投标价。</w:t>
      </w:r>
    </w:p>
    <w:p>
      <w:pPr>
        <w:widowControl/>
        <w:spacing w:line="460" w:lineRule="exact"/>
        <w:ind w:right="21" w:firstLine="560" w:firstLineChars="200"/>
        <w:rPr>
          <w:rFonts w:ascii="宋体" w:hAnsi="宋体"/>
          <w:sz w:val="28"/>
          <w:szCs w:val="28"/>
        </w:rPr>
      </w:pPr>
      <w:r>
        <w:rPr>
          <w:rFonts w:hint="eastAsia" w:ascii="宋体" w:hAnsi="宋体"/>
          <w:sz w:val="28"/>
          <w:szCs w:val="28"/>
        </w:rPr>
        <w:t>C=在规定范围内的本次开标最低投标价。</w:t>
      </w:r>
    </w:p>
    <w:p>
      <w:pPr>
        <w:widowControl/>
        <w:spacing w:line="460" w:lineRule="exact"/>
        <w:ind w:right="21" w:firstLine="560" w:firstLineChars="200"/>
        <w:rPr>
          <w:rFonts w:ascii="宋体" w:hAnsi="宋体"/>
          <w:sz w:val="28"/>
          <w:szCs w:val="28"/>
        </w:rPr>
      </w:pPr>
      <w:r>
        <w:rPr>
          <w:rFonts w:hint="eastAsia" w:ascii="宋体" w:hAnsi="宋体"/>
          <w:sz w:val="28"/>
          <w:szCs w:val="28"/>
        </w:rPr>
        <w:t>规定范围为：本次所有有效投标价的平均值*70%与本次招标项目最高投标限价*30%之和下浮5%以内的所有有效投标价；</w:t>
      </w:r>
    </w:p>
    <w:p>
      <w:pPr>
        <w:widowControl/>
        <w:spacing w:line="460" w:lineRule="exact"/>
        <w:ind w:right="21" w:firstLine="560" w:firstLineChars="200"/>
        <w:rPr>
          <w:rFonts w:ascii="宋体" w:hAnsi="宋体"/>
          <w:sz w:val="28"/>
          <w:szCs w:val="28"/>
        </w:rPr>
      </w:pPr>
      <w:r>
        <w:rPr>
          <w:rFonts w:hint="eastAsia" w:ascii="宋体" w:hAnsi="宋体"/>
          <w:sz w:val="28"/>
          <w:szCs w:val="28"/>
        </w:rPr>
        <w:t>K 为下浮系数，取值范围为：96%、96.5%、97%、97.5%、98%。</w:t>
      </w:r>
    </w:p>
    <w:p>
      <w:pPr>
        <w:widowControl/>
        <w:spacing w:line="460" w:lineRule="exact"/>
        <w:ind w:right="21" w:firstLine="562" w:firstLineChars="200"/>
        <w:rPr>
          <w:rFonts w:ascii="宋体" w:hAnsi="宋体"/>
          <w:b/>
          <w:sz w:val="28"/>
          <w:szCs w:val="28"/>
        </w:rPr>
      </w:pPr>
      <w:r>
        <w:rPr>
          <w:rFonts w:hint="eastAsia" w:ascii="宋体" w:hAnsi="宋体"/>
          <w:b/>
          <w:sz w:val="28"/>
          <w:szCs w:val="28"/>
        </w:rPr>
        <w:t xml:space="preserve"> (2)得分：</w:t>
      </w:r>
    </w:p>
    <w:p>
      <w:pPr>
        <w:widowControl/>
        <w:spacing w:line="460" w:lineRule="exact"/>
        <w:ind w:right="21" w:firstLine="560" w:firstLineChars="200"/>
        <w:rPr>
          <w:rFonts w:ascii="宋体" w:hAnsi="宋体"/>
          <w:sz w:val="28"/>
          <w:szCs w:val="28"/>
        </w:rPr>
      </w:pPr>
      <w:r>
        <w:rPr>
          <w:rFonts w:hint="eastAsia" w:ascii="宋体" w:hAnsi="宋体"/>
          <w:sz w:val="28"/>
          <w:szCs w:val="28"/>
        </w:rPr>
        <w:t>以经评审的评标基准价得商务标最高分，并以此为基准确定其他投标人的价格得分，有效投标价与评标基准价比对，每低于1%扣1分,每高l%的扣1.5分；（偏离不足1%的，按内插法计算，评分计算过程中的偏离率和分值计算结果均保留两位小数，第三位四舍五入）。</w:t>
      </w:r>
    </w:p>
    <w:p>
      <w:pPr>
        <w:widowControl/>
        <w:spacing w:line="460" w:lineRule="exact"/>
        <w:ind w:right="21"/>
        <w:rPr>
          <w:rFonts w:ascii="宋体" w:hAnsi="宋体"/>
          <w:b/>
          <w:sz w:val="28"/>
          <w:szCs w:val="28"/>
        </w:rPr>
      </w:pPr>
      <w:r>
        <w:rPr>
          <w:rFonts w:hint="eastAsia" w:ascii="宋体" w:hAnsi="宋体"/>
          <w:b/>
          <w:sz w:val="28"/>
          <w:szCs w:val="28"/>
        </w:rPr>
        <w:t>注 ：</w:t>
      </w:r>
    </w:p>
    <w:p>
      <w:pPr>
        <w:widowControl/>
        <w:numPr>
          <w:ilvl w:val="0"/>
          <w:numId w:val="1"/>
        </w:numPr>
        <w:spacing w:line="460" w:lineRule="exact"/>
        <w:ind w:right="21"/>
        <w:rPr>
          <w:rFonts w:ascii="宋体" w:hAnsi="宋体"/>
          <w:b/>
          <w:sz w:val="28"/>
          <w:szCs w:val="28"/>
        </w:rPr>
      </w:pPr>
      <w:r>
        <w:rPr>
          <w:rFonts w:hint="eastAsia" w:ascii="宋体" w:hAnsi="宋体"/>
          <w:sz w:val="28"/>
          <w:szCs w:val="28"/>
        </w:rPr>
        <w:t>（不含C 值）B 值的抽取：以本项目开标记录表上所对应序号作为各投标单位的抽取号码。B值由招标人代表在规定范围内的有效评标价中随机抽取一个号码，抽取的号码所对应的投标单位的评标价即为B值。</w:t>
      </w:r>
    </w:p>
    <w:p>
      <w:pPr>
        <w:widowControl/>
        <w:numPr>
          <w:ilvl w:val="0"/>
          <w:numId w:val="1"/>
        </w:numPr>
        <w:spacing w:line="460" w:lineRule="exact"/>
        <w:ind w:right="21"/>
        <w:rPr>
          <w:rFonts w:ascii="宋体" w:hAnsi="宋体"/>
          <w:sz w:val="28"/>
          <w:szCs w:val="28"/>
        </w:rPr>
      </w:pPr>
      <w:r>
        <w:rPr>
          <w:rFonts w:hint="eastAsia" w:ascii="宋体" w:hAnsi="宋体"/>
          <w:sz w:val="28"/>
          <w:szCs w:val="28"/>
        </w:rPr>
        <w:t>开标后资格审查完成且清标结束并经评标委员会所有评委签字认可确定有效标少于等于3 家的，不再合成计算评标基准价，最低投标价即为评标基准价。</w:t>
      </w:r>
    </w:p>
    <w:p>
      <w:pPr>
        <w:widowControl/>
        <w:spacing w:line="460" w:lineRule="exact"/>
        <w:ind w:right="21" w:firstLine="420" w:firstLineChars="150"/>
        <w:rPr>
          <w:rFonts w:ascii="宋体" w:hAnsi="宋体"/>
          <w:sz w:val="28"/>
          <w:szCs w:val="28"/>
        </w:rPr>
      </w:pPr>
      <w:r>
        <w:rPr>
          <w:rFonts w:hint="eastAsia" w:ascii="宋体" w:hAnsi="宋体"/>
          <w:sz w:val="28"/>
          <w:szCs w:val="28"/>
        </w:rPr>
        <w:t>③评标委员会在评标报告上签字后，ABC 合成评标基准价不因招投标当事人质疑、投诉、复议以及其它任何情形而改变，评标过程中的计算错误调整除外。</w:t>
      </w: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rFonts w:ascii="Arial" w:hAnsi="Arial" w:cs="Arial"/>
          <w:b/>
          <w:kern w:val="0"/>
          <w:sz w:val="28"/>
          <w:szCs w:val="28"/>
        </w:rPr>
      </w:pPr>
    </w:p>
    <w:p>
      <w:pPr>
        <w:widowControl/>
        <w:spacing w:line="30" w:lineRule="atLeast"/>
        <w:jc w:val="left"/>
        <w:rPr>
          <w:kern w:val="0"/>
          <w:sz w:val="28"/>
          <w:szCs w:val="28"/>
        </w:rPr>
      </w:pPr>
      <w:r>
        <w:rPr>
          <w:rFonts w:ascii="Arial" w:hAnsi="Arial" w:cs="Arial"/>
          <w:b/>
          <w:kern w:val="0"/>
          <w:sz w:val="28"/>
          <w:szCs w:val="28"/>
        </w:rPr>
        <w:t>附件</w:t>
      </w:r>
      <w:r>
        <w:rPr>
          <w:rFonts w:hint="eastAsia" w:ascii="Arial" w:hAnsi="Arial" w:cs="Arial"/>
          <w:b/>
          <w:kern w:val="0"/>
          <w:sz w:val="28"/>
          <w:szCs w:val="28"/>
        </w:rPr>
        <w:t>二</w:t>
      </w:r>
      <w:r>
        <w:rPr>
          <w:rFonts w:ascii="Arial" w:hAnsi="Arial" w:cs="Arial"/>
          <w:b/>
          <w:kern w:val="0"/>
          <w:sz w:val="28"/>
          <w:szCs w:val="28"/>
        </w:rPr>
        <w:t>：</w:t>
      </w:r>
    </w:p>
    <w:p>
      <w:pPr>
        <w:widowControl/>
        <w:spacing w:line="30" w:lineRule="atLeast"/>
        <w:ind w:firstLine="480"/>
        <w:jc w:val="center"/>
        <w:rPr>
          <w:kern w:val="0"/>
          <w:sz w:val="28"/>
          <w:szCs w:val="28"/>
        </w:rPr>
      </w:pPr>
      <w:r>
        <w:rPr>
          <w:rFonts w:ascii="Arial" w:hAnsi="Arial" w:cs="Arial"/>
          <w:kern w:val="0"/>
          <w:sz w:val="28"/>
          <w:szCs w:val="28"/>
        </w:rPr>
        <w:t>投标报名申请书</w:t>
      </w:r>
    </w:p>
    <w:p>
      <w:pPr>
        <w:widowControl/>
        <w:spacing w:line="30" w:lineRule="atLeast"/>
        <w:ind w:firstLine="480"/>
        <w:jc w:val="center"/>
        <w:rPr>
          <w:kern w:val="0"/>
          <w:sz w:val="28"/>
          <w:szCs w:val="28"/>
        </w:rPr>
      </w:pPr>
      <w:r>
        <w:rPr>
          <w:rFonts w:ascii="Arial" w:hAnsi="Arial" w:cs="Arial"/>
          <w:kern w:val="0"/>
          <w:sz w:val="28"/>
          <w:szCs w:val="28"/>
        </w:rPr>
        <w:t> （招标人）：</w:t>
      </w:r>
    </w:p>
    <w:p>
      <w:pPr>
        <w:widowControl/>
        <w:spacing w:line="360" w:lineRule="auto"/>
        <w:ind w:firstLine="480"/>
        <w:jc w:val="left"/>
        <w:rPr>
          <w:kern w:val="0"/>
          <w:sz w:val="28"/>
          <w:szCs w:val="28"/>
        </w:rPr>
      </w:pPr>
      <w:r>
        <w:rPr>
          <w:rFonts w:ascii="Arial" w:hAnsi="Arial" w:cs="Arial"/>
          <w:kern w:val="0"/>
          <w:sz w:val="28"/>
          <w:szCs w:val="28"/>
        </w:rPr>
        <w:t>  根据贵单位 </w:t>
      </w:r>
      <w:r>
        <w:rPr>
          <w:rFonts w:ascii="Arial" w:hAnsi="Arial" w:cs="Arial"/>
          <w:kern w:val="0"/>
          <w:sz w:val="28"/>
          <w:szCs w:val="28"/>
          <w:u w:val="single"/>
        </w:rPr>
        <w:t>                    </w:t>
      </w:r>
      <w:r>
        <w:rPr>
          <w:rFonts w:ascii="Arial" w:hAnsi="Arial" w:cs="Arial"/>
          <w:kern w:val="0"/>
          <w:sz w:val="28"/>
          <w:szCs w:val="28"/>
        </w:rPr>
        <w:t>招标公告，我单位拟参与该招标工程的投标报名。特此申请。</w:t>
      </w:r>
    </w:p>
    <w:p>
      <w:pPr>
        <w:widowControl/>
        <w:spacing w:line="360" w:lineRule="auto"/>
        <w:ind w:firstLine="480"/>
        <w:jc w:val="left"/>
        <w:rPr>
          <w:kern w:val="0"/>
          <w:sz w:val="28"/>
          <w:szCs w:val="28"/>
        </w:rPr>
      </w:pPr>
      <w:r>
        <w:rPr>
          <w:rFonts w:ascii="Arial" w:hAnsi="Arial" w:cs="Arial"/>
          <w:kern w:val="0"/>
          <w:sz w:val="28"/>
          <w:szCs w:val="28"/>
        </w:rPr>
        <w:t>我单位基本情况：</w:t>
      </w:r>
    </w:p>
    <w:p>
      <w:pPr>
        <w:widowControl/>
        <w:spacing w:line="30" w:lineRule="atLeast"/>
        <w:ind w:firstLine="480"/>
        <w:jc w:val="left"/>
        <w:rPr>
          <w:kern w:val="0"/>
          <w:sz w:val="28"/>
          <w:szCs w:val="28"/>
        </w:rPr>
      </w:pPr>
      <w:r>
        <w:rPr>
          <w:rFonts w:ascii="Arial" w:hAnsi="Arial" w:cs="Arial"/>
          <w:kern w:val="0"/>
          <w:sz w:val="28"/>
          <w:szCs w:val="28"/>
        </w:rPr>
        <w:t>1、资质类别和等级：</w:t>
      </w:r>
    </w:p>
    <w:p>
      <w:pPr>
        <w:widowControl/>
        <w:spacing w:line="30" w:lineRule="atLeast"/>
        <w:ind w:firstLine="480"/>
        <w:jc w:val="left"/>
        <w:rPr>
          <w:kern w:val="0"/>
          <w:sz w:val="28"/>
          <w:szCs w:val="28"/>
        </w:rPr>
      </w:pPr>
      <w:r>
        <w:rPr>
          <w:rFonts w:ascii="Arial" w:hAnsi="Arial" w:cs="Arial"/>
          <w:kern w:val="0"/>
          <w:sz w:val="28"/>
          <w:szCs w:val="28"/>
        </w:rPr>
        <w:t>2、企业业绩、信誉：</w:t>
      </w:r>
    </w:p>
    <w:p>
      <w:pPr>
        <w:widowControl/>
        <w:spacing w:line="500" w:lineRule="exact"/>
        <w:ind w:firstLine="480"/>
        <w:jc w:val="left"/>
        <w:rPr>
          <w:kern w:val="0"/>
          <w:sz w:val="28"/>
          <w:szCs w:val="28"/>
        </w:rPr>
      </w:pPr>
      <w:r>
        <w:rPr>
          <w:rFonts w:ascii="Arial" w:hAnsi="Arial" w:cs="Arial"/>
          <w:kern w:val="0"/>
          <w:sz w:val="28"/>
          <w:szCs w:val="28"/>
        </w:rPr>
        <w:t>3、其他说明：</w:t>
      </w:r>
    </w:p>
    <w:p>
      <w:pPr>
        <w:widowControl/>
        <w:spacing w:line="500" w:lineRule="exact"/>
        <w:ind w:firstLine="420" w:firstLineChars="150"/>
        <w:jc w:val="left"/>
        <w:rPr>
          <w:kern w:val="0"/>
          <w:sz w:val="28"/>
          <w:szCs w:val="28"/>
        </w:rPr>
      </w:pPr>
      <w:r>
        <w:rPr>
          <w:rFonts w:ascii="Arial" w:hAnsi="Arial" w:cs="Arial"/>
          <w:kern w:val="0"/>
          <w:sz w:val="28"/>
          <w:szCs w:val="28"/>
        </w:rPr>
        <w:t>（1）我单位本次报名的项目经理无在建工程，本企业和项目经理均无因违约或重大质量、安全事故而被有关部门暂停投标资格；</w:t>
      </w:r>
    </w:p>
    <w:p>
      <w:pPr>
        <w:widowControl/>
        <w:spacing w:line="500" w:lineRule="exact"/>
        <w:ind w:firstLine="420" w:firstLineChars="150"/>
        <w:jc w:val="left"/>
        <w:rPr>
          <w:kern w:val="0"/>
          <w:sz w:val="28"/>
          <w:szCs w:val="28"/>
        </w:rPr>
      </w:pPr>
      <w:r>
        <w:rPr>
          <w:rFonts w:ascii="Arial" w:hAnsi="Arial" w:cs="Arial"/>
          <w:kern w:val="0"/>
          <w:sz w:val="28"/>
          <w:szCs w:val="28"/>
        </w:rPr>
        <w:t>（2）我单位将对本次投标中所有材料的真实性负全部责任，如有不实将承担由此造成的一切后果（本地企业停止一年的投标，外地企业三年内不得参与投标并通告当地建设行政主管部门）；</w:t>
      </w:r>
    </w:p>
    <w:p>
      <w:pPr>
        <w:widowControl/>
        <w:spacing w:line="500" w:lineRule="exact"/>
        <w:ind w:firstLine="420" w:firstLineChars="150"/>
        <w:jc w:val="left"/>
        <w:rPr>
          <w:kern w:val="0"/>
          <w:sz w:val="28"/>
          <w:szCs w:val="28"/>
        </w:rPr>
      </w:pPr>
      <w:r>
        <w:rPr>
          <w:rFonts w:ascii="Arial" w:hAnsi="Arial" w:cs="Arial"/>
          <w:kern w:val="0"/>
          <w:sz w:val="28"/>
          <w:szCs w:val="28"/>
        </w:rPr>
        <w:t>（3）如果我单位中标，将按有关规定和招标人的要求在规定的时间内办理好工程开工的相关手续。</w:t>
      </w:r>
    </w:p>
    <w:p>
      <w:pPr>
        <w:widowControl/>
        <w:spacing w:line="500" w:lineRule="exact"/>
        <w:ind w:firstLine="1120" w:firstLineChars="400"/>
        <w:jc w:val="left"/>
        <w:rPr>
          <w:kern w:val="0"/>
          <w:sz w:val="28"/>
          <w:szCs w:val="28"/>
        </w:rPr>
      </w:pPr>
      <w:r>
        <w:rPr>
          <w:rFonts w:ascii="Arial" w:hAnsi="Arial" w:cs="Arial"/>
          <w:kern w:val="0"/>
          <w:sz w:val="28"/>
          <w:szCs w:val="28"/>
        </w:rPr>
        <w:t> </w:t>
      </w:r>
    </w:p>
    <w:p>
      <w:pPr>
        <w:widowControl/>
        <w:spacing w:line="30" w:lineRule="atLeast"/>
        <w:ind w:firstLine="420" w:firstLineChars="150"/>
        <w:jc w:val="left"/>
        <w:rPr>
          <w:kern w:val="0"/>
          <w:sz w:val="28"/>
          <w:szCs w:val="28"/>
        </w:rPr>
      </w:pPr>
      <w:r>
        <w:rPr>
          <w:rFonts w:ascii="Arial" w:hAnsi="Arial" w:cs="Arial"/>
          <w:kern w:val="0"/>
          <w:sz w:val="28"/>
          <w:szCs w:val="28"/>
        </w:rPr>
        <w:t> 地址：                   邮编：</w:t>
      </w:r>
    </w:p>
    <w:p>
      <w:pPr>
        <w:widowControl/>
        <w:spacing w:line="30" w:lineRule="atLeast"/>
        <w:ind w:firstLine="480"/>
        <w:jc w:val="left"/>
        <w:rPr>
          <w:kern w:val="0"/>
          <w:sz w:val="28"/>
          <w:szCs w:val="28"/>
        </w:rPr>
      </w:pPr>
      <w:r>
        <w:rPr>
          <w:rFonts w:ascii="Arial" w:hAnsi="Arial" w:cs="Arial"/>
          <w:kern w:val="0"/>
          <w:sz w:val="28"/>
          <w:szCs w:val="28"/>
        </w:rPr>
        <w:t>联系人：                 电话：        </w:t>
      </w:r>
    </w:p>
    <w:p>
      <w:pPr>
        <w:widowControl/>
        <w:spacing w:line="30" w:lineRule="atLeast"/>
        <w:ind w:firstLine="480"/>
        <w:jc w:val="left"/>
        <w:rPr>
          <w:kern w:val="0"/>
          <w:sz w:val="28"/>
          <w:szCs w:val="28"/>
        </w:rPr>
      </w:pPr>
      <w:r>
        <w:rPr>
          <w:rFonts w:ascii="Arial" w:hAnsi="Arial" w:cs="Arial"/>
          <w:kern w:val="0"/>
          <w:sz w:val="28"/>
          <w:szCs w:val="28"/>
        </w:rPr>
        <w:t>E-mail:      </w:t>
      </w:r>
    </w:p>
    <w:p>
      <w:pPr>
        <w:widowControl/>
        <w:spacing w:line="30" w:lineRule="atLeast"/>
        <w:ind w:firstLine="840" w:firstLineChars="300"/>
        <w:jc w:val="center"/>
        <w:rPr>
          <w:kern w:val="0"/>
          <w:sz w:val="28"/>
          <w:szCs w:val="28"/>
        </w:rPr>
      </w:pPr>
      <w:r>
        <w:rPr>
          <w:rFonts w:ascii="Arial" w:hAnsi="Arial" w:cs="Arial"/>
          <w:kern w:val="0"/>
          <w:sz w:val="28"/>
          <w:szCs w:val="28"/>
        </w:rPr>
        <w:t>              申请单位名称（公章） </w:t>
      </w:r>
    </w:p>
    <w:p>
      <w:pPr>
        <w:widowControl/>
        <w:spacing w:line="30" w:lineRule="atLeast"/>
        <w:ind w:firstLine="840" w:firstLineChars="300"/>
        <w:jc w:val="center"/>
        <w:rPr>
          <w:kern w:val="0"/>
          <w:sz w:val="28"/>
          <w:szCs w:val="28"/>
        </w:rPr>
      </w:pPr>
      <w:r>
        <w:rPr>
          <w:rFonts w:ascii="Arial" w:hAnsi="Arial" w:cs="Arial"/>
          <w:kern w:val="0"/>
          <w:sz w:val="28"/>
          <w:szCs w:val="28"/>
        </w:rPr>
        <w:t>                 企业法定代表人（签章）</w:t>
      </w:r>
    </w:p>
    <w:p>
      <w:pPr>
        <w:widowControl/>
        <w:spacing w:line="360" w:lineRule="auto"/>
        <w:ind w:firstLine="4830"/>
        <w:jc w:val="left"/>
        <w:rPr>
          <w:kern w:val="0"/>
          <w:sz w:val="28"/>
          <w:szCs w:val="28"/>
        </w:rPr>
      </w:pPr>
      <w:r>
        <w:rPr>
          <w:rFonts w:hint="eastAsia" w:ascii="宋体" w:hAnsi="宋体" w:cs="宋体"/>
          <w:kern w:val="0"/>
          <w:sz w:val="28"/>
          <w:szCs w:val="28"/>
        </w:rPr>
        <w:t>年</w:t>
      </w:r>
      <w:r>
        <w:rPr>
          <w:rFonts w:ascii="Arial" w:hAnsi="Arial" w:cs="Arial"/>
          <w:kern w:val="0"/>
          <w:sz w:val="28"/>
          <w:szCs w:val="28"/>
        </w:rPr>
        <w:t>    </w:t>
      </w:r>
      <w:r>
        <w:rPr>
          <w:rFonts w:hint="eastAsia" w:ascii="宋体" w:hAnsi="宋体" w:cs="宋体"/>
          <w:kern w:val="0"/>
          <w:sz w:val="28"/>
          <w:szCs w:val="28"/>
        </w:rPr>
        <w:t>月</w:t>
      </w:r>
      <w:r>
        <w:rPr>
          <w:rFonts w:ascii="Arial" w:hAnsi="Arial" w:cs="Arial"/>
          <w:kern w:val="0"/>
          <w:sz w:val="28"/>
          <w:szCs w:val="28"/>
        </w:rPr>
        <w:t>    </w:t>
      </w:r>
      <w:r>
        <w:rPr>
          <w:rFonts w:hint="eastAsia" w:ascii="宋体" w:hAnsi="宋体" w:cs="宋体"/>
          <w:kern w:val="0"/>
          <w:sz w:val="28"/>
          <w:szCs w:val="28"/>
        </w:rPr>
        <w:t>日</w:t>
      </w:r>
    </w:p>
    <w:p>
      <w:pPr>
        <w:ind w:right="-99" w:rightChars="-47"/>
      </w:pPr>
    </w:p>
    <w:sectPr>
      <w:pgSz w:w="11906" w:h="16838"/>
      <w:pgMar w:top="1440" w:right="849"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4B09D0"/>
    <w:multiLevelType w:val="multilevel"/>
    <w:tmpl w:val="364B09D0"/>
    <w:lvl w:ilvl="0" w:tentative="0">
      <w:start w:val="1"/>
      <w:numFmt w:val="decimalEnclosedCircle"/>
      <w:lvlText w:val="%1"/>
      <w:lvlJc w:val="left"/>
      <w:pPr>
        <w:ind w:left="675" w:hanging="360"/>
      </w:pPr>
      <w:rPr>
        <w:rFonts w:hint="default"/>
        <w:b w:val="0"/>
      </w:rPr>
    </w:lvl>
    <w:lvl w:ilvl="1" w:tentative="0">
      <w:start w:val="1"/>
      <w:numFmt w:val="lowerLetter"/>
      <w:lvlText w:val="%2)"/>
      <w:lvlJc w:val="left"/>
      <w:pPr>
        <w:ind w:left="1155" w:hanging="420"/>
      </w:pPr>
    </w:lvl>
    <w:lvl w:ilvl="2" w:tentative="0">
      <w:start w:val="1"/>
      <w:numFmt w:val="lowerRoman"/>
      <w:lvlText w:val="%3."/>
      <w:lvlJc w:val="right"/>
      <w:pPr>
        <w:ind w:left="1575" w:hanging="420"/>
      </w:pPr>
    </w:lvl>
    <w:lvl w:ilvl="3" w:tentative="0">
      <w:start w:val="1"/>
      <w:numFmt w:val="decimal"/>
      <w:lvlText w:val="%4."/>
      <w:lvlJc w:val="left"/>
      <w:pPr>
        <w:ind w:left="1995" w:hanging="420"/>
      </w:pPr>
    </w:lvl>
    <w:lvl w:ilvl="4" w:tentative="0">
      <w:start w:val="1"/>
      <w:numFmt w:val="lowerLetter"/>
      <w:lvlText w:val="%5)"/>
      <w:lvlJc w:val="left"/>
      <w:pPr>
        <w:ind w:left="2415" w:hanging="420"/>
      </w:pPr>
    </w:lvl>
    <w:lvl w:ilvl="5" w:tentative="0">
      <w:start w:val="1"/>
      <w:numFmt w:val="lowerRoman"/>
      <w:lvlText w:val="%6."/>
      <w:lvlJc w:val="right"/>
      <w:pPr>
        <w:ind w:left="2835" w:hanging="420"/>
      </w:pPr>
    </w:lvl>
    <w:lvl w:ilvl="6" w:tentative="0">
      <w:start w:val="1"/>
      <w:numFmt w:val="decimal"/>
      <w:lvlText w:val="%7."/>
      <w:lvlJc w:val="left"/>
      <w:pPr>
        <w:ind w:left="3255" w:hanging="420"/>
      </w:pPr>
    </w:lvl>
    <w:lvl w:ilvl="7" w:tentative="0">
      <w:start w:val="1"/>
      <w:numFmt w:val="lowerLetter"/>
      <w:lvlText w:val="%8)"/>
      <w:lvlJc w:val="left"/>
      <w:pPr>
        <w:ind w:left="3675" w:hanging="420"/>
      </w:pPr>
    </w:lvl>
    <w:lvl w:ilvl="8" w:tentative="0">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5NWQ2OTU1OGVjMGY1ODg1NzM3NDc2ZDYxMjhkZTIifQ=="/>
  </w:docVars>
  <w:rsids>
    <w:rsidRoot w:val="00BF65F7"/>
    <w:rsid w:val="00032CD8"/>
    <w:rsid w:val="000560D3"/>
    <w:rsid w:val="000E0A49"/>
    <w:rsid w:val="000E2C16"/>
    <w:rsid w:val="0011018E"/>
    <w:rsid w:val="00110EA7"/>
    <w:rsid w:val="00155CE5"/>
    <w:rsid w:val="00156DF2"/>
    <w:rsid w:val="00160446"/>
    <w:rsid w:val="00187FE4"/>
    <w:rsid w:val="00197977"/>
    <w:rsid w:val="001D7F53"/>
    <w:rsid w:val="001F0BBA"/>
    <w:rsid w:val="002157E8"/>
    <w:rsid w:val="0023137E"/>
    <w:rsid w:val="00281E3B"/>
    <w:rsid w:val="002909A4"/>
    <w:rsid w:val="00292F16"/>
    <w:rsid w:val="00294E12"/>
    <w:rsid w:val="002A2E6E"/>
    <w:rsid w:val="002A3FB8"/>
    <w:rsid w:val="002A7B7F"/>
    <w:rsid w:val="002C4A1D"/>
    <w:rsid w:val="002C673C"/>
    <w:rsid w:val="002E38CB"/>
    <w:rsid w:val="003719A9"/>
    <w:rsid w:val="00396F90"/>
    <w:rsid w:val="003A680F"/>
    <w:rsid w:val="003B10CE"/>
    <w:rsid w:val="003C3002"/>
    <w:rsid w:val="003C719B"/>
    <w:rsid w:val="0040146A"/>
    <w:rsid w:val="004071BC"/>
    <w:rsid w:val="00416445"/>
    <w:rsid w:val="0041650B"/>
    <w:rsid w:val="00486E2F"/>
    <w:rsid w:val="00493129"/>
    <w:rsid w:val="004B5F2D"/>
    <w:rsid w:val="005400DB"/>
    <w:rsid w:val="005C408A"/>
    <w:rsid w:val="005F1008"/>
    <w:rsid w:val="005F3E11"/>
    <w:rsid w:val="006A78FF"/>
    <w:rsid w:val="0077345B"/>
    <w:rsid w:val="007A0A50"/>
    <w:rsid w:val="007B0E1E"/>
    <w:rsid w:val="007C2837"/>
    <w:rsid w:val="007F7DBC"/>
    <w:rsid w:val="0082638B"/>
    <w:rsid w:val="008608A9"/>
    <w:rsid w:val="0086484C"/>
    <w:rsid w:val="00882DBE"/>
    <w:rsid w:val="00884040"/>
    <w:rsid w:val="008926D1"/>
    <w:rsid w:val="00894E5D"/>
    <w:rsid w:val="008D4555"/>
    <w:rsid w:val="00973ACB"/>
    <w:rsid w:val="00986DD4"/>
    <w:rsid w:val="009D2B48"/>
    <w:rsid w:val="009E60C3"/>
    <w:rsid w:val="009F4B96"/>
    <w:rsid w:val="00A84507"/>
    <w:rsid w:val="00AC0112"/>
    <w:rsid w:val="00AF41D2"/>
    <w:rsid w:val="00B04A3B"/>
    <w:rsid w:val="00B50F2B"/>
    <w:rsid w:val="00B5476A"/>
    <w:rsid w:val="00B945AA"/>
    <w:rsid w:val="00BA515B"/>
    <w:rsid w:val="00BF65F7"/>
    <w:rsid w:val="00C229C2"/>
    <w:rsid w:val="00C33B91"/>
    <w:rsid w:val="00C57BCA"/>
    <w:rsid w:val="00C7045C"/>
    <w:rsid w:val="00C93810"/>
    <w:rsid w:val="00CA10B2"/>
    <w:rsid w:val="00CA2940"/>
    <w:rsid w:val="00CF6E48"/>
    <w:rsid w:val="00D7336C"/>
    <w:rsid w:val="00D85EAA"/>
    <w:rsid w:val="00DA1DBA"/>
    <w:rsid w:val="00E02B18"/>
    <w:rsid w:val="00E15FF7"/>
    <w:rsid w:val="00E47716"/>
    <w:rsid w:val="00E65AA7"/>
    <w:rsid w:val="00E71FB5"/>
    <w:rsid w:val="00EC2BCB"/>
    <w:rsid w:val="00F0387F"/>
    <w:rsid w:val="00F25841"/>
    <w:rsid w:val="00FA303F"/>
    <w:rsid w:val="00FD20E6"/>
    <w:rsid w:val="00FF10E6"/>
    <w:rsid w:val="0FF33DFC"/>
    <w:rsid w:val="3B3E0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jc w:val="left"/>
    </w:pPr>
    <w:rPr>
      <w:kern w:val="0"/>
      <w:sz w:val="24"/>
    </w:rPr>
  </w:style>
  <w:style w:type="character" w:customStyle="1" w:styleId="7">
    <w:name w:val="页眉 Char"/>
    <w:basedOn w:val="6"/>
    <w:link w:val="3"/>
    <w:uiPriority w:val="99"/>
    <w:rPr>
      <w:sz w:val="18"/>
      <w:szCs w:val="18"/>
    </w:rPr>
  </w:style>
  <w:style w:type="character" w:customStyle="1" w:styleId="8">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2212</Words>
  <Characters>2402</Characters>
  <Lines>19</Lines>
  <Paragraphs>5</Paragraphs>
  <TotalTime>370</TotalTime>
  <ScaleCrop>false</ScaleCrop>
  <LinksUpToDate>false</LinksUpToDate>
  <CharactersWithSpaces>2593</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2018-11-12T02:39:00Z</dcterms:created>
  <dc:creator>徐国柱</dc:creator>
  <cp:lastModifiedBy>丹丹</cp:lastModifiedBy>
  <dcterms:modified xsi:type="dcterms:W3CDTF">2022-07-01T08:23:51Z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C624527DF2CA4D9BA79D889DF202AE42</vt:lpwstr>
  </property>
</Properties>
</file>