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溧阳市竹箦镇人民政府</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竹箦镇党委、政府负责贯彻落实党的路线、方针、政策和上级党委政府的决策部署,在履行职责过程中坚持和加强。党对一切工作的集中统一领导。主要职责是:</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(一)宣传贯彻落实党的路线方针政策、法律法规及上级机关的决定、命令，研究决定本行政区域内政治、经济、文化、社会、生态文明等领域事业发展的重大问题。</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加强党对基层工作的领导和基层政权建设，巩固党的执政基础。推进辖区内村社、机关、行业及区域化党建工作，贯彻党的统战、民族、宗教、侨台等政策方针，指导群团和人民武装工作，推进精神文明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(三)负责编制和组织实施本行政区域国民经济和社会发展规划和年度计划，促进产业结构调整和产业转型升级，做好征地拆迁、平台建设、招商引资、环境保护、安全生产和统计等工作。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(四)按照区域总体规划，负责编制和组织实施本行政区域镇村建设规划和各专业规划;组织基础设施、公共服务设施和各项公益事业建设，改善群众生活环境。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(五)负责指导农业农村工作，推进实施乡村振兴战略，推动农业结构调整,深化完善农业公共服务体系和农民合作经济组织体系，高水平推进农业农村现代化发展。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w:t>
      </w:r>
      <w:r>
        <w:rPr>
          <w:rFonts w:ascii="仿宋" w:hAnsi="仿宋" w:eastAsia="仿宋" w:cs="仿宋"/>
        </w:rPr>
        <w:tab/>
        <w:t>统筹协调社会事务,负责本行政区域内的教育、科技、文化、体育、民政、残联、卫生健康、人力资源和社会保障、行政审批服务等工作，积极构建公共服务均等化体系，促进社会事业持续发展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w:t>
      </w:r>
      <w:r>
        <w:rPr>
          <w:rFonts w:ascii="仿宋" w:hAnsi="仿宋" w:eastAsia="仿宋" w:cs="仿宋"/>
        </w:rPr>
        <w:tab/>
        <w:t>加强财政管理，严格遵守财政法律、法规和财经制度，负责经济社会统计和审计监督工作，建立健全财政财务监督管理机制。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w:t>
      </w:r>
      <w:r>
        <w:rPr>
          <w:rFonts w:ascii="仿宋" w:hAnsi="仿宋" w:eastAsia="仿宋" w:cs="仿宋"/>
        </w:rPr>
        <w:tab/>
        <w:t>推进基层民主法制建设和司法行政工作，指导村(居)民委员会工作，组织村(居)民和单位参与乡村建设和管理;加强社会治安综合治理，加强应急管理工作，强化信访和矛盾纠纷调解工作，维护社会和谐稳定。</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w:t>
      </w:r>
      <w:r>
        <w:rPr>
          <w:rFonts w:ascii="仿宋" w:hAnsi="仿宋" w:eastAsia="仿宋" w:cs="仿宋"/>
        </w:rPr>
        <w:tab/>
        <w:t>建立完善基层治理体系，发挥审批服务综合执法一体化平台治理作用，统筹协调辖区内派驻机构和派驻人员，依法开展综合执法，调节和处理好各种利益矛盾和纠纷。</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w:t>
      </w:r>
      <w:r>
        <w:rPr>
          <w:rFonts w:ascii="仿宋" w:hAnsi="仿宋" w:eastAsia="仿宋" w:cs="仿宋"/>
        </w:rPr>
        <w:tab/>
        <w:t>完成法律、法规和规儿章规定的其他事项和市委、市政府交办的其他工作。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无内设机构。本部门下属单位包括:溧阳市竹箦镇行政审批局，溧阳市竹箦镇综合行政执法局，溧阳市竹箦镇政法和社会事业局，溧阳市竹箦镇经济发展局，溧阳市竹箦镇建设局，溧阳市竹箦镇农村工作局，溧阳市竹箦镇财政和资产管理局，溧阳市竹箦镇城管中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9</w:t>
      </w:r>
      <w:r>
        <w:rPr>
          <w:rFonts w:hint="eastAsia" w:ascii="仿宋" w:hAnsi="仿宋" w:eastAsia="仿宋" w:cs="仿宋"/>
        </w:rPr>
        <w:t>家，具体包括：</w:t>
      </w:r>
      <w:r>
        <w:rPr>
          <w:rFonts w:ascii="仿宋" w:hAnsi="仿宋" w:eastAsia="仿宋" w:cs="仿宋"/>
        </w:rPr>
        <w:t>溧阳市竹箦镇办公室，溧阳市竹箦镇行政审批局，溧阳市竹箦镇综合行政执法局，溧阳市竹箦镇政法和社会事业局，溧阳市竹箦镇经济发展局，溧阳市竹箦镇建设局，溧阳市竹箦镇农村工作局，溧阳市竹箦镇财政和资产管理局，溧阳市竹箦镇城管中队。</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溧阳市竹箦镇人民政府</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溧阳市竹箦镇人民政府</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9,500.00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1,160.00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9,500.00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9,500.00</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9,500.00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9,500.00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9,500.00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9,500.00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9,500.00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溧阳市竹箦镇人民政府</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9,500.00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9,500.00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9,500.00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7,962.51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7,962.51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7,962.51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溧阳市竹箦镇行政审批局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68.41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68.41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68.41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溧阳市竹箦镇综合行政执法局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74.40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溧阳市竹箦镇政法和社会事业局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564.91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564.91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564.91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溧阳市竹箦镇经济发展局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250.48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250.48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250.48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溧阳市竹箦镇建设局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149.27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149.27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149.27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溧阳市竹箦镇农村工作局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270.31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270.31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270.31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溧阳市竹箦镇财政和资产管理局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141.28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141.28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141.28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溧阳市竹箦镇城管中队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2,712.10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6,787.90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1,440.13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759.87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2,028.13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1,268.26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759.87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2,028.13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1,268.26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759.87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商贸事务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公安</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高中教育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乡镇卫生院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农业保险保费补贴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援助其他地区支出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232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23203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2320301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溧阳市竹箦镇人民政府</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9,500.00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1,160.00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2,712.10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2,187.10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525.00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6,787.90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1,440.13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935.13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759.87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773.26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759.87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773.26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759.87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商贸事务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公安</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其他公安支出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高中教育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乡镇卫生院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农业保险保费补贴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援助其他地区支出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232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23203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2320301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溧阳市竹箦镇人民政府</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2,712.10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2,187.10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1,914.30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1,914.30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2,712.10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2,187.10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525.00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6,787.90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1,440.13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935.13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759.87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2,028.13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1,268.26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759.87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2,028.13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1,268.26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759.87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商贸事务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公安</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其他公安支出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乡镇卫生院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农业保险保费补贴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援助其他地区支出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232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债务付息支出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23203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2320301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2,712.10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2,187.10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1,914.30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1,914.30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溧阳市竹箦镇人民政府</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溧阳市竹箦镇人民政府2023年度收入、支出预算总计9,500万元，与上年相比收、支预算总计各增加2,137万元，增长29.02%。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（一）收入预算总计9,500万元。包括：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1．本年收入合计9,500万元。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（1）一般公共预算拨款收入9,500万元，与上年相比增加2,137万元，增长29.02%。主要原因是今年预计一般公共预算收入完成增量可观，预计能形成更多的财力支撑。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（二）支出预算总计9,500万元。包括：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1．本年支出合计9,500万元。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（1）一般公共服务支出（类）支出2,200万元，主要用于一办七局行政人员经费支出及政府机关日常运营支出。与上年相比增加202万元，增长10.11%。主要原因是乡镇财力预计留成可观，可覆盖的支出更多。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（2）公共安全支出（类）支出800万元，主要用于镇区治安管理方面的支出。与上年相比增加650万元，增长433.33%。主要原因是乡镇财力预计留成可观，可覆盖的支出更多。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（3）教育支出（类）支出180万元，主要用于对校园建设的补助。与上年相比增加180万元（去年预算数为0万元，无法计算增减比率）。主要原因是乡镇财力预计留成可观，可覆盖的支出更多。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（4）文化旅游体育与传媒支出（类）支出80万元，主要用于镇区文体宣传活动事务支出。与上年相比减少72万元，减少47.37%。主要原因是根据实际预测情况估算。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（5）社会保障和就业支出（类）支出800万元，主要用于机关事业单位养老保险等社会保障方面支出。与上年相比增加229万元，增长40.11%。主要原因是乡镇财力预计留成可观，可覆盖的支出更多。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卫生健康支出（类）支出2,000万元，主要用于城乡居民医疗保险、食品安全工作经费、协管员、信息员经费等支出。与上年相比增加870万元，增长76.99%。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（7）城乡社区支出（类）支出130万元，主要用于镇建设局基本支出及其他城乡社区事务支出。与上年相比减少170万元，减少56.67%。主要原因是根据实际预测情况估算。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农林水支出（类）支出1,000万元，主要用于村干部报酬、农业、水利事业机构基本支出及农业保险和农业水利项目支出。与上年相比增加105万元，增长11.73%。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（9）援助其他地区支出（类）支出50万元，主要用于援藏、援疆、援青支出。与上年相比增加50万元（去年预算数为0万元，无法计算增减比率）。主要原因是根据财力结算单扣款列支要求列支。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（10）住房保障支出（类）支出1,000万元，主要用于政府机关工作人员公积金支出。与上年相比增加193万元，增长23.92%。主要原因是乡镇财力预计留成可观，可覆盖的支出更多。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（11）灾害防治及应急管理支出（类）支出100万元，主要用于消防站镇区负担款项。与上年相比增加100万元（去年预算数为0万元，无法计算增减比率）。主要原因是根据财力结算单扣款列支要求列支。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（12）债务付息支出（类）支出1,160万元，主要用于政府债券付息支出。与上年预算数相同。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溧阳市竹箦镇人民政府2023年收入预算合计9,500万元，包括本年收入9,500万元，上年结转结余0万元。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本年一般公共预算收入9,500万元，占100%；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溧阳市竹箦镇人民政府2023年支出预算合计9,500万元，其中：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基本支出2,712.1万元，占28.55%；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项目支出6,787.9万元，占71.45%；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溧阳市竹箦镇人民政府2023年度财政拨款收、支总预算9,500万元。与上年相比，财政拨款收、支总计各增加2,137万元，增长29.02%。主要原因是今年预计一般公共预算收入完成增量可观，预计能形成更多的财力支撑。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财政拨款预算支出9,500万元，占本年支出合计的100%。与上年相比，财政拨款支出增加2,137万元，增长29.02%。主要原因是今年预计一般公共预算收入完成增量可观，预计能形成更多的财力支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1.政府办公厅（室）及相关机构事务（款）行政运行（项）支出2,028.13万元，与上年相比增加30.13万元，增长1.51%。主要原因是乡镇财力预计留成可观，可覆盖的支出更多。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2.商贸事务（款）行政运行（项）支出171.87万元，与上年相比增加171.87万元（去年预算数为0万元，无法计算增减比率）。主要原因是乡镇财力预计留成可观，可覆盖的支出更多。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（二）公共安全支出（类）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公安（款）其他公安支出（项）支出800万元，与上年相比增加650万元，增长433.33%。主要原因是乡镇财力预计留成可观，可覆盖的支出更多。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1.普通教育（款）学前教育（项）支出40万元，与上年相比增加40万元（去年预算数为0万元，无法计算增减比率）。主要原因是乡镇财力预计留成可观，可覆盖的支出更多。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2.普通教育（款）小学教育（项）支出40万元，与上年相比增加40万元（去年预算数为0万元，无法计算增减比率）。主要原因是乡镇财力预计留成可观，可覆盖的支出更多。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3.普通教育（款）初中教育（项）支出50万元，与上年相比增加50万元（去年预算数为0万元，无法计算增减比率）。主要原因是乡镇财力预计留成可观，可覆盖的支出更多。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4.普通教育（款）高中教育（项）支出50万元，与上年相比增加50万元（去年预算数为0万元，无法计算增减比率）。主要原因是乡镇财力预计留成可观，可覆盖的支出更多。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（四）文化旅游体育与传媒支出（类）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文化和旅游（款）其他文化和旅游支出（项）支出80万元，与上年相比减少72万元，减少47.37%。主要原因是根据实际预测情况估算。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其他社会保障和就业支出（款）其他社会保障和就业支出（项）支出800万元，与上年相比增加229万元，增长40.11%。主要原因是乡镇财力预计留成可观，可覆盖的支出更多。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（六）卫生健康支出（类）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基层医疗卫生机构（款）乡镇卫生院（项）支出2,000万元，与上年相比增加870万元，增长76.99%。主要原因是乡镇财力预计留成可观，可覆盖的支出更多。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（七）城乡社区支出（类）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1.城乡社区管理事务（款）其他城乡社区管理事务支出（项）支出18.43万元，与上年相比增加18.43万元（去年预算数为0万元，无法计算增减比率）。主要原因是乡镇财力预计留成可观，可覆盖的支出更多。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2.其他城乡社区支出（款）其他城乡社区支出（项）支出111.57万元，与上年相比减少188.43万元，减少62.81%。主要原因是根据实际预测情况估算。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（八）农林水支出（类）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1.农业农村（款）事业运行（项）支出160.4万元，与上年预算数相同。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2.农业农村（款）其他农业农村支出（项）支出759.6万元，与上年相比增加25万元，增长3.4%。主要原因是乡镇财力预计留成可观，可覆盖的支出更多。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3.普惠金融发展支出（款）农业保险保费补贴（项）支出80万元，与上年相比增加80万元（去年预算数为0万元，无法计算增减比率）。主要原因是乡镇财力预计留成可观，可覆盖的支出更多。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（九）援助其他地区支出（类）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其他支出（款）支出50万元，与上年相比增加50万元（去年预算数为0万元，无法计算增减比率）。主要原因是根据财力结算单扣款列支要求列支。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（十）住房保障支出（类）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1.住房改革支出（款）住房公积金（项）支出600万元，与上年预算数相同。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2.住房改革支出（款）提租补贴（项）支出400万元，与上年相比增加193万元，增长93.24%。主要原因是乡镇财力预计留成可观，可覆盖的支出更多。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（十一）灾害防治及应急管理支出（类）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其他灾害防治及应急管理支出（款）其他灾害防治及应急管理支出（项）支出100万元，与上年相比增加100万元（去年预算数为0万元，无法计算增减比率）。主要原因是根据财力结算要求扣款列支。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（十二）债务付息支出（类）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地方政府一般债务付息支出（款）地方政府一般债务付息支出（项）支出1,160万元，与上年预算数相同。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溧阳市竹箦镇人民政府2023年度财政拨款基本支出预算2,712.1万元，其中：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2,187.1万元。主要包括：基本工资、津贴补贴、机关事业单位基本养老保险缴费、职工基本医疗保险缴费、公务员医疗补助缴费、其他社会保障缴费、住房公积金、其他工资福利支出、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（二）公用经费525万元。主要包括：办公费、印刷费、水费、电费、邮电费、差旅费、维修（护）费、会议费、培训费、公务接待费、劳务费、公务用车运行维护费、其他商品和服务支出。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溧阳市竹箦镇人民政府2023年一般公共预算财政拨款支出预算9,500万元，与上年相比增加2,137万元，增长29.02%。主要原因是今年预计一般公共预算收入完成增量可观，预计能形成更多的财力支撑。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溧阳市竹箦镇人民政府2023年度一般公共预算财政拨款基本支出预算2,712.1万元，其中：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2,187.1万元。主要包括：基本工资、津贴补贴、机关事业单位基本养老保险缴费、职工基本医疗保险缴费、公务员医疗补助缴费、其他社会保障缴费、住房公积金、其他工资福利支出、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（二）公用经费525万元。主要包括：办公费、印刷费、水费、电费、邮电费、差旅费、维修（护）费、会议费、培训费、公务接待费、劳务费、公务用车运行维护费、其他商品和服务支出。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度一般公共预算拨款安排的“三公”经费预算支出中，因公出国（境）费支出0万元，占“三公”经费的0%；公务用车购置及运行维护费支出23万元，占“三公”经费的50%；公务接待费支出23万元，占“三公”经费的50%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2．公务用车购置及运行维护费预算支出23万元。其中：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（2）公务用车运行维护费预算支出23万元，与上年预算数相同。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3．公务接待费预算支出23万元，与上年预算数相同。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溧阳市竹箦镇人民政府2023年度一般公共预算拨款安排的会议费预算支出17万元，与上年预算数相同。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溧阳市竹箦镇人民政府2023年度一般公共预算拨款安排的培训费预算支出5万元，与上年预算数相同。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溧阳市竹箦镇人民政府2023年国有资本经营预算支出0万元。与上年预算数相同。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2023年本部门一般公共预算机关运行经费预算支出525万元。与上年预算数相同。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2辆，其中，副部（省）级及以上领导用车0辆、主要领导干部用车0辆、机要通信用车0辆、应急保障用车0辆、执法执勤用车2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2023年度，本部门整体支出未纳入绩效目标管理，涉及财政性资金0万元；本部门共0个项目纳入绩效目标管理，涉及财政性资金合计0万元，占财政性资金(基本支出除外)总额的比例为0%。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九、一般公共服务支出(类)商贸事务(款)行政运行(项)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十、公共安全支出(类)公安(款)其他公安支出(项)</w:t>
      </w:r>
      <w:r>
        <w:rPr>
          <w:rFonts w:ascii="仿宋" w:hAnsi="仿宋" w:eastAsia="仿宋" w:cs="仿宋"/>
          <w:b/>
        </w:rPr>
        <w:t>：</w:t>
      </w:r>
      <w:r>
        <w:rPr>
          <w:rFonts w:hint="eastAsia" w:ascii="仿宋" w:hAnsi="仿宋" w:eastAsia="仿宋" w:cs="仿宋"/>
        </w:rPr>
        <w:t>反映除上述项目以外其他用于公安方面的支出。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十一、教育支出(类)普通教育(款)学前教育(项)</w:t>
      </w:r>
      <w:r>
        <w:rPr>
          <w:rFonts w:ascii="仿宋" w:hAnsi="仿宋" w:eastAsia="仿宋" w:cs="仿宋"/>
          <w:b/>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十二、教育支出(类)普通教育(款)小学教育(项)</w:t>
      </w:r>
      <w:r>
        <w:rPr>
          <w:rFonts w:ascii="仿宋" w:hAnsi="仿宋" w:eastAsia="仿宋" w:cs="仿宋"/>
          <w:b/>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十三、教育支出(类)普通教育(款)初中教育(项)</w:t>
      </w:r>
      <w:r>
        <w:rPr>
          <w:rFonts w:ascii="仿宋" w:hAnsi="仿宋" w:eastAsia="仿宋" w:cs="仿宋"/>
          <w:b/>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十四、教育支出(类)普通教育(款)高中教育(项)</w:t>
      </w:r>
      <w:r>
        <w:rPr>
          <w:rFonts w:ascii="仿宋" w:hAnsi="仿宋" w:eastAsia="仿宋" w:cs="仿宋"/>
          <w:b/>
        </w:rPr>
        <w:t>：</w:t>
      </w:r>
      <w:r>
        <w:rPr>
          <w:rFonts w:hint="eastAsia" w:ascii="仿宋" w:hAnsi="仿宋" w:eastAsia="仿宋" w:cs="仿宋"/>
        </w:rPr>
        <w:t>反映各部门举办的普通高中教育支出。政府各部门对社会组织等举办的普通高中的资助，如捐赠、补贴等，也在本科目中反映。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十五、文化旅游体育与传媒支出(类)文化和旅游(款)其他文化和旅游支出(项)</w:t>
      </w:r>
      <w:r>
        <w:rPr>
          <w:rFonts w:ascii="仿宋" w:hAnsi="仿宋" w:eastAsia="仿宋" w:cs="仿宋"/>
          <w:b/>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十六、卫生健康支出(类)基层医疗卫生机构(款)乡镇卫生院(项)</w:t>
      </w:r>
      <w:r>
        <w:rPr>
          <w:rFonts w:ascii="仿宋" w:hAnsi="仿宋" w:eastAsia="仿宋" w:cs="仿宋"/>
          <w:b/>
        </w:rPr>
        <w:t>：</w:t>
      </w:r>
      <w:r>
        <w:rPr>
          <w:rFonts w:hint="eastAsia" w:ascii="仿宋" w:hAnsi="仿宋" w:eastAsia="仿宋" w:cs="仿宋"/>
        </w:rPr>
        <w:t>反映用于乡镇卫生院的支出。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十七、城乡社区支出(类)城乡社区管理事务(款)其他城乡社区管理事务支出(项)</w:t>
      </w:r>
      <w:r>
        <w:rPr>
          <w:rFonts w:ascii="仿宋" w:hAnsi="仿宋" w:eastAsia="仿宋" w:cs="仿宋"/>
          <w:b/>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十八、城乡社区支出(类)其他城乡社区支出(款)其他城乡社区支出(项)</w:t>
      </w:r>
      <w:r>
        <w:rPr>
          <w:rFonts w:ascii="仿宋" w:hAnsi="仿宋" w:eastAsia="仿宋" w:cs="仿宋"/>
          <w:b/>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十九、农林水支出(类)农业农村(款)事业运行(项)</w:t>
      </w:r>
      <w:r>
        <w:rPr>
          <w:rFonts w:ascii="仿宋" w:hAnsi="仿宋" w:eastAsia="仿宋" w:cs="仿宋"/>
          <w:b/>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二十、农林水支出(类)农业农村(款)其他农业农村支出(项)</w:t>
      </w:r>
      <w:r>
        <w:rPr>
          <w:rFonts w:ascii="仿宋" w:hAnsi="仿宋" w:eastAsia="仿宋" w:cs="仿宋"/>
          <w:b/>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二十一、农林水支出(类)普惠金融发展支出(款)农业保险保费补贴(项)</w:t>
      </w:r>
      <w:r>
        <w:rPr>
          <w:rFonts w:ascii="仿宋" w:hAnsi="仿宋" w:eastAsia="仿宋" w:cs="仿宋"/>
          <w:b/>
        </w:rPr>
        <w:t>：</w:t>
      </w:r>
      <w:r>
        <w:rPr>
          <w:rFonts w:hint="eastAsia" w:ascii="仿宋" w:hAnsi="仿宋" w:eastAsia="仿宋" w:cs="仿宋"/>
        </w:rPr>
        <w:t>反映对农民或农业生产经营组织投保农业保险给予的补贴。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二十四、社会保障和就业支出(类)其他社会保障和就业支出(款)其他社会保障和就业支出(项)</w:t>
      </w:r>
      <w:r>
        <w:rPr>
          <w:rFonts w:ascii="仿宋" w:hAnsi="仿宋" w:eastAsia="仿宋" w:cs="仿宋"/>
          <w:b/>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二十五、援助其他地区支出(类)其他支出(款)</w:t>
      </w:r>
      <w:r>
        <w:rPr>
          <w:rFonts w:ascii="仿宋" w:hAnsi="仿宋" w:eastAsia="仿宋" w:cs="仿宋"/>
          <w:b/>
        </w:rPr>
        <w:t>：</w:t>
      </w:r>
      <w:r>
        <w:rPr>
          <w:rFonts w:hint="eastAsia" w:ascii="仿宋" w:hAnsi="仿宋" w:eastAsia="仿宋" w:cs="仿宋"/>
        </w:rPr>
        <w:t>反映援助其他地区资金中除上述项目以外的其他支出。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二十六、灾害防治及应急管理支出(类)其他灾害防治及应急管理支出(款)其他灾害防治及应急管理支出(项)</w:t>
      </w:r>
      <w:r>
        <w:rPr>
          <w:rFonts w:ascii="仿宋" w:hAnsi="仿宋" w:eastAsia="仿宋" w:cs="仿宋"/>
          <w:b/>
        </w:rPr>
        <w:t>：</w:t>
      </w:r>
      <w:r>
        <w:rPr>
          <w:rFonts w:hint="eastAsia" w:ascii="仿宋" w:hAnsi="仿宋" w:eastAsia="仿宋" w:cs="仿宋"/>
        </w:rPr>
        <w:t>反映除上述项目以外其他用于灾害防治及应急管理的支出。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二十七、债务付息支出(类)地方政府一般债务付息支出(款)地方政府一般债务付息支出(项)</w:t>
      </w:r>
      <w:r>
        <w:rPr>
          <w:rFonts w:ascii="仿宋" w:hAnsi="仿宋" w:eastAsia="仿宋" w:cs="仿宋"/>
          <w:b/>
        </w:rPr>
        <w:t>：</w:t>
      </w:r>
      <w:r>
        <w:rPr>
          <w:rFonts w:hint="eastAsia" w:ascii="仿宋" w:hAnsi="仿宋" w:eastAsia="仿宋" w:cs="仿宋"/>
        </w:rPr>
        <w:t>反映地方政府用于归还一般债券利息所发生的支出。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溧阳市竹箦镇人民政府</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mU1ZWIxYzIxMjlkZjAxNzFhMmI0YWFlMDQzNmU1YmI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61338C"/>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12536</Words>
  <Characters>16764</Characters>
  <Paragraphs>501</Paragraphs>
  <TotalTime>0</TotalTime>
  <ScaleCrop>false</ScaleCrop>
  <LinksUpToDate>false</LinksUpToDate>
  <CharactersWithSpaces>16786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姬姬</cp:lastModifiedBy>
  <dcterms:modified xsi:type="dcterms:W3CDTF">2023-02-06T01:06:46Z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2052-11.1.0.13703</vt:lpwstr>
  </property>
  <property fmtid="{D5CDD505-2E9C-101B-9397-08002B2CF9AE}" pid="6" name="LastSaved">
    <vt:filetime>2021-04-15T00:00:00Z</vt:filetime>
  </property>
</Properties>
</file>