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F93" w:rsidRDefault="00084F93">
      <w:pPr>
        <w:spacing w:line="246" w:lineRule="auto"/>
      </w:pPr>
    </w:p>
    <w:p w:rsidR="00084F93" w:rsidRDefault="00084F93">
      <w:pPr>
        <w:spacing w:line="246" w:lineRule="auto"/>
      </w:pPr>
    </w:p>
    <w:p w:rsidR="00084F93" w:rsidRDefault="00084F93">
      <w:pPr>
        <w:spacing w:line="246" w:lineRule="auto"/>
      </w:pPr>
    </w:p>
    <w:p w:rsidR="00084F93" w:rsidRDefault="00084F93">
      <w:pPr>
        <w:spacing w:line="247" w:lineRule="auto"/>
      </w:pPr>
    </w:p>
    <w:p w:rsidR="00084F93" w:rsidRDefault="00630198">
      <w:pPr>
        <w:spacing w:before="104" w:line="222" w:lineRule="auto"/>
        <w:ind w:left="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b/>
          <w:bCs/>
          <w:spacing w:val="-13"/>
          <w:sz w:val="32"/>
          <w:szCs w:val="32"/>
        </w:rPr>
        <w:t>附件</w:t>
      </w:r>
    </w:p>
    <w:p w:rsidR="00084F93" w:rsidRDefault="00630198">
      <w:pPr>
        <w:spacing w:before="247" w:line="219" w:lineRule="auto"/>
        <w:ind w:left="556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1"/>
          <w:sz w:val="45"/>
          <w:szCs w:val="45"/>
        </w:rPr>
        <w:t>长荡湖渔业管理办法(修订征求意见稿)</w:t>
      </w:r>
    </w:p>
    <w:p w:rsidR="00084F93" w:rsidRDefault="00630198">
      <w:pPr>
        <w:spacing w:before="145" w:line="329" w:lineRule="auto"/>
        <w:ind w:right="6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第一条</w:t>
      </w:r>
      <w:r>
        <w:rPr>
          <w:rFonts w:ascii="仿宋" w:eastAsia="仿宋" w:hAnsi="仿宋" w:cs="仿宋"/>
          <w:spacing w:val="12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为了加强长荡湖渔业资源的保护、管理、增殖和合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理利用，改善水域生态环境，保障水域生态安全，促进渔业高质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量发展，根据《中华人民共和国渔业法》《中华人民共和国长江</w:t>
      </w:r>
      <w:r>
        <w:rPr>
          <w:rFonts w:ascii="仿宋" w:eastAsia="仿宋" w:hAnsi="仿宋" w:cs="仿宋"/>
          <w:spacing w:val="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保护法》《江苏省渔业管理条例》等法律法规的规定，结合长荡</w:t>
      </w:r>
    </w:p>
    <w:p w:rsidR="00084F93" w:rsidRDefault="00630198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湖实际，制定本办法。</w:t>
      </w:r>
    </w:p>
    <w:p w:rsidR="00084F93" w:rsidRDefault="00630198">
      <w:pPr>
        <w:spacing w:before="181" w:line="331" w:lineRule="auto"/>
        <w:ind w:right="2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第二条</w:t>
      </w:r>
      <w:r>
        <w:rPr>
          <w:rFonts w:ascii="仿宋" w:eastAsia="仿宋" w:hAnsi="仿宋" w:cs="仿宋"/>
          <w:spacing w:val="11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在长荡湖水域范围内，从事渔业生产及与渔业活</w:t>
      </w:r>
      <w:r>
        <w:rPr>
          <w:rFonts w:ascii="仿宋" w:eastAsia="仿宋" w:hAnsi="仿宋" w:cs="仿宋"/>
          <w:spacing w:val="-4"/>
          <w:sz w:val="32"/>
          <w:szCs w:val="32"/>
        </w:rPr>
        <w:t>动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2"/>
          <w:sz w:val="32"/>
          <w:szCs w:val="32"/>
        </w:rPr>
        <w:t>有关主体，均应当遵守本办法。长荡湖水域范围以湖堤岸线为</w:t>
      </w:r>
      <w:r>
        <w:rPr>
          <w:rFonts w:ascii="仿宋" w:eastAsia="仿宋" w:hAnsi="仿宋" w:cs="仿宋"/>
          <w:spacing w:val="-13"/>
          <w:sz w:val="32"/>
          <w:szCs w:val="32"/>
        </w:rPr>
        <w:t>界，</w:t>
      </w:r>
    </w:p>
    <w:p w:rsidR="00084F93" w:rsidRDefault="00630198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出入湖口河道以湖堤连接线为界。</w:t>
      </w:r>
    </w:p>
    <w:p w:rsidR="00084F93" w:rsidRDefault="00630198">
      <w:pPr>
        <w:spacing w:before="179" w:line="329" w:lineRule="auto"/>
        <w:ind w:right="82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3"/>
          <w:sz w:val="32"/>
          <w:szCs w:val="32"/>
        </w:rPr>
        <w:t>第三条</w:t>
      </w:r>
      <w:r>
        <w:rPr>
          <w:rFonts w:ascii="仿宋" w:eastAsia="仿宋" w:hAnsi="仿宋" w:cs="仿宋"/>
          <w:spacing w:val="13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sz w:val="32"/>
          <w:szCs w:val="32"/>
        </w:rPr>
        <w:t>常州市金坛区、溧阳市长荡湖水产管理委员会(以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下简称“湖管会”)负责长荡湖渔业管理重大事项协调工作。湖</w:t>
      </w:r>
      <w:r>
        <w:rPr>
          <w:rFonts w:ascii="仿宋" w:eastAsia="仿宋" w:hAnsi="仿宋" w:cs="仿宋"/>
          <w:spacing w:val="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4"/>
          <w:sz w:val="32"/>
          <w:szCs w:val="32"/>
        </w:rPr>
        <w:t>管会下设管理处(长荡湖渔政监督大队),为长</w:t>
      </w:r>
      <w:r>
        <w:rPr>
          <w:rFonts w:ascii="仿宋" w:eastAsia="仿宋" w:hAnsi="仿宋" w:cs="仿宋"/>
          <w:spacing w:val="13"/>
          <w:sz w:val="32"/>
          <w:szCs w:val="32"/>
        </w:rPr>
        <w:t>荡湖渔政监督管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理机构，依法履行长荡湖水域渔业管理、渔政执法及金坛和溧阳</w:t>
      </w:r>
    </w:p>
    <w:p w:rsidR="00084F93" w:rsidRDefault="00630198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两地政府委托的其他事项。</w:t>
      </w:r>
    </w:p>
    <w:p w:rsidR="00084F93" w:rsidRDefault="00630198">
      <w:pPr>
        <w:spacing w:before="198" w:line="328" w:lineRule="auto"/>
        <w:ind w:right="6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金坛区、溧阳市两地公安、农业农村、水利、交通、生态环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境、市场监管、文旅等部门应当根据各自职责，按照有关法律法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</w:rPr>
        <w:t>规的规定，配合湖管会管理处(长荡湖渔政监督大队)做好各项</w:t>
      </w:r>
    </w:p>
    <w:p w:rsidR="00084F93" w:rsidRDefault="00630198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管理工作。</w:t>
      </w:r>
    </w:p>
    <w:p w:rsidR="00084F93" w:rsidRDefault="00630198">
      <w:pPr>
        <w:spacing w:before="210" w:line="563" w:lineRule="exact"/>
        <w:ind w:left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position w:val="17"/>
          <w:sz w:val="32"/>
          <w:szCs w:val="32"/>
        </w:rPr>
        <w:t>第四条</w:t>
      </w:r>
      <w:r>
        <w:rPr>
          <w:rFonts w:ascii="仿宋" w:eastAsia="仿宋" w:hAnsi="仿宋" w:cs="仿宋"/>
          <w:spacing w:val="117"/>
          <w:position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position w:val="17"/>
          <w:sz w:val="32"/>
          <w:szCs w:val="32"/>
        </w:rPr>
        <w:t>根据长荡湖发展需求，湖管会管理处组织编制长荡</w:t>
      </w:r>
    </w:p>
    <w:p w:rsidR="00084F93" w:rsidRDefault="00630198">
      <w:pPr>
        <w:spacing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湖生态渔业发展规划，报金坛、溧阳两地政府同意后组织实施。</w:t>
      </w:r>
    </w:p>
    <w:p w:rsidR="00084F93" w:rsidRDefault="00630198">
      <w:pPr>
        <w:spacing w:before="172" w:line="221" w:lineRule="auto"/>
        <w:ind w:left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第五条</w:t>
      </w:r>
      <w:r>
        <w:rPr>
          <w:rFonts w:ascii="仿宋" w:eastAsia="仿宋" w:hAnsi="仿宋" w:cs="仿宋"/>
          <w:spacing w:val="16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长荡湖国家级水产种质资源保护区和饮用水源地</w:t>
      </w:r>
    </w:p>
    <w:p w:rsidR="00084F93" w:rsidRDefault="00084F93">
      <w:pPr>
        <w:sectPr w:rsidR="00084F93">
          <w:pgSz w:w="11900" w:h="16830"/>
          <w:pgMar w:top="1430" w:right="1619" w:bottom="0" w:left="1329" w:header="0" w:footer="0" w:gutter="0"/>
          <w:cols w:space="720"/>
        </w:sectPr>
      </w:pPr>
    </w:p>
    <w:p w:rsidR="00084F93" w:rsidRDefault="00084F93">
      <w:pPr>
        <w:spacing w:line="259" w:lineRule="auto"/>
      </w:pPr>
    </w:p>
    <w:p w:rsidR="00084F93" w:rsidRDefault="00084F93">
      <w:pPr>
        <w:spacing w:line="260" w:lineRule="auto"/>
      </w:pPr>
    </w:p>
    <w:p w:rsidR="00084F93" w:rsidRDefault="00084F93">
      <w:pPr>
        <w:spacing w:line="260" w:lineRule="auto"/>
      </w:pPr>
    </w:p>
    <w:p w:rsidR="00084F93" w:rsidRDefault="00084F93">
      <w:pPr>
        <w:spacing w:line="260" w:lineRule="auto"/>
      </w:pPr>
    </w:p>
    <w:p w:rsidR="00084F93" w:rsidRDefault="00630198">
      <w:pPr>
        <w:spacing w:before="101" w:line="559" w:lineRule="exac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position w:val="18"/>
          <w:sz w:val="31"/>
          <w:szCs w:val="31"/>
        </w:rPr>
        <w:t>一级保护区为常年禁渔区，禁止捕捞和垂钓。科研监测、资源养</w:t>
      </w:r>
    </w:p>
    <w:p w:rsidR="00084F93" w:rsidRDefault="00630198">
      <w:pPr>
        <w:spacing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护、生态修复等工作除外。</w:t>
      </w:r>
    </w:p>
    <w:p w:rsidR="00084F93" w:rsidRDefault="00630198">
      <w:pPr>
        <w:spacing w:before="214" w:line="339" w:lineRule="auto"/>
        <w:ind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第六条</w:t>
      </w:r>
      <w:r>
        <w:rPr>
          <w:rFonts w:ascii="仿宋" w:eastAsia="仿宋" w:hAnsi="仿宋" w:cs="仿宋"/>
          <w:spacing w:val="24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2"/>
          <w:sz w:val="31"/>
          <w:szCs w:val="31"/>
        </w:rPr>
        <w:t>禁渔区(国家级水产种质资源保护区和饮用水源地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一级保护区)以外的水域，湖管会管理处根据科研机构渔业资源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调查结果及建议，科学制定长荡湖金坛、溧阳限额捕捞管理实施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方案，分别报两地政府批准后实施。实施方案应当包含捕捞主体、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渔业资源捕捞限额总量及配额、分品种捕捞量、准入渔具渔法、</w:t>
      </w:r>
    </w:p>
    <w:p w:rsidR="00084F93" w:rsidRDefault="00630198">
      <w:pPr>
        <w:spacing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作业时间、渔具规格数量、捕捞渔船船网工具等</w:t>
      </w:r>
      <w:r>
        <w:rPr>
          <w:rFonts w:ascii="仿宋" w:eastAsia="仿宋" w:hAnsi="仿宋" w:cs="仿宋"/>
          <w:spacing w:val="6"/>
          <w:sz w:val="31"/>
          <w:szCs w:val="31"/>
        </w:rPr>
        <w:t>指标。</w:t>
      </w:r>
    </w:p>
    <w:p w:rsidR="00084F93" w:rsidRDefault="00630198">
      <w:pPr>
        <w:spacing w:before="203" w:line="339" w:lineRule="auto"/>
        <w:ind w:right="77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第七条</w:t>
      </w:r>
      <w:r>
        <w:rPr>
          <w:rFonts w:ascii="仿宋" w:eastAsia="仿宋" w:hAnsi="仿宋" w:cs="仿宋"/>
          <w:spacing w:val="2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6"/>
          <w:sz w:val="31"/>
          <w:szCs w:val="31"/>
        </w:rPr>
        <w:t>为保护长荡湖生态环境和渔业资源生态平衡，科学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合理利用长荡湖水生生物资源，金坛、溧阳两地可组建以国有捕</w:t>
      </w:r>
    </w:p>
    <w:p w:rsidR="00084F93" w:rsidRDefault="00630198">
      <w:pPr>
        <w:spacing w:before="1" w:line="220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捞为主体的渔业生产经营单位，有组织地进行科学利用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:rsidR="00084F93" w:rsidRDefault="00630198">
      <w:pPr>
        <w:spacing w:before="216" w:line="340" w:lineRule="auto"/>
        <w:ind w:right="60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7"/>
          <w:sz w:val="31"/>
          <w:szCs w:val="31"/>
        </w:rPr>
        <w:t>渔业捕捞主体应当依法向属地(金坛区、溧阳市)渔业行政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主管部门提出申请，取得内陆渔业捕捞许可或专项捕捞许可后，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</w:rPr>
        <w:t>须到湖管会管理处(长荡湖渔政监督大队)办理入湖捕捞签证，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方可实施捕捞作业。渔业捕捞主体按照证书核准载明的渔业船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舶、主机功率、作业类型、作业场所、作业时限、渔具数量、准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捕品种、捕捞限额等在各自属地水域内从事捕捞生产。渔船在定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点渔港停泊，渔获物在定点渔港上岸，接受湖管会管理处(长荡</w:t>
      </w:r>
    </w:p>
    <w:p w:rsidR="00084F93" w:rsidRDefault="00630198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湖渔政监督大队)统一监管。</w:t>
      </w:r>
    </w:p>
    <w:p w:rsidR="00084F93" w:rsidRDefault="00630198">
      <w:pPr>
        <w:spacing w:before="193" w:line="590" w:lineRule="exact"/>
        <w:ind w:left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position w:val="20"/>
          <w:sz w:val="31"/>
          <w:szCs w:val="31"/>
        </w:rPr>
        <w:t>渔业捕捞主体应当如实填写捕捞日志，上报渔获量信息。对</w:t>
      </w:r>
    </w:p>
    <w:p w:rsidR="00084F93" w:rsidRDefault="00630198">
      <w:pPr>
        <w:spacing w:before="1" w:line="221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渔获量累计达到相应配额时，停止捕捞。</w:t>
      </w:r>
    </w:p>
    <w:p w:rsidR="00084F93" w:rsidRDefault="00630198">
      <w:pPr>
        <w:spacing w:before="186" w:line="221" w:lineRule="auto"/>
        <w:ind w:left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渔业捕捞主体应切实履行渔业安全生产主体责任，加强渔业</w:t>
      </w:r>
    </w:p>
    <w:p w:rsidR="00084F93" w:rsidRDefault="00084F93">
      <w:pPr>
        <w:sectPr w:rsidR="00084F93">
          <w:pgSz w:w="11900" w:h="16830"/>
          <w:pgMar w:top="1430" w:right="1574" w:bottom="0" w:left="1360" w:header="0" w:footer="0" w:gutter="0"/>
          <w:cols w:space="720"/>
        </w:sectPr>
      </w:pPr>
    </w:p>
    <w:p w:rsidR="00084F93" w:rsidRDefault="00084F93">
      <w:pPr>
        <w:spacing w:line="253" w:lineRule="auto"/>
      </w:pPr>
    </w:p>
    <w:p w:rsidR="00084F93" w:rsidRDefault="00084F93">
      <w:pPr>
        <w:spacing w:line="253" w:lineRule="auto"/>
      </w:pPr>
    </w:p>
    <w:p w:rsidR="00084F93" w:rsidRDefault="00084F93">
      <w:pPr>
        <w:spacing w:line="254" w:lineRule="auto"/>
      </w:pPr>
    </w:p>
    <w:p w:rsidR="00084F93" w:rsidRDefault="00084F93">
      <w:pPr>
        <w:spacing w:line="254" w:lineRule="auto"/>
      </w:pPr>
    </w:p>
    <w:p w:rsidR="00084F93" w:rsidRDefault="00630198">
      <w:pPr>
        <w:spacing w:before="104" w:line="323" w:lineRule="auto"/>
        <w:ind w:right="6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生产日常管理和从渔人员教育培训工作，落实各项安全措施，保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障渔业安全生产。职务船员应当持有相应的渔业船员证书，方可</w:t>
      </w:r>
    </w:p>
    <w:p w:rsidR="00084F93" w:rsidRDefault="00630198">
      <w:pPr>
        <w:spacing w:line="219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在渔船上工作。</w:t>
      </w:r>
    </w:p>
    <w:p w:rsidR="00084F93" w:rsidRDefault="00630198">
      <w:pPr>
        <w:spacing w:before="212" w:line="571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position w:val="18"/>
          <w:sz w:val="32"/>
          <w:szCs w:val="32"/>
        </w:rPr>
        <w:t>第八条</w:t>
      </w:r>
      <w:r>
        <w:rPr>
          <w:rFonts w:ascii="仿宋" w:eastAsia="仿宋" w:hAnsi="仿宋" w:cs="仿宋"/>
          <w:spacing w:val="15"/>
          <w:position w:val="18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4"/>
          <w:position w:val="18"/>
          <w:sz w:val="32"/>
          <w:szCs w:val="32"/>
        </w:rPr>
        <w:t>根据长荡湖生态保护和渔业安全需求，湖管会管理</w:t>
      </w:r>
    </w:p>
    <w:p w:rsidR="00084F93" w:rsidRDefault="00630198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处对出入湖口相关基础设施加强建设与管理。</w:t>
      </w:r>
    </w:p>
    <w:p w:rsidR="00084F93" w:rsidRDefault="00630198">
      <w:pPr>
        <w:spacing w:before="187" w:line="569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position w:val="18"/>
          <w:sz w:val="32"/>
          <w:szCs w:val="32"/>
        </w:rPr>
        <w:t>第九条</w:t>
      </w:r>
      <w:r>
        <w:rPr>
          <w:rFonts w:ascii="仿宋" w:eastAsia="仿宋" w:hAnsi="仿宋" w:cs="仿宋"/>
          <w:spacing w:val="7"/>
          <w:position w:val="18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8"/>
          <w:position w:val="18"/>
          <w:sz w:val="32"/>
          <w:szCs w:val="32"/>
        </w:rPr>
        <w:t>湖管会管理处(长荡湖渔政监督大队)协助沿湖镇</w:t>
      </w:r>
    </w:p>
    <w:p w:rsidR="00084F93" w:rsidRDefault="00630198">
      <w:pPr>
        <w:spacing w:before="1" w:line="221" w:lineRule="auto"/>
        <w:ind w:left="15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(街道)及相关部门加强对入湖船只、艇、筏等的监管。</w:t>
      </w:r>
    </w:p>
    <w:p w:rsidR="00084F93" w:rsidRDefault="00630198">
      <w:pPr>
        <w:spacing w:before="188" w:line="329" w:lineRule="auto"/>
        <w:ind w:right="66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禁止“三无”船舶(无船名船号、无渔业船舶证书以及无船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籍港)进入长荡湖，凡进入湖区的涉渔“三无”</w:t>
      </w:r>
      <w:r>
        <w:rPr>
          <w:rFonts w:ascii="仿宋" w:eastAsia="仿宋" w:hAnsi="仿宋" w:cs="仿宋"/>
          <w:spacing w:val="1"/>
          <w:sz w:val="32"/>
          <w:szCs w:val="32"/>
        </w:rPr>
        <w:t>船舶，由湖管会</w:t>
      </w:r>
    </w:p>
    <w:p w:rsidR="00084F93" w:rsidRDefault="00630198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管理处(长荡湖渔政监督大队)依法依规予以处置。</w:t>
      </w:r>
    </w:p>
    <w:p w:rsidR="00084F93" w:rsidRDefault="00630198">
      <w:pPr>
        <w:spacing w:before="199" w:line="558" w:lineRule="exact"/>
        <w:ind w:left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position w:val="17"/>
          <w:sz w:val="32"/>
          <w:szCs w:val="32"/>
        </w:rPr>
        <w:t>禁止任何单位和个人擅自使用摩托艇、橡皮艇、皮划</w:t>
      </w:r>
      <w:r>
        <w:rPr>
          <w:rFonts w:ascii="仿宋" w:eastAsia="仿宋" w:hAnsi="仿宋" w:cs="仿宋"/>
          <w:spacing w:val="-5"/>
          <w:position w:val="17"/>
          <w:sz w:val="32"/>
          <w:szCs w:val="32"/>
        </w:rPr>
        <w:t>艇、游</w:t>
      </w:r>
    </w:p>
    <w:p w:rsidR="00084F93" w:rsidRDefault="00630198">
      <w:pPr>
        <w:spacing w:line="219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船、游艇、竹筏等载人工具在长荡湖进行各类活动。</w:t>
      </w:r>
    </w:p>
    <w:p w:rsidR="00084F93" w:rsidRDefault="00630198">
      <w:pPr>
        <w:spacing w:before="208" w:line="328" w:lineRule="auto"/>
        <w:ind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施工船、工程船以及纳入乡镇登记管理的农用自备船等船只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0"/>
          <w:sz w:val="32"/>
          <w:szCs w:val="32"/>
        </w:rPr>
        <w:t>进入长荡湖前应向湖管会管理处(长荡湖渔政监督大队)报备</w:t>
      </w:r>
      <w:r>
        <w:rPr>
          <w:rFonts w:ascii="仿宋" w:eastAsia="仿宋" w:hAnsi="仿宋" w:cs="仿宋"/>
          <w:spacing w:val="9"/>
          <w:sz w:val="32"/>
          <w:szCs w:val="32"/>
        </w:rPr>
        <w:t>，</w:t>
      </w:r>
    </w:p>
    <w:p w:rsidR="00084F93" w:rsidRDefault="00630198">
      <w:pPr>
        <w:spacing w:before="1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进入湖区后不得从事非法活动。</w:t>
      </w:r>
    </w:p>
    <w:p w:rsidR="00084F93" w:rsidRDefault="00630198">
      <w:pPr>
        <w:spacing w:before="180" w:line="330" w:lineRule="auto"/>
        <w:ind w:right="56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第十条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5"/>
          <w:sz w:val="32"/>
          <w:szCs w:val="32"/>
        </w:rPr>
        <w:t>湖区禁止擅自耙捞水草。因水域生态环境保护、水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生植被调控等管理需要进行水草收割打捞的，经湖管会管理处同</w:t>
      </w:r>
    </w:p>
    <w:p w:rsidR="00084F93" w:rsidRDefault="00630198">
      <w:pPr>
        <w:spacing w:before="1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意后方可实施。</w:t>
      </w:r>
    </w:p>
    <w:p w:rsidR="00084F93" w:rsidRDefault="00630198">
      <w:pPr>
        <w:spacing w:before="182" w:line="329" w:lineRule="auto"/>
        <w:ind w:right="40" w:firstLine="63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第十一条</w:t>
      </w:r>
      <w:r>
        <w:rPr>
          <w:rFonts w:ascii="仿宋" w:eastAsia="仿宋" w:hAnsi="仿宋" w:cs="仿宋"/>
          <w:spacing w:val="14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垂钓人员应严格遵守法律法规，按照湖管会管理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处制定的长荡湖垂钓管理要求进行规范垂钓，垂</w:t>
      </w:r>
      <w:r>
        <w:rPr>
          <w:rFonts w:ascii="仿宋" w:eastAsia="仿宋" w:hAnsi="仿宋" w:cs="仿宋"/>
          <w:spacing w:val="-4"/>
          <w:sz w:val="32"/>
          <w:szCs w:val="32"/>
        </w:rPr>
        <w:t>钓时接受湖管会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8"/>
          <w:sz w:val="32"/>
          <w:szCs w:val="32"/>
        </w:rPr>
        <w:t>管理处(长荡湖渔政监督大队)监督检查，自觉维护水域自然环</w:t>
      </w:r>
    </w:p>
    <w:p w:rsidR="00084F93" w:rsidRDefault="00630198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境，不得损坏水岸植被。</w:t>
      </w:r>
    </w:p>
    <w:p w:rsidR="00084F93" w:rsidRDefault="00084F93">
      <w:pPr>
        <w:sectPr w:rsidR="00084F93">
          <w:pgSz w:w="11900" w:h="16830"/>
          <w:pgMar w:top="1430" w:right="1619" w:bottom="0" w:left="1360" w:header="0" w:footer="0" w:gutter="0"/>
          <w:cols w:space="720"/>
        </w:sectPr>
      </w:pPr>
    </w:p>
    <w:p w:rsidR="00084F93" w:rsidRDefault="00084F93">
      <w:pPr>
        <w:spacing w:line="258" w:lineRule="auto"/>
      </w:pPr>
    </w:p>
    <w:p w:rsidR="00084F93" w:rsidRDefault="00084F93">
      <w:pPr>
        <w:spacing w:line="258" w:lineRule="auto"/>
      </w:pPr>
    </w:p>
    <w:p w:rsidR="00084F93" w:rsidRDefault="00084F93">
      <w:pPr>
        <w:spacing w:line="259" w:lineRule="auto"/>
      </w:pPr>
    </w:p>
    <w:p w:rsidR="00084F93" w:rsidRDefault="00084F93">
      <w:pPr>
        <w:spacing w:line="259" w:lineRule="auto"/>
      </w:pPr>
    </w:p>
    <w:p w:rsidR="00084F93" w:rsidRDefault="00630198">
      <w:pPr>
        <w:spacing w:before="104" w:line="330" w:lineRule="auto"/>
        <w:ind w:right="111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湖管会管理处根据相关法律法规要求，合理规划设定长荡湖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垂钓区，并探索垂钓管理模式，引导公众规范有序地</w:t>
      </w:r>
      <w:r>
        <w:rPr>
          <w:rFonts w:ascii="仿宋" w:eastAsia="仿宋" w:hAnsi="仿宋" w:cs="仿宋"/>
          <w:spacing w:val="-5"/>
          <w:sz w:val="32"/>
          <w:szCs w:val="32"/>
        </w:rPr>
        <w:t>参与垂钓活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动。垂钓区以外水域为禁钓区，在禁钓区实施垂钓的，由长荡湖</w:t>
      </w:r>
    </w:p>
    <w:p w:rsidR="00084F93" w:rsidRDefault="00630198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渔政监督大队依法查处。</w:t>
      </w:r>
    </w:p>
    <w:p w:rsidR="00084F93" w:rsidRDefault="00630198">
      <w:pPr>
        <w:spacing w:before="181" w:line="328" w:lineRule="auto"/>
        <w:ind w:right="76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第十二条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4"/>
          <w:sz w:val="32"/>
          <w:szCs w:val="32"/>
        </w:rPr>
        <w:t>湖管会管理处组织实施长荡湖渔业增殖放流，开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展社会参与增殖放流、增殖放流效果评价及渔业资源基础性数据</w:t>
      </w:r>
    </w:p>
    <w:p w:rsidR="00084F93" w:rsidRDefault="00630198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的监测评估，并配合做好长荡湖生态修复工作。</w:t>
      </w:r>
    </w:p>
    <w:p w:rsidR="00084F93" w:rsidRDefault="00630198">
      <w:pPr>
        <w:spacing w:before="184" w:line="329" w:lineRule="auto"/>
        <w:ind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单位、社会团体及个人自行在长荡湖开展社会放流(</w:t>
      </w:r>
      <w:r>
        <w:rPr>
          <w:rFonts w:ascii="仿宋" w:eastAsia="仿宋" w:hAnsi="仿宋" w:cs="仿宋"/>
          <w:spacing w:val="8"/>
          <w:sz w:val="32"/>
          <w:szCs w:val="32"/>
        </w:rPr>
        <w:t>放生)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</w:rPr>
        <w:t>等活动的，应提前15个工作日向金坛、溧阳两地渔业行政主管</w:t>
      </w:r>
      <w:r>
        <w:rPr>
          <w:rFonts w:ascii="仿宋" w:eastAsia="仿宋" w:hAnsi="仿宋" w:cs="仿宋"/>
          <w:spacing w:val="1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</w:rPr>
        <w:t>部门或者湖管会管理处(长荡湖渔政监督大队)报备审核，报告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中标明放流(放生)苗种的来源、种类、数量、规格、时间、地 </w:t>
      </w:r>
      <w:r>
        <w:rPr>
          <w:rFonts w:ascii="仿宋" w:eastAsia="仿宋" w:hAnsi="仿宋" w:cs="仿宋"/>
          <w:spacing w:val="1"/>
          <w:sz w:val="32"/>
          <w:szCs w:val="32"/>
        </w:rPr>
        <w:t>点及检验检疫证明等事项，经同意后在湖管会管理处(长荡湖渔</w:t>
      </w:r>
      <w:r>
        <w:rPr>
          <w:rFonts w:ascii="仿宋" w:eastAsia="仿宋" w:hAnsi="仿宋" w:cs="仿宋"/>
          <w:spacing w:val="1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政监督大队)的监督下实施放流(放生)作业。禁止投放外来种、</w:t>
      </w:r>
    </w:p>
    <w:p w:rsidR="00084F93" w:rsidRDefault="00630198">
      <w:pPr>
        <w:spacing w:before="1" w:line="218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"/>
          <w:sz w:val="32"/>
          <w:szCs w:val="32"/>
        </w:rPr>
        <w:t>杂交种、转基因种以及其他不符合生态要求的水生生物物种。</w:t>
      </w:r>
    </w:p>
    <w:p w:rsidR="00084F93" w:rsidRDefault="00630198">
      <w:pPr>
        <w:spacing w:before="212" w:line="564" w:lineRule="exact"/>
        <w:ind w:left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position w:val="18"/>
          <w:sz w:val="32"/>
          <w:szCs w:val="32"/>
        </w:rPr>
        <w:t>第十三条</w:t>
      </w:r>
      <w:r>
        <w:rPr>
          <w:rFonts w:ascii="仿宋" w:eastAsia="仿宋" w:hAnsi="仿宋" w:cs="仿宋"/>
          <w:spacing w:val="3"/>
          <w:position w:val="18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0"/>
          <w:position w:val="18"/>
          <w:sz w:val="32"/>
          <w:szCs w:val="32"/>
        </w:rPr>
        <w:t>对在长荡湖渔业管理工作中做出显著</w:t>
      </w:r>
      <w:r>
        <w:rPr>
          <w:rFonts w:ascii="仿宋" w:eastAsia="仿宋" w:hAnsi="仿宋" w:cs="仿宋"/>
          <w:spacing w:val="9"/>
          <w:position w:val="18"/>
          <w:sz w:val="32"/>
          <w:szCs w:val="32"/>
        </w:rPr>
        <w:t>成绩的单</w:t>
      </w:r>
    </w:p>
    <w:p w:rsidR="00084F93" w:rsidRDefault="00630198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位和个人，给予表彰与奖励。</w:t>
      </w:r>
    </w:p>
    <w:p w:rsidR="00084F93" w:rsidRDefault="00630198">
      <w:pPr>
        <w:spacing w:before="197" w:line="329" w:lineRule="auto"/>
        <w:ind w:right="99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第十四条</w:t>
      </w:r>
      <w:r>
        <w:rPr>
          <w:rFonts w:ascii="仿宋" w:eastAsia="仿宋" w:hAnsi="仿宋" w:cs="仿宋"/>
          <w:spacing w:val="15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违反《中华人民共和国渔业法》《中华人民共和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国长江保护法》《江苏省渔业管理条例》等相</w:t>
      </w:r>
      <w:r>
        <w:rPr>
          <w:rFonts w:ascii="仿宋" w:eastAsia="仿宋" w:hAnsi="仿宋" w:cs="仿宋"/>
          <w:spacing w:val="-4"/>
          <w:sz w:val="32"/>
          <w:szCs w:val="32"/>
        </w:rPr>
        <w:t>关法律法规的，由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sz w:val="32"/>
          <w:szCs w:val="32"/>
        </w:rPr>
        <w:t>长荡湖渔政监督大队依法处理；涉嫌犯罪的，移送司法机关依法</w:t>
      </w:r>
    </w:p>
    <w:p w:rsidR="00084F93" w:rsidRDefault="00630198">
      <w:pPr>
        <w:spacing w:line="223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追究刑事责任。</w:t>
      </w:r>
    </w:p>
    <w:p w:rsidR="00084F93" w:rsidRDefault="00630198">
      <w:pPr>
        <w:spacing w:before="180" w:line="569" w:lineRule="exact"/>
        <w:ind w:left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position w:val="18"/>
          <w:sz w:val="32"/>
          <w:szCs w:val="32"/>
        </w:rPr>
        <w:t>第十五条</w:t>
      </w:r>
      <w:r>
        <w:rPr>
          <w:rFonts w:ascii="仿宋" w:eastAsia="仿宋" w:hAnsi="仿宋" w:cs="仿宋"/>
          <w:spacing w:val="132"/>
          <w:position w:val="1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3"/>
          <w:position w:val="18"/>
          <w:sz w:val="32"/>
          <w:szCs w:val="32"/>
        </w:rPr>
        <w:t>渔业行政管理人员有玩忽职守、滥用职权、徇私</w:t>
      </w:r>
    </w:p>
    <w:p w:rsidR="00084F93" w:rsidRDefault="00630198">
      <w:pPr>
        <w:spacing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舞弊、不履行法定义务等行为的，依法给予行政处分；涉嫌犯罪</w:t>
      </w:r>
    </w:p>
    <w:p w:rsidR="00084F93" w:rsidRDefault="00084F93">
      <w:pPr>
        <w:sectPr w:rsidR="00084F93">
          <w:pgSz w:w="11900" w:h="16830"/>
          <w:pgMar w:top="1430" w:right="1609" w:bottom="0" w:left="1309" w:header="0" w:footer="0" w:gutter="0"/>
          <w:cols w:space="720"/>
        </w:sectPr>
      </w:pPr>
    </w:p>
    <w:p w:rsidR="00084F93" w:rsidRDefault="00084F93">
      <w:pPr>
        <w:spacing w:line="253" w:lineRule="auto"/>
      </w:pPr>
    </w:p>
    <w:p w:rsidR="00084F93" w:rsidRDefault="00084F93">
      <w:pPr>
        <w:spacing w:line="253" w:lineRule="auto"/>
      </w:pPr>
    </w:p>
    <w:p w:rsidR="00084F93" w:rsidRDefault="00084F93">
      <w:pPr>
        <w:spacing w:line="253" w:lineRule="auto"/>
      </w:pPr>
    </w:p>
    <w:p w:rsidR="00084F93" w:rsidRDefault="00084F93">
      <w:pPr>
        <w:spacing w:line="254" w:lineRule="auto"/>
      </w:pPr>
    </w:p>
    <w:p w:rsidR="00084F93" w:rsidRDefault="00630198">
      <w:pPr>
        <w:spacing w:before="101"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的，依法追究刑事责任。</w:t>
      </w:r>
    </w:p>
    <w:p w:rsidR="00084F93" w:rsidRDefault="00630198">
      <w:pPr>
        <w:spacing w:before="194" w:line="222" w:lineRule="auto"/>
        <w:ind w:left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第十六条</w:t>
      </w:r>
      <w:r>
        <w:rPr>
          <w:rFonts w:ascii="仿宋" w:eastAsia="仿宋" w:hAnsi="仿宋" w:cs="仿宋"/>
          <w:spacing w:val="128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本办法由湖管会负责解释。</w:t>
      </w:r>
    </w:p>
    <w:p w:rsidR="00084F93" w:rsidRDefault="00630198">
      <w:pPr>
        <w:spacing w:before="204" w:line="583" w:lineRule="exact"/>
        <w:ind w:left="60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position w:val="20"/>
          <w:sz w:val="31"/>
          <w:szCs w:val="31"/>
        </w:rPr>
        <w:t>第十七条</w:t>
      </w:r>
      <w:r>
        <w:rPr>
          <w:rFonts w:ascii="仿宋" w:eastAsia="仿宋" w:hAnsi="仿宋" w:cs="仿宋"/>
          <w:spacing w:val="124"/>
          <w:position w:val="20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position w:val="20"/>
          <w:sz w:val="31"/>
          <w:szCs w:val="31"/>
        </w:rPr>
        <w:t>本办法自</w:t>
      </w:r>
      <w:r>
        <w:rPr>
          <w:rFonts w:ascii="仿宋" w:eastAsia="仿宋" w:hAnsi="仿宋" w:cs="仿宋"/>
          <w:spacing w:val="40"/>
          <w:position w:val="20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2"/>
          <w:position w:val="20"/>
          <w:sz w:val="31"/>
          <w:szCs w:val="31"/>
        </w:rPr>
        <w:t>年</w:t>
      </w:r>
      <w:r>
        <w:rPr>
          <w:rFonts w:ascii="仿宋" w:eastAsia="仿宋" w:hAnsi="仿宋" w:cs="仿宋"/>
          <w:spacing w:val="20"/>
          <w:position w:val="20"/>
          <w:sz w:val="31"/>
          <w:szCs w:val="31"/>
        </w:rPr>
        <w:t xml:space="preserve">   </w:t>
      </w:r>
      <w:r>
        <w:rPr>
          <w:rFonts w:ascii="仿宋" w:eastAsia="仿宋" w:hAnsi="仿宋" w:cs="仿宋"/>
          <w:spacing w:val="2"/>
          <w:position w:val="20"/>
          <w:sz w:val="31"/>
          <w:szCs w:val="31"/>
        </w:rPr>
        <w:t>月</w:t>
      </w:r>
      <w:r>
        <w:rPr>
          <w:rFonts w:ascii="仿宋" w:eastAsia="仿宋" w:hAnsi="仿宋" w:cs="仿宋"/>
          <w:spacing w:val="34"/>
          <w:position w:val="20"/>
          <w:sz w:val="31"/>
          <w:szCs w:val="31"/>
        </w:rPr>
        <w:t xml:space="preserve">   </w:t>
      </w:r>
      <w:r>
        <w:rPr>
          <w:rFonts w:ascii="仿宋" w:eastAsia="仿宋" w:hAnsi="仿宋" w:cs="仿宋"/>
          <w:spacing w:val="2"/>
          <w:position w:val="20"/>
          <w:sz w:val="31"/>
          <w:szCs w:val="31"/>
        </w:rPr>
        <w:t>日起施行，有效期五年。</w:t>
      </w:r>
    </w:p>
    <w:p w:rsidR="00084F93" w:rsidRDefault="00630198">
      <w:pPr>
        <w:spacing w:line="223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原《长荡湖渔业管理办法》(</w:t>
      </w:r>
      <w:proofErr w:type="gramStart"/>
      <w:r>
        <w:rPr>
          <w:rFonts w:ascii="仿宋" w:eastAsia="仿宋" w:hAnsi="仿宋" w:cs="仿宋"/>
          <w:spacing w:val="18"/>
          <w:sz w:val="31"/>
          <w:szCs w:val="31"/>
        </w:rPr>
        <w:t>坛政发</w:t>
      </w:r>
      <w:proofErr w:type="gramEnd"/>
      <w:r w:rsidR="00187CF0">
        <w:rPr>
          <w:rFonts w:ascii="方正舒体" w:eastAsia="方正舒体" w:hAnsi="仿宋" w:cs="仿宋" w:hint="eastAsia"/>
          <w:spacing w:val="18"/>
          <w:sz w:val="31"/>
          <w:szCs w:val="31"/>
        </w:rPr>
        <w:t>〔</w:t>
      </w:r>
      <w:r>
        <w:rPr>
          <w:rFonts w:ascii="仿宋" w:eastAsia="仿宋" w:hAnsi="仿宋" w:cs="仿宋"/>
          <w:spacing w:val="18"/>
          <w:sz w:val="31"/>
          <w:szCs w:val="31"/>
        </w:rPr>
        <w:t>2003</w:t>
      </w:r>
      <w:r w:rsidR="00187CF0">
        <w:rPr>
          <w:rFonts w:ascii="方正舒体" w:eastAsia="方正舒体" w:hAnsi="仿宋" w:cs="仿宋" w:hint="eastAsia"/>
          <w:spacing w:val="18"/>
          <w:sz w:val="31"/>
          <w:szCs w:val="31"/>
        </w:rPr>
        <w:t>〕</w:t>
      </w:r>
      <w:r>
        <w:rPr>
          <w:rFonts w:ascii="仿宋" w:eastAsia="仿宋" w:hAnsi="仿宋" w:cs="仿宋"/>
          <w:spacing w:val="18"/>
          <w:sz w:val="31"/>
          <w:szCs w:val="31"/>
        </w:rPr>
        <w:t>66号)同</w:t>
      </w:r>
      <w:r>
        <w:rPr>
          <w:rFonts w:ascii="仿宋" w:eastAsia="仿宋" w:hAnsi="仿宋" w:cs="仿宋"/>
          <w:spacing w:val="17"/>
          <w:sz w:val="31"/>
          <w:szCs w:val="31"/>
        </w:rPr>
        <w:t>时废止。</w:t>
      </w:r>
    </w:p>
    <w:p w:rsidR="00084F93" w:rsidRDefault="00084F93">
      <w:pPr>
        <w:spacing w:line="278" w:lineRule="auto"/>
      </w:pPr>
    </w:p>
    <w:p w:rsidR="00084F93" w:rsidRDefault="00084F93">
      <w:pPr>
        <w:spacing w:line="279" w:lineRule="auto"/>
      </w:pPr>
    </w:p>
    <w:p w:rsidR="00084F93" w:rsidRDefault="00084F93">
      <w:pPr>
        <w:spacing w:line="279" w:lineRule="auto"/>
      </w:pPr>
    </w:p>
    <w:p w:rsidR="00084F93" w:rsidRDefault="00084F93">
      <w:pPr>
        <w:spacing w:line="279" w:lineRule="auto"/>
      </w:pPr>
    </w:p>
    <w:p w:rsidR="00084F93" w:rsidRPr="00187CF0" w:rsidRDefault="00084F93">
      <w:pPr>
        <w:spacing w:line="279" w:lineRule="auto"/>
      </w:pPr>
    </w:p>
    <w:p w:rsidR="00084F93" w:rsidRDefault="00084F93">
      <w:pPr>
        <w:spacing w:line="279" w:lineRule="auto"/>
      </w:pPr>
    </w:p>
    <w:p w:rsidR="00084F93" w:rsidRDefault="00630198">
      <w:pPr>
        <w:spacing w:before="101" w:line="540" w:lineRule="exact"/>
        <w:ind w:left="157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position w:val="16"/>
          <w:sz w:val="31"/>
          <w:szCs w:val="31"/>
        </w:rPr>
        <w:t>常州市金坛区人民政府</w:t>
      </w:r>
      <w:r>
        <w:rPr>
          <w:rFonts w:ascii="仿宋" w:eastAsia="仿宋" w:hAnsi="仿宋" w:cs="仿宋"/>
          <w:spacing w:val="50"/>
          <w:position w:val="16"/>
          <w:sz w:val="31"/>
          <w:szCs w:val="31"/>
        </w:rPr>
        <w:t xml:space="preserve">   </w:t>
      </w:r>
      <w:r>
        <w:rPr>
          <w:rFonts w:ascii="仿宋" w:eastAsia="仿宋" w:hAnsi="仿宋" w:cs="仿宋"/>
          <w:spacing w:val="10"/>
          <w:position w:val="16"/>
          <w:sz w:val="31"/>
          <w:szCs w:val="31"/>
        </w:rPr>
        <w:t>溧阳市人民政府</w:t>
      </w:r>
    </w:p>
    <w:p w:rsidR="00084F93" w:rsidRDefault="00630198">
      <w:pPr>
        <w:spacing w:line="222" w:lineRule="auto"/>
        <w:ind w:left="44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1"/>
          <w:sz w:val="31"/>
          <w:szCs w:val="31"/>
        </w:rPr>
        <w:t>年</w:t>
      </w:r>
      <w:r>
        <w:rPr>
          <w:rFonts w:ascii="仿宋" w:eastAsia="仿宋" w:hAnsi="仿宋" w:cs="仿宋"/>
          <w:spacing w:val="13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21"/>
          <w:sz w:val="31"/>
          <w:szCs w:val="31"/>
        </w:rPr>
        <w:t>月</w:t>
      </w:r>
      <w:r>
        <w:rPr>
          <w:rFonts w:ascii="仿宋" w:eastAsia="仿宋" w:hAnsi="仿宋" w:cs="仿宋"/>
          <w:spacing w:val="42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21"/>
          <w:sz w:val="31"/>
          <w:szCs w:val="31"/>
        </w:rPr>
        <w:t>日</w:t>
      </w:r>
    </w:p>
    <w:sectPr w:rsidR="00084F93" w:rsidSect="00084F93">
      <w:pgSz w:w="11900" w:h="16830"/>
      <w:pgMar w:top="1430" w:right="1545" w:bottom="0" w:left="143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93"/>
    <w:rsid w:val="00084F93"/>
    <w:rsid w:val="00187CF0"/>
    <w:rsid w:val="00630198"/>
    <w:rsid w:val="009705D3"/>
    <w:rsid w:val="4D0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42337-7DF4-42D4-ABA7-01C87C74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rsid w:val="00084F93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84F9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农业农村局 科教信息科</cp:lastModifiedBy>
  <cp:revision>3</cp:revision>
  <dcterms:created xsi:type="dcterms:W3CDTF">2023-04-17T03:07:00Z</dcterms:created>
  <dcterms:modified xsi:type="dcterms:W3CDTF">2023-04-17T03:13:00Z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2023-04-17T10:43:56Z</vt:filetime>
  </property>
  <property fmtid="{D5CDD505-2E9C-101B-9397-08002B2CF9AE}" pid="4" name="UsrData">
    <vt:lpwstr>643cb261bb53d57d95870a14</vt:lpwstr>
  </property>
  <property fmtid="{D5CDD505-2E9C-101B-9397-08002B2CF9AE}" pid="5" name="KSOProductBuildVer">
    <vt:lpwstr>2052-11.1.0.9021</vt:lpwstr>
  </property>
</Properties>
</file>