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C9" w:rsidRDefault="00BE2974">
      <w:pPr>
        <w:spacing w:before="45" w:line="219" w:lineRule="auto"/>
        <w:ind w:left="5898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b/>
          <w:bCs/>
          <w:spacing w:val="-4"/>
          <w:sz w:val="32"/>
          <w:szCs w:val="32"/>
        </w:rPr>
        <w:t>重点货物装载源头单位明细表</w:t>
      </w:r>
    </w:p>
    <w:p w:rsidR="00510BC9" w:rsidRDefault="00510BC9">
      <w:pPr>
        <w:spacing w:line="67" w:lineRule="exact"/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3466"/>
      </w:tblGrid>
      <w:tr w:rsidR="00510BC9" w:rsidTr="008E4FAE">
        <w:trPr>
          <w:trHeight w:val="554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b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ind w:hanging="190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b/>
                <w:spacing w:val="-2"/>
                <w:sz w:val="28"/>
                <w:szCs w:val="28"/>
              </w:rPr>
              <w:t>源头企业</w:t>
            </w:r>
            <w:r w:rsidRPr="00A127E1">
              <w:rPr>
                <w:rFonts w:ascii="宋体" w:eastAsia="宋体" w:hAnsi="宋体" w:cs="宋体" w:hint="eastAsia"/>
                <w:b/>
                <w:spacing w:val="1"/>
                <w:sz w:val="28"/>
                <w:szCs w:val="28"/>
              </w:rPr>
              <w:t xml:space="preserve"> </w:t>
            </w:r>
            <w:r w:rsidRPr="00A127E1">
              <w:rPr>
                <w:rFonts w:ascii="宋体" w:eastAsia="宋体" w:hAnsi="宋体" w:cs="宋体" w:hint="eastAsia"/>
                <w:b/>
                <w:spacing w:val="-3"/>
                <w:sz w:val="28"/>
                <w:szCs w:val="28"/>
              </w:rPr>
              <w:t>名称</w:t>
            </w:r>
          </w:p>
        </w:tc>
        <w:bookmarkStart w:id="0" w:name="_GoBack"/>
        <w:bookmarkEnd w:id="0"/>
      </w:tr>
      <w:tr w:rsidR="00510BC9" w:rsidTr="008E4FAE">
        <w:trPr>
          <w:trHeight w:val="179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江苏金峰水泥集团有限公司</w:t>
            </w:r>
          </w:p>
        </w:tc>
      </w:tr>
      <w:tr w:rsidR="00510BC9" w:rsidTr="008E4FAE">
        <w:trPr>
          <w:trHeight w:val="170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2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江苏扬子水泥有限公司</w:t>
            </w:r>
          </w:p>
        </w:tc>
      </w:tr>
      <w:tr w:rsidR="00510BC9" w:rsidTr="008E4FAE">
        <w:trPr>
          <w:trHeight w:val="169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3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江苏国强镀锌有限公司</w:t>
            </w:r>
          </w:p>
        </w:tc>
      </w:tr>
      <w:tr w:rsidR="00510BC9" w:rsidTr="008E4FAE">
        <w:trPr>
          <w:trHeight w:val="170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4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溧阳市联星混凝土有限公司</w:t>
            </w:r>
          </w:p>
        </w:tc>
      </w:tr>
      <w:tr w:rsidR="00510BC9" w:rsidTr="008E4FAE">
        <w:trPr>
          <w:trHeight w:val="170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5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溧阳市恒基混凝土有限公司</w:t>
            </w:r>
          </w:p>
        </w:tc>
      </w:tr>
      <w:tr w:rsidR="00510BC9" w:rsidTr="008E4FAE">
        <w:trPr>
          <w:trHeight w:val="169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6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溧阳市博基混凝土有限公司</w:t>
            </w:r>
          </w:p>
        </w:tc>
      </w:tr>
      <w:tr w:rsidR="00510BC9" w:rsidTr="008E4FAE">
        <w:trPr>
          <w:trHeight w:val="180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7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溧阳市亚邦建材有限公司</w:t>
            </w:r>
          </w:p>
        </w:tc>
      </w:tr>
      <w:tr w:rsidR="00510BC9" w:rsidTr="008E4FAE">
        <w:trPr>
          <w:trHeight w:val="170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8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江苏云都混凝土有限公司</w:t>
            </w:r>
          </w:p>
        </w:tc>
      </w:tr>
      <w:tr w:rsidR="00510BC9" w:rsidTr="008E4FAE">
        <w:trPr>
          <w:trHeight w:val="170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9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溧阳市大禾建材有限公司</w:t>
            </w:r>
          </w:p>
        </w:tc>
      </w:tr>
      <w:tr w:rsidR="00510BC9" w:rsidTr="008E4FAE">
        <w:trPr>
          <w:trHeight w:val="170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10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溧阳市中开混凝土有限公司</w:t>
            </w:r>
          </w:p>
        </w:tc>
      </w:tr>
      <w:tr w:rsidR="00510BC9" w:rsidTr="008E4FAE">
        <w:trPr>
          <w:trHeight w:val="170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11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溧阳市铁建特种混凝土有限公司</w:t>
            </w:r>
          </w:p>
        </w:tc>
      </w:tr>
      <w:tr w:rsidR="00510BC9" w:rsidTr="008E4FAE">
        <w:trPr>
          <w:trHeight w:val="170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12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溧阳市</w:t>
            </w:r>
            <w:proofErr w:type="gramStart"/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濑</w:t>
            </w:r>
            <w:proofErr w:type="gramEnd"/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江混凝土有限公司</w:t>
            </w:r>
          </w:p>
        </w:tc>
      </w:tr>
      <w:tr w:rsidR="00510BC9" w:rsidTr="008E4FAE">
        <w:trPr>
          <w:trHeight w:val="170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13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溧阳宏基兴业混凝土有限公司</w:t>
            </w:r>
          </w:p>
        </w:tc>
      </w:tr>
      <w:tr w:rsidR="00510BC9" w:rsidTr="008E4FAE">
        <w:trPr>
          <w:trHeight w:val="179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14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溧阳市金世纪混凝土有限公司</w:t>
            </w:r>
          </w:p>
        </w:tc>
      </w:tr>
      <w:tr w:rsidR="00510BC9" w:rsidTr="008E4FAE">
        <w:trPr>
          <w:trHeight w:val="170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15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江苏福泰建材有限公司</w:t>
            </w:r>
          </w:p>
        </w:tc>
      </w:tr>
      <w:tr w:rsidR="00510BC9" w:rsidTr="008E4FAE">
        <w:trPr>
          <w:trHeight w:val="169"/>
        </w:trPr>
        <w:tc>
          <w:tcPr>
            <w:tcW w:w="1276" w:type="dxa"/>
            <w:vAlign w:val="center"/>
          </w:tcPr>
          <w:p w:rsidR="00510BC9" w:rsidRPr="00A127E1" w:rsidRDefault="0085086F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16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江苏新旺混凝土有限公司</w:t>
            </w:r>
          </w:p>
        </w:tc>
      </w:tr>
      <w:tr w:rsidR="00510BC9" w:rsidTr="008E4FAE">
        <w:trPr>
          <w:trHeight w:val="180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17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溧阳市天</w:t>
            </w:r>
            <w:proofErr w:type="gramStart"/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鑫</w:t>
            </w:r>
            <w:proofErr w:type="gramEnd"/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混凝土有限公司</w:t>
            </w:r>
          </w:p>
        </w:tc>
      </w:tr>
      <w:tr w:rsidR="00510BC9" w:rsidTr="008E4FAE">
        <w:trPr>
          <w:trHeight w:val="170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18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溧阳</w:t>
            </w:r>
            <w:proofErr w:type="gramStart"/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市腾业建材</w:t>
            </w:r>
            <w:proofErr w:type="gramEnd"/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有限公司</w:t>
            </w:r>
          </w:p>
        </w:tc>
      </w:tr>
      <w:tr w:rsidR="00510BC9" w:rsidTr="008E4FAE">
        <w:trPr>
          <w:trHeight w:val="170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19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溧阳市</w:t>
            </w:r>
            <w:proofErr w:type="gramStart"/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晟</w:t>
            </w:r>
            <w:proofErr w:type="gramEnd"/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业商品</w:t>
            </w:r>
            <w:proofErr w:type="gramStart"/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砼</w:t>
            </w:r>
            <w:proofErr w:type="gramEnd"/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有限公司</w:t>
            </w:r>
          </w:p>
        </w:tc>
      </w:tr>
      <w:tr w:rsidR="00510BC9" w:rsidTr="008E4FAE">
        <w:trPr>
          <w:trHeight w:val="170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20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江苏红泽混凝土有限公司</w:t>
            </w:r>
          </w:p>
        </w:tc>
      </w:tr>
      <w:tr w:rsidR="00510BC9" w:rsidTr="008E4FAE">
        <w:trPr>
          <w:trHeight w:val="170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21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江苏腾业物流有限公司</w:t>
            </w:r>
          </w:p>
        </w:tc>
      </w:tr>
      <w:tr w:rsidR="00510BC9" w:rsidTr="008E4FAE">
        <w:trPr>
          <w:trHeight w:val="170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22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溧阳市永</w:t>
            </w:r>
            <w:proofErr w:type="gramStart"/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祥</w:t>
            </w:r>
            <w:proofErr w:type="gramEnd"/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物流有限公司</w:t>
            </w:r>
          </w:p>
        </w:tc>
      </w:tr>
      <w:tr w:rsidR="00510BC9" w:rsidTr="008E4FAE">
        <w:trPr>
          <w:trHeight w:val="170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lastRenderedPageBreak/>
              <w:t>23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江苏</w:t>
            </w:r>
            <w:proofErr w:type="gramStart"/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凯</w:t>
            </w:r>
            <w:proofErr w:type="gramEnd"/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都新型建筑材料有限公司</w:t>
            </w:r>
          </w:p>
        </w:tc>
      </w:tr>
      <w:tr w:rsidR="00510BC9" w:rsidTr="008E4FAE">
        <w:trPr>
          <w:trHeight w:val="179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24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江苏广源金属加工有限公司</w:t>
            </w:r>
          </w:p>
        </w:tc>
      </w:tr>
      <w:tr w:rsidR="00510BC9" w:rsidTr="008E4FAE">
        <w:trPr>
          <w:trHeight w:val="170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25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江苏盛大新材料有限公司</w:t>
            </w:r>
          </w:p>
        </w:tc>
      </w:tr>
      <w:tr w:rsidR="00510BC9" w:rsidTr="008E4FAE">
        <w:trPr>
          <w:trHeight w:val="170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26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溧阳市</w:t>
            </w:r>
            <w:proofErr w:type="gramStart"/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别桥强大</w:t>
            </w:r>
            <w:proofErr w:type="gramEnd"/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码头装卸服务部</w:t>
            </w:r>
          </w:p>
        </w:tc>
      </w:tr>
      <w:tr w:rsidR="00510BC9" w:rsidTr="008E4FAE">
        <w:trPr>
          <w:trHeight w:val="180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27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溧阳</w:t>
            </w:r>
            <w:proofErr w:type="gramStart"/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市别桥马家</w:t>
            </w:r>
            <w:proofErr w:type="gramEnd"/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货物装卸服务部</w:t>
            </w:r>
          </w:p>
        </w:tc>
      </w:tr>
      <w:tr w:rsidR="00510BC9" w:rsidTr="008E4FAE">
        <w:trPr>
          <w:trHeight w:val="170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28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溧阳市</w:t>
            </w:r>
            <w:proofErr w:type="gramStart"/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浩</w:t>
            </w:r>
            <w:proofErr w:type="gramEnd"/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业码头有限公司</w:t>
            </w:r>
          </w:p>
        </w:tc>
      </w:tr>
      <w:tr w:rsidR="00510BC9" w:rsidTr="008E4FAE">
        <w:trPr>
          <w:trHeight w:val="170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29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溧阳市</w:t>
            </w:r>
            <w:proofErr w:type="gramStart"/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廷锴</w:t>
            </w:r>
            <w:proofErr w:type="gramEnd"/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建材有限公司</w:t>
            </w:r>
          </w:p>
        </w:tc>
      </w:tr>
      <w:tr w:rsidR="00510BC9" w:rsidTr="008E4FAE">
        <w:trPr>
          <w:trHeight w:val="170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30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溧阳市天乐建材有限公司</w:t>
            </w:r>
          </w:p>
        </w:tc>
      </w:tr>
      <w:tr w:rsidR="00510BC9" w:rsidTr="008E4FAE">
        <w:trPr>
          <w:trHeight w:val="170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31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溧阳市安顺运输有限公司</w:t>
            </w:r>
          </w:p>
        </w:tc>
      </w:tr>
      <w:tr w:rsidR="00510BC9" w:rsidTr="008E4FAE">
        <w:trPr>
          <w:trHeight w:val="179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32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溧阳市兴漕运输有限公司</w:t>
            </w:r>
          </w:p>
        </w:tc>
      </w:tr>
      <w:tr w:rsidR="00510BC9" w:rsidTr="008E4FAE">
        <w:trPr>
          <w:trHeight w:val="170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33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溧阳市社</w:t>
            </w:r>
            <w:proofErr w:type="gramStart"/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渚金骑</w:t>
            </w:r>
            <w:proofErr w:type="gramEnd"/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物资中转站</w:t>
            </w:r>
          </w:p>
        </w:tc>
      </w:tr>
      <w:tr w:rsidR="00510BC9" w:rsidTr="008E4FAE">
        <w:trPr>
          <w:trHeight w:val="170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34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江苏友发钢管有限公司</w:t>
            </w:r>
          </w:p>
        </w:tc>
      </w:tr>
      <w:tr w:rsidR="00510BC9" w:rsidTr="008E4FAE">
        <w:trPr>
          <w:trHeight w:val="170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35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溧阳市连富贸易有限公司</w:t>
            </w:r>
          </w:p>
        </w:tc>
      </w:tr>
      <w:tr w:rsidR="00510BC9" w:rsidTr="008E4FAE">
        <w:trPr>
          <w:trHeight w:val="170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36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江苏华鹏变压器有限公司</w:t>
            </w:r>
          </w:p>
        </w:tc>
      </w:tr>
      <w:tr w:rsidR="00510BC9" w:rsidTr="008E4FAE">
        <w:trPr>
          <w:trHeight w:val="179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</w:rPr>
              <w:t>37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</w:rPr>
              <w:t>溧阳苏港国际港务有限公司</w:t>
            </w:r>
          </w:p>
        </w:tc>
      </w:tr>
      <w:tr w:rsidR="00510BC9" w:rsidTr="008E4FAE">
        <w:trPr>
          <w:trHeight w:val="279"/>
        </w:trPr>
        <w:tc>
          <w:tcPr>
            <w:tcW w:w="127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</w:rPr>
              <w:t>38</w:t>
            </w:r>
          </w:p>
        </w:tc>
        <w:tc>
          <w:tcPr>
            <w:tcW w:w="13466" w:type="dxa"/>
            <w:vAlign w:val="center"/>
          </w:tcPr>
          <w:p w:rsidR="00510BC9" w:rsidRPr="00A127E1" w:rsidRDefault="00BE2974" w:rsidP="00A127E1">
            <w:pPr>
              <w:adjustRightInd/>
              <w:snapToGrid/>
              <w:spacing w:line="40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 w:rsidRPr="00A127E1">
              <w:rPr>
                <w:rFonts w:ascii="宋体" w:eastAsia="宋体" w:hAnsi="宋体" w:cs="宋体" w:hint="eastAsia"/>
                <w:sz w:val="28"/>
                <w:szCs w:val="28"/>
              </w:rPr>
              <w:t>江苏通用商品混凝土有限公司</w:t>
            </w:r>
          </w:p>
        </w:tc>
      </w:tr>
    </w:tbl>
    <w:p w:rsidR="00510BC9" w:rsidRDefault="00510BC9"/>
    <w:p w:rsidR="00510BC9" w:rsidRDefault="00510BC9"/>
    <w:p w:rsidR="00510BC9" w:rsidRDefault="00510BC9"/>
    <w:sectPr w:rsidR="00510BC9">
      <w:pgSz w:w="16820" w:h="11900"/>
      <w:pgMar w:top="1009" w:right="1135" w:bottom="400" w:left="89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FFC" w:rsidRDefault="00187FFC">
      <w:r>
        <w:separator/>
      </w:r>
    </w:p>
  </w:endnote>
  <w:endnote w:type="continuationSeparator" w:id="0">
    <w:p w:rsidR="00187FFC" w:rsidRDefault="0018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FFC" w:rsidRDefault="00187FFC">
      <w:r>
        <w:separator/>
      </w:r>
    </w:p>
  </w:footnote>
  <w:footnote w:type="continuationSeparator" w:id="0">
    <w:p w:rsidR="00187FFC" w:rsidRDefault="00187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NmZkM2VlM2Y4MmRhYWEzNmY2N2MyZjZjOTk0NTgifQ=="/>
  </w:docVars>
  <w:rsids>
    <w:rsidRoot w:val="00510BC9"/>
    <w:rsid w:val="00187FFC"/>
    <w:rsid w:val="00510BC9"/>
    <w:rsid w:val="0069568B"/>
    <w:rsid w:val="0085086F"/>
    <w:rsid w:val="008E4FAE"/>
    <w:rsid w:val="00A127E1"/>
    <w:rsid w:val="00BE2974"/>
    <w:rsid w:val="1D663B18"/>
    <w:rsid w:val="34AA4BF5"/>
    <w:rsid w:val="367B5733"/>
    <w:rsid w:val="3B887326"/>
    <w:rsid w:val="3EA030FB"/>
    <w:rsid w:val="41C11C3E"/>
    <w:rsid w:val="42B134A0"/>
    <w:rsid w:val="62E64335"/>
    <w:rsid w:val="6DC4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2023-06-14T03:03:00Z</dcterms:created>
  <dcterms:modified xsi:type="dcterms:W3CDTF">2023-06-16T03:58:00Z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796540F778D64AA1999DA8C763B1D3F0_13</vt:lpwstr>
  </property>
</Properties>
</file>