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spacing w:before="0" w:after="156" w:line="560" w:lineRule="exact"/>
        <w:jc w:val="left"/>
        <w:rPr>
          <w:rFonts w:ascii="Times New Roman" w:hAnsi="Times New Roman" w:eastAsia="方正小标宋简体"/>
          <w:b w:val="0"/>
          <w:bCs w:val="0"/>
          <w:color w:val="000000"/>
          <w:w w:val="90"/>
          <w:kern w:val="0"/>
          <w:sz w:val="32"/>
          <w:szCs w:val="32"/>
        </w:rPr>
      </w:pPr>
      <w:r>
        <w:rPr>
          <w:rFonts w:ascii="Times New Roman" w:hAnsi="Times New Roman" w:eastAsia="方正小标宋简体"/>
          <w:b w:val="0"/>
          <w:bCs w:val="0"/>
          <w:color w:val="000000"/>
          <w:w w:val="90"/>
          <w:kern w:val="0"/>
          <w:sz w:val="32"/>
          <w:szCs w:val="32"/>
        </w:rPr>
        <w:t>附件7</w:t>
      </w:r>
    </w:p>
    <w:p>
      <w:pPr>
        <w:pStyle w:val="3"/>
        <w:keepNext w:val="0"/>
        <w:keepLines w:val="0"/>
        <w:spacing w:before="0" w:after="156" w:line="560" w:lineRule="exact"/>
        <w:jc w:val="center"/>
        <w:rPr>
          <w:rFonts w:ascii="Times New Roman" w:hAnsi="Times New Roman" w:eastAsia="方正小标宋简体"/>
          <w:b w:val="0"/>
          <w:bCs w:val="0"/>
          <w:sz w:val="32"/>
          <w:szCs w:val="32"/>
        </w:rPr>
      </w:pPr>
      <w:bookmarkStart w:id="0" w:name="_GoBack"/>
      <w:r>
        <w:rPr>
          <w:rFonts w:ascii="Times New Roman" w:hAnsi="Times New Roman" w:eastAsia="方正小标宋简体"/>
          <w:b w:val="0"/>
          <w:bCs w:val="0"/>
          <w:color w:val="000000"/>
          <w:w w:val="90"/>
          <w:kern w:val="0"/>
          <w:sz w:val="32"/>
          <w:szCs w:val="32"/>
        </w:rPr>
        <w:t>溧阳市粮油生产“无人化农场”</w:t>
      </w:r>
      <w:r>
        <w:rPr>
          <w:rFonts w:ascii="Times New Roman" w:hAnsi="Times New Roman" w:eastAsia="方正小标宋简体"/>
          <w:b w:val="0"/>
          <w:bCs w:val="0"/>
          <w:sz w:val="32"/>
          <w:szCs w:val="32"/>
        </w:rPr>
        <w:t>建设标准</w:t>
      </w:r>
    </w:p>
    <w:bookmarkEnd w:id="0"/>
    <w:tbl>
      <w:tblPr>
        <w:tblStyle w:val="4"/>
        <w:tblW w:w="8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704"/>
        <w:gridCol w:w="4536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</w:rPr>
            </w:pPr>
            <w:r>
              <w:rPr>
                <w:rFonts w:ascii="Times New Roman" w:hAnsi="Times New Roman" w:eastAsia="方正黑体_GBK"/>
              </w:rPr>
              <w:t>一级指标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</w:rPr>
            </w:pPr>
            <w:r>
              <w:rPr>
                <w:rFonts w:ascii="Times New Roman" w:hAnsi="Times New Roman" w:eastAsia="方正黑体_GBK"/>
              </w:rPr>
              <w:t>二级指标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</w:rPr>
            </w:pPr>
            <w:r>
              <w:rPr>
                <w:rFonts w:ascii="Times New Roman" w:hAnsi="Times New Roman" w:eastAsia="方正黑体_GBK"/>
              </w:rPr>
              <w:t>评价要点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</w:rPr>
            </w:pPr>
            <w:r>
              <w:rPr>
                <w:rFonts w:ascii="Times New Roman" w:hAnsi="Times New Roman" w:eastAsia="方正黑体_GBK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2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园区规划水平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（10分）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选址科学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基地（园区）与优势产业结合情况，代表性强、规模适度、相对集中。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功能设置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基地（园区）规模，生产、示范、管理等功能区设置。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设施配套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基地（园区）道路、灌排、水电设施配套情况。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2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设施“宜机化”水平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（20分）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道路通行度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ind w:left="0" w:leftChars="0" w:firstLine="0" w:firstLineChars="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基地（园区）机耕道、生产道宽度、路面等适宜相应农机通过情况。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设施宜机程度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基地（园区）大田、设施大棚肩高、棚内适宜农机进出、作业通行情况；果茶园树形布置、坡度、株行距等适宜农机装备进出作业、通行情况；渔业、畜牧各生产、运输环节农机装备进出、作业等情况。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2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农机装备水平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（20分）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农机装备数量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新型先进智能机具使用情况，农机装备数量与产业需求和生产规模匹配情况，动力机械配套比情况。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生产环节覆盖率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农机装备覆盖生产占全程环节的比例，产业机械化水平。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智能农机占比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智能农机占农机总量比例。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绿色农机占比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绿色环保农机装备占农机总量比例。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2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机艺融合水平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（20分）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机艺融合技术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规程制定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制定特色主导产业的机艺融合技术规程。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机艺融合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试验示范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开展机艺融合技术试验示范情况。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机艺融合技术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推广应用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推广应用机艺融合技术，辐射和服务周边情况。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机信融合水平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（20分）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智能农机装备入网管理率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智能农机装备纳入信息化管理系统的占比情况。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信息化管理系统平台建设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农机信息化管理系统平台建设及运行情况。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智能化信息化技术应用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智能农机覆盖作业环节以及多场景生产应用情况。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2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服务保障水平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（10分）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管理技术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人员配备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管理、技术以及驾驶操作人员配备情况。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农机维修及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机务管理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农机维修设备购置和机务管理情况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管理运营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正常运行、效益良好、提供社会化服务情况。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8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合         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49D51BB-B32D-4A07-9A5F-ACA9D0568DA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09DD278-6D22-488F-983A-3B111C33BD55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6C46925-5CE5-4FBC-BB47-FABA1349547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C468E65-7C83-4399-8CA1-2E1BFB60E2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NDRmNmRhYzU0ZGIxMTlkOGJmMGMyMzIxNTQ2MDMifQ=="/>
  </w:docVars>
  <w:rsids>
    <w:rsidRoot w:val="3B212A03"/>
    <w:rsid w:val="3B21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spacing w:before="100" w:beforeAutospacing="1" w:after="120"/>
      <w:ind w:left="200" w:leftChars="200"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2024-05-06T06:07:00Z</dcterms:created>
  <dc:creator>叫我女王大人</dc:creator>
  <cp:lastModifiedBy>叫我女王大人</cp:lastModifiedBy>
  <dcterms:modified xsi:type="dcterms:W3CDTF">2024-05-06T06:07:42Z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DE66360F08A542DB9968C28AC7C6ABC6_11</vt:lpwstr>
  </property>
</Properties>
</file>