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食品不合格检测项目相关知识</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的风险解析和消费提示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溧阳市市场监督管理局</w:t>
      </w:r>
      <w:r>
        <w:rPr>
          <w:rFonts w:hint="eastAsia" w:ascii="仿宋" w:hAnsi="仿宋" w:eastAsia="仿宋" w:cs="仿宋"/>
          <w:sz w:val="32"/>
          <w:szCs w:val="32"/>
        </w:rPr>
        <w:t>在开展食品监督抽检中</w:t>
      </w:r>
      <w:r>
        <w:rPr>
          <w:rFonts w:hint="eastAsia" w:ascii="仿宋" w:hAnsi="仿宋" w:eastAsia="仿宋" w:cs="仿宋"/>
          <w:sz w:val="32"/>
          <w:szCs w:val="32"/>
          <w:lang w:eastAsia="zh-CN"/>
        </w:rPr>
        <w:t>发现不合格</w:t>
      </w:r>
      <w:r>
        <w:rPr>
          <w:rFonts w:hint="eastAsia" w:ascii="仿宋" w:hAnsi="仿宋" w:eastAsia="仿宋" w:cs="仿宋"/>
          <w:sz w:val="32"/>
          <w:szCs w:val="32"/>
        </w:rPr>
        <w:t>食品主要是</w:t>
      </w:r>
      <w:r>
        <w:rPr>
          <w:rFonts w:hint="eastAsia" w:ascii="仿宋" w:hAnsi="仿宋" w:eastAsia="仿宋" w:cs="仿宋"/>
          <w:sz w:val="32"/>
          <w:szCs w:val="32"/>
          <w:lang w:val="en-US" w:eastAsia="zh-CN"/>
        </w:rPr>
        <w:t>农药残留、餐饮具消毒不合格</w:t>
      </w:r>
      <w:r>
        <w:rPr>
          <w:rFonts w:hint="eastAsia" w:ascii="仿宋" w:hAnsi="仿宋" w:eastAsia="仿宋" w:cs="仿宋"/>
          <w:sz w:val="32"/>
          <w:szCs w:val="32"/>
        </w:rPr>
        <w:t>问题</w:t>
      </w:r>
      <w:r>
        <w:rPr>
          <w:rFonts w:hint="eastAsia" w:ascii="仿宋" w:hAnsi="仿宋" w:eastAsia="仿宋" w:cs="仿宋"/>
          <w:sz w:val="32"/>
          <w:szCs w:val="32"/>
          <w:lang w:eastAsia="zh-CN"/>
        </w:rPr>
        <w:t>。现根据抽检有关情况，进行风险解析和消费提示如下：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一、食品</w:t>
      </w:r>
      <w:r>
        <w:rPr>
          <w:rFonts w:hint="eastAsia" w:ascii="黑体" w:hAnsi="黑体" w:eastAsia="黑体" w:cs="黑体"/>
          <w:sz w:val="32"/>
          <w:szCs w:val="32"/>
        </w:rPr>
        <w:t>不合格检测项目相关知识的风险解析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b w:val="0"/>
          <w:bCs w:val="0"/>
          <w:color w:val="auto"/>
          <w:sz w:val="32"/>
          <w:szCs w:val="32"/>
          <w:lang w:val="en-US" w:eastAsia="zh-CN"/>
        </w:rPr>
        <w:t>1、</w:t>
      </w:r>
      <w:r>
        <w:rPr>
          <w:rFonts w:hint="eastAsia" w:ascii="黑体" w:hAnsi="黑体" w:eastAsia="黑体" w:cs="黑体"/>
          <w:color w:val="auto"/>
          <w:sz w:val="32"/>
          <w:szCs w:val="32"/>
          <w:lang w:val="en-US" w:eastAsia="zh-CN"/>
        </w:rPr>
        <w:t>噻虫胺</w:t>
      </w:r>
      <w:r>
        <w:rPr>
          <w:rFonts w:hint="eastAsia" w:ascii="仿宋" w:hAnsi="仿宋" w:eastAsia="仿宋" w:cs="仿宋"/>
          <w:sz w:val="32"/>
          <w:szCs w:val="32"/>
          <w:lang w:val="en-US" w:eastAsia="zh-CN"/>
        </w:rPr>
        <w:t>：是新烟碱类中的一种杀虫剂，是一类高效安全、高选择性的新型杀虫剂，主要使用于土壤处理防治、种子处理和叶面处理等，具有药效周期长，能起到不同的防虫效果。《食品安全国家标准 食品中农药最大残留限量》（GB 2763—2021）中规定，噻虫胺在蔬菜水果中的残留限量值为≤0.3mg/kg。</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val="0"/>
          <w:color w:val="auto"/>
          <w:sz w:val="32"/>
          <w:szCs w:val="32"/>
          <w:lang w:val="en-US" w:eastAsia="zh-CN"/>
        </w:rPr>
        <w:t>2、</w:t>
      </w:r>
      <w:r>
        <w:rPr>
          <w:rFonts w:hint="eastAsia" w:ascii="黑体" w:hAnsi="黑体" w:eastAsia="黑体" w:cs="黑体"/>
          <w:color w:val="auto"/>
          <w:sz w:val="32"/>
          <w:szCs w:val="32"/>
          <w:lang w:val="en-US" w:eastAsia="zh-CN"/>
        </w:rPr>
        <w:t>噻虫嗪</w:t>
      </w:r>
      <w:r>
        <w:rPr>
          <w:rFonts w:hint="eastAsia" w:ascii="黑体" w:hAnsi="黑体" w:eastAsia="黑体" w:cs="黑体"/>
          <w:b w:val="0"/>
          <w:bCs w:val="0"/>
          <w:sz w:val="32"/>
          <w:szCs w:val="32"/>
          <w:lang w:eastAsia="zh-CN"/>
        </w:rPr>
        <w:t>：</w:t>
      </w:r>
      <w:r>
        <w:rPr>
          <w:rFonts w:hint="eastAsia" w:ascii="仿宋" w:hAnsi="仿宋" w:eastAsia="仿宋" w:cs="仿宋"/>
          <w:sz w:val="32"/>
          <w:szCs w:val="32"/>
          <w:lang w:eastAsia="zh-CN"/>
        </w:rPr>
        <w:t>噻虫嗪是一种全新结构的第二代烟碱类高效低毒杀虫剂，对害虫具有胃毒、触杀及内吸活性，用于叶面喷雾及土壤灌根处理。其施药后迅速被内吸，并传导到植株各部位，对刺吸式害虫如蚜虫、飞虱、叶蝉、粉虱等有良好的防效。在推荐剂量下使用对作物安全、无药害。《食品安全国家标准 食品中农药最大残留限量》（GB 2763—2021）中规定，噻虫嗪在蔬菜中的残留限量值为≤0.0</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mg/kg</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color w:val="auto"/>
          <w:sz w:val="32"/>
          <w:szCs w:val="32"/>
          <w:lang w:val="en-US" w:eastAsia="zh-CN"/>
        </w:rPr>
        <w:t>3、咪鲜胺和咪鲜胺锰盐：</w:t>
      </w:r>
      <w:r>
        <w:rPr>
          <w:rFonts w:hint="eastAsia" w:ascii="仿宋" w:hAnsi="仿宋" w:eastAsia="仿宋" w:cs="仿宋"/>
          <w:sz w:val="32"/>
          <w:szCs w:val="32"/>
          <w:lang w:eastAsia="zh-CN"/>
        </w:rPr>
        <w:t>咪鲜胺锰盐又叫</w:t>
      </w:r>
      <w:r>
        <w:rPr>
          <w:rFonts w:hint="default" w:ascii="仿宋" w:hAnsi="仿宋" w:eastAsia="仿宋" w:cs="仿宋"/>
          <w:sz w:val="32"/>
          <w:szCs w:val="32"/>
          <w:lang w:eastAsia="zh-CN"/>
        </w:rPr>
        <w:fldChar w:fldCharType="begin"/>
      </w:r>
      <w:r>
        <w:rPr>
          <w:rFonts w:hint="default" w:ascii="仿宋" w:hAnsi="仿宋" w:eastAsia="仿宋" w:cs="仿宋"/>
          <w:sz w:val="32"/>
          <w:szCs w:val="32"/>
          <w:lang w:eastAsia="zh-CN"/>
        </w:rPr>
        <w:instrText xml:space="preserve"> HYPERLINK "https://baike.baidu.com/item/%E5%92%AA%E9%B2%9C%E8%83%BA/0?fromModule=lemma_inlink" \t "https://baike.baidu.com/item/%E5%92%AA%E9%B2%9C%E8%83%BA%E9%94%B0%E7%9B%90/_blank" </w:instrText>
      </w:r>
      <w:r>
        <w:rPr>
          <w:rFonts w:hint="default" w:ascii="仿宋" w:hAnsi="仿宋" w:eastAsia="仿宋" w:cs="仿宋"/>
          <w:sz w:val="32"/>
          <w:szCs w:val="32"/>
          <w:lang w:eastAsia="zh-CN"/>
        </w:rPr>
        <w:fldChar w:fldCharType="separate"/>
      </w:r>
      <w:r>
        <w:rPr>
          <w:rFonts w:hint="default" w:ascii="仿宋" w:hAnsi="仿宋" w:eastAsia="仿宋" w:cs="仿宋"/>
          <w:sz w:val="32"/>
          <w:szCs w:val="32"/>
          <w:lang w:eastAsia="zh-CN"/>
        </w:rPr>
        <w:t>咪鲜胺</w:t>
      </w:r>
      <w:r>
        <w:rPr>
          <w:rFonts w:hint="default" w:ascii="仿宋" w:hAnsi="仿宋" w:eastAsia="仿宋" w:cs="仿宋"/>
          <w:sz w:val="32"/>
          <w:szCs w:val="32"/>
          <w:lang w:eastAsia="zh-CN"/>
        </w:rPr>
        <w:fldChar w:fldCharType="end"/>
      </w:r>
      <w:r>
        <w:rPr>
          <w:rFonts w:hint="default" w:ascii="仿宋" w:hAnsi="仿宋" w:eastAsia="仿宋" w:cs="仿宋"/>
          <w:sz w:val="32"/>
          <w:szCs w:val="32"/>
          <w:lang w:eastAsia="zh-CN"/>
        </w:rPr>
        <w:t>锰络合物，是由咪鲜胺与</w:t>
      </w:r>
      <w:r>
        <w:rPr>
          <w:rFonts w:hint="default" w:ascii="仿宋" w:hAnsi="仿宋" w:eastAsia="仿宋" w:cs="仿宋"/>
          <w:sz w:val="32"/>
          <w:szCs w:val="32"/>
          <w:lang w:eastAsia="zh-CN"/>
        </w:rPr>
        <w:fldChar w:fldCharType="begin"/>
      </w:r>
      <w:r>
        <w:rPr>
          <w:rFonts w:hint="default" w:ascii="仿宋" w:hAnsi="仿宋" w:eastAsia="仿宋" w:cs="仿宋"/>
          <w:sz w:val="32"/>
          <w:szCs w:val="32"/>
          <w:lang w:eastAsia="zh-CN"/>
        </w:rPr>
        <w:instrText xml:space="preserve"> HYPERLINK "https://baike.baidu.com/item/%E6%B0%AF%E5%8C%96%E9%94%B0/10279202?fromModule=lemma_inlink" \t "https://baike.baidu.com/item/%E5%92%AA%E9%B2%9C%E8%83%BA%E9%94%B0%E7%9B%90/_blank" </w:instrText>
      </w:r>
      <w:r>
        <w:rPr>
          <w:rFonts w:hint="default" w:ascii="仿宋" w:hAnsi="仿宋" w:eastAsia="仿宋" w:cs="仿宋"/>
          <w:sz w:val="32"/>
          <w:szCs w:val="32"/>
          <w:lang w:eastAsia="zh-CN"/>
        </w:rPr>
        <w:fldChar w:fldCharType="separate"/>
      </w:r>
      <w:r>
        <w:rPr>
          <w:rFonts w:hint="default" w:ascii="仿宋" w:hAnsi="仿宋" w:eastAsia="仿宋" w:cs="仿宋"/>
          <w:sz w:val="32"/>
          <w:szCs w:val="32"/>
          <w:lang w:eastAsia="zh-CN"/>
        </w:rPr>
        <w:t>氯化锰</w:t>
      </w:r>
      <w:r>
        <w:rPr>
          <w:rFonts w:hint="default" w:ascii="仿宋" w:hAnsi="仿宋" w:eastAsia="仿宋" w:cs="仿宋"/>
          <w:sz w:val="32"/>
          <w:szCs w:val="32"/>
          <w:lang w:eastAsia="zh-CN"/>
        </w:rPr>
        <w:fldChar w:fldCharType="end"/>
      </w:r>
      <w:r>
        <w:rPr>
          <w:rFonts w:hint="default" w:ascii="仿宋" w:hAnsi="仿宋" w:eastAsia="仿宋" w:cs="仿宋"/>
          <w:sz w:val="32"/>
          <w:szCs w:val="32"/>
          <w:lang w:eastAsia="zh-CN"/>
        </w:rPr>
        <w:t>复合而成，其防病性能与咪鲜胺极为相似。</w:t>
      </w:r>
      <w:r>
        <w:rPr>
          <w:rFonts w:hint="eastAsia" w:ascii="仿宋" w:hAnsi="仿宋" w:eastAsia="仿宋" w:cs="仿宋"/>
          <w:sz w:val="32"/>
          <w:szCs w:val="32"/>
          <w:lang w:eastAsia="zh-CN"/>
        </w:rPr>
        <w:t>咪鲜胺锰盐具有内吸、传导、预防、保护、治疗等多重作用，属于咪唑类杀菌剂，以施保克－氯化锰复合物为有效成分，对子囊菌引起的多种作物病害有特效。施保功是通过抑制甾醇的生物合成而起作用的。主要用于使用施保克乳油易引起药害的作物上。《食品安全国家标准 食品中农药最大残留限量》（GB 2763—2021）中规定，</w:t>
      </w:r>
      <w:r>
        <w:rPr>
          <w:rFonts w:hint="eastAsia" w:ascii="仿宋" w:hAnsi="仿宋" w:eastAsia="仿宋" w:cs="仿宋"/>
          <w:sz w:val="32"/>
          <w:szCs w:val="32"/>
          <w:lang w:val="en-US" w:eastAsia="zh-CN"/>
        </w:rPr>
        <w:t>咪鲜胺和咪鲜胺锰盐</w:t>
      </w:r>
      <w:r>
        <w:rPr>
          <w:rFonts w:hint="eastAsia" w:ascii="仿宋" w:hAnsi="仿宋" w:eastAsia="仿宋" w:cs="仿宋"/>
          <w:sz w:val="32"/>
          <w:szCs w:val="32"/>
          <w:lang w:eastAsia="zh-CN"/>
        </w:rPr>
        <w:t>在蔬菜中的残留限量值为≤0.</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mg/kg。</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color w:val="auto"/>
          <w:sz w:val="32"/>
          <w:szCs w:val="32"/>
          <w:lang w:val="en-US" w:eastAsia="zh-CN"/>
        </w:rPr>
        <w:t>4、镉(以Cd计)：</w:t>
      </w:r>
      <w:r>
        <w:rPr>
          <w:rFonts w:hint="eastAsia" w:ascii="仿宋" w:hAnsi="仿宋" w:eastAsia="仿宋" w:cs="仿宋"/>
          <w:sz w:val="32"/>
          <w:szCs w:val="32"/>
          <w:lang w:val="en-US" w:eastAsia="zh-CN"/>
        </w:rPr>
        <w:t>是一种蓄积性的重金属元素。长期食用镉（以Cd计）超标的食品，可能对肾脏、肝脏和骨骼造成损害，还可能影响免疫系统，甚至可能对儿童高级神经活动有损害。《食品安全国家标准 食品中污染物限量》（GB 2762—2017）中规定，镉（以Cd计）在新鲜蔬菜（叶菜蔬菜、豆类蔬菜、块根和块茎蔬菜、茎类蔬菜、黄花菜除外）中的限量值为0.05mg/kg。镉超标的原因，可能是其生长过程中富集了环境中的镉元素。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color w:val="auto"/>
          <w:sz w:val="32"/>
          <w:szCs w:val="32"/>
          <w:lang w:val="en-US" w:eastAsia="zh-CN"/>
        </w:rPr>
        <w:t>5、二氧化硫残留量：</w:t>
      </w:r>
      <w:r>
        <w:rPr>
          <w:rFonts w:hint="eastAsia" w:ascii="仿宋" w:hAnsi="仿宋" w:eastAsia="仿宋" w:cs="仿宋"/>
          <w:sz w:val="32"/>
          <w:szCs w:val="32"/>
          <w:lang w:val="en-US" w:eastAsia="zh-CN"/>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中规定，二氧化硫（以二氧化硫残留量计）在干辣椒中不得使用。干辣椒中二氧化硫残留量超标的原因，可能是生产企业使用劣质原料为了提高产品色泽而使用二氧化硫，也有可能是使用硫磺熏蒸漂白这种传统工艺或直接使用亚硫酸盐浸泡所造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6、</w:t>
      </w:r>
      <w:r>
        <w:rPr>
          <w:rFonts w:hint="eastAsia" w:ascii="黑体" w:hAnsi="黑体" w:eastAsia="黑体" w:cs="黑体"/>
          <w:color w:val="auto"/>
          <w:sz w:val="32"/>
          <w:szCs w:val="32"/>
          <w:lang w:val="en-US" w:eastAsia="zh-CN"/>
        </w:rPr>
        <w:t>蛋白质</w:t>
      </w:r>
      <w:r>
        <w:rPr>
          <w:rFonts w:hint="eastAsia" w:ascii="黑体" w:hAnsi="黑体" w:eastAsia="黑体" w:cs="黑体"/>
          <w:b w:val="0"/>
          <w:bCs w:val="0"/>
          <w:sz w:val="32"/>
          <w:szCs w:val="32"/>
          <w:lang w:eastAsia="zh-CN"/>
        </w:rPr>
        <w:t>：</w:t>
      </w:r>
      <w:r>
        <w:rPr>
          <w:rFonts w:hint="eastAsia" w:ascii="仿宋" w:hAnsi="仿宋" w:eastAsia="仿宋" w:cs="仿宋"/>
          <w:sz w:val="32"/>
          <w:szCs w:val="32"/>
          <w:lang w:val="en-US" w:eastAsia="zh-CN"/>
        </w:rPr>
        <w:t>在饮料蛋白质产品中，蛋白质含量是一个重要的指标。运动员和健身爱好者通常会根据自身需求购买高蛋白质产品。然而，部分饮料蛋白质产品的蛋白质含量并不符合宣称的数值。这种情况可能是由于制作过程中出现了误差，或是厂商故意误导消费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7、恩诺沙星：</w:t>
      </w:r>
      <w:r>
        <w:rPr>
          <w:rFonts w:hint="eastAsia" w:ascii="仿宋" w:hAnsi="仿宋" w:eastAsia="仿宋" w:cs="仿宋"/>
          <w:sz w:val="32"/>
          <w:szCs w:val="32"/>
          <w:lang w:val="en-US" w:eastAsia="zh-CN"/>
        </w:rPr>
        <w:t>恩诺沙星属第三代喹诺酮类药物，是一类人工合成的广谱抗菌药，用于治疗动物的皮肤感染、呼吸道感染等，是动物专属用药。长期食用恩诺沙星残留超标的食品，可能在人体中蓄积，进而对人体机能造成危害，还可能使人体产生耐药性菌株。《食品安全国家标准 食品中兽药最大残留限量》中规定，恩诺沙星在家禽和其它动物的肌肉中的最大残留限量值均为100μg/kg。鲫鱼等水产品中恩诺沙星残留量超标的原因，可能是在养殖过程中为快速控制疫病，违规加大用药量或不遵守休药期规定，致使上市销售产品中的药物残留量超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b w:val="0"/>
          <w:bCs w:val="0"/>
          <w:sz w:val="32"/>
          <w:szCs w:val="32"/>
          <w:lang w:val="en-US" w:eastAsia="zh-CN"/>
        </w:rPr>
        <w:t>8、孔雀石绿：</w:t>
      </w:r>
      <w:r>
        <w:rPr>
          <w:rFonts w:hint="eastAsia" w:ascii="仿宋" w:hAnsi="仿宋" w:eastAsia="仿宋" w:cs="仿宋"/>
          <w:sz w:val="32"/>
          <w:szCs w:val="32"/>
          <w:lang w:val="en-US" w:eastAsia="zh-CN"/>
        </w:rPr>
        <w:t>孔雀石绿是有毒的</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"https://baike.baidu.com/item/%E4%B8%89%E8%8B%AF%E7%94%B2%E7%83%B7/2644148?fromModule=lemma_inlink"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三苯甲烷</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类化学物，既是</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"https://baike.baidu.com/item/%E6%9F%93%E6%96%99/1145782?fromModule=lemma_inlink"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染料</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，也是杀菌和杀</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"https://baike.baidu.com/item/%E5%AF%84%E7%94%9F%E8%99%AB/3819?fromModule=lemma_inlink"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寄生虫</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的</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"https://baike.baidu.com/item/%E5%8C%96%E5%AD%A6%E5%88%B6%E5%89%82/7356775?fromModule=lemma_inlink"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化学制剂</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，可致癌。针对鱼体</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"https://baike.baidu.com/item/%E6%B0%B4%E9%9C%89%E7%97%85/6999643?fromModule=lemma_inlink"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水霉病</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和鱼卵的水霉病有特效，</w:t>
      </w:r>
      <w:r>
        <w:rPr>
          <w:rFonts w:hint="eastAsia" w:ascii="仿宋" w:hAnsi="仿宋" w:eastAsia="仿宋" w:cs="仿宋"/>
          <w:sz w:val="32"/>
          <w:szCs w:val="32"/>
          <w:lang w:val="en-US" w:eastAsia="zh-CN"/>
        </w:rPr>
        <w:t>其他方面，它也可以用于治疗鳃霉病、</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"https://baike.baidu.com/item/%E5%B0%8F%E7%93%9C%E8%99%AB%E7%97%85/10464960?fromModule=lemma_inlink"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小瓜虫病</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"https://baike.baidu.com/item/%E8%BD%A6%E8%BD%AE%E8%99%AB%E7%97%85/10464897?fromModule=lemma_inlink"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车轮虫病</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"https://baike.baidu.com/item/%E6%8C%87%E7%8E%AF%E8%99%AB%E7%97%85/5768435?fromModule=lemma_inlink"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指环虫病</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"https://baike.baidu.com/item/%E6%96%9C%E7%AE%A1%E8%99%AB%E7%97%85/5768118?fromModule=lemma_inlink"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斜管虫病</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"https://baike.baidu.com/item/%E4%B8%89%E4%BB%A3%E8%99%AB%E7%97%85/5768086?fromModule=lemma_inlink"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三代虫病</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，和其他一些</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"https://baike.baidu.com/item/%E7%BB%86%E8%8F%8C%E6%80%A7%E7%96%BE%E7%97%85/4410173?fromModule=lemma_inlink"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细菌性疾病</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。我国</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"https://baike.baidu.com/item/%E5%86%9C%E4%B8%9A%E9%83%A8/4993013?fromModule=lemma_inlink"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农业部</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已将孔雀石绿列为水产上的禁药，非</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"https://baike.baidu.com/item/%E9%A3%9F%E7%94%A8%E9%B1%BC/13026391?fromModule=lemma_inlink"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食用鱼</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的</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"https://baike.baidu.com/item/%E8%A7%82%E8%B5%8F%E9%B1%BC/1412447?fromModule=lemma_inlink" \t "https://baike.baidu.com/item/%E5%AD%94%E9%9B%80%E7%9F%B3%E7%BB%BF/_blank"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观赏鱼</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还可以使用。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二、食品安全消费提示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i w:val="0"/>
          <w:iCs w:val="0"/>
          <w:color w:val="auto"/>
          <w:sz w:val="32"/>
          <w:szCs w:val="32"/>
          <w:u w:val="none"/>
          <w:lang w:val="en-US" w:eastAsia="zh-CN"/>
        </w:rPr>
        <w:t>1</w:t>
      </w:r>
      <w:r>
        <w:rPr>
          <w:rFonts w:hint="eastAsia" w:ascii="仿宋" w:hAnsi="仿宋" w:eastAsia="仿宋" w:cs="仿宋"/>
          <w:bCs/>
          <w:i w:val="0"/>
          <w:iCs w:val="0"/>
          <w:color w:val="auto"/>
          <w:sz w:val="32"/>
          <w:szCs w:val="32"/>
          <w:u w:val="none"/>
          <w:lang w:eastAsia="zh-CN"/>
        </w:rPr>
        <w:t>.</w:t>
      </w:r>
      <w:r>
        <w:rPr>
          <w:rFonts w:hint="eastAsia" w:ascii="仿宋" w:hAnsi="仿宋" w:eastAsia="仿宋" w:cs="仿宋"/>
          <w:bCs/>
          <w:sz w:val="32"/>
          <w:szCs w:val="32"/>
          <w:lang w:eastAsia="zh-CN"/>
        </w:rPr>
        <w:t>选择正规途径购买食品并保存好购物凭证。认真阅读包装上的各种标识，如生产日期、保质期</w:t>
      </w:r>
      <w:bookmarkStart w:id="0" w:name="_GoBack"/>
      <w:bookmarkEnd w:id="0"/>
      <w:r>
        <w:rPr>
          <w:rFonts w:hint="eastAsia" w:ascii="仿宋" w:hAnsi="仿宋" w:eastAsia="仿宋" w:cs="仿宋"/>
          <w:bCs/>
          <w:sz w:val="32"/>
          <w:szCs w:val="32"/>
          <w:lang w:eastAsia="zh-CN"/>
        </w:rPr>
        <w:t>、保存条件、营养标签等。购买保健食品要认准保健食品标志和批准文号。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购买熟食或需冷藏的食物时要注意其储运条件应符合产品标示要求。购买后使用冰箱、冰柜等冷藏食品时，应生熟分开存于容器中或用保鲜膜包好后熟上冷下、分层放置。再次食用前要加热透、确认未变质后方可食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.不宜一次采购过多食物，以免因储存方式不当、储存时间过长等造成食品过期或腐败变质。不要采摘、购买、食用有关部门明令禁止、来历不明的食物（如野生蘑菇等），以免发生食物中毒。</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家庭烹制食物，应把切配、盛放食品的刀板和餐具生熟分开，避免交叉污染。</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5.</w:t>
      </w:r>
      <w:r>
        <w:rPr>
          <w:rFonts w:hint="eastAsia" w:ascii="仿宋" w:hAnsi="仿宋" w:eastAsia="仿宋" w:cs="仿宋"/>
          <w:bCs/>
          <w:sz w:val="32"/>
          <w:szCs w:val="32"/>
          <w:lang w:eastAsia="zh-CN"/>
        </w:rPr>
        <w:t>要注意饮食卫生。尽量选择分餐方式就餐，提倡用公筷、公勺，减少交叉污染的风险。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6</w:t>
      </w:r>
      <w:r>
        <w:rPr>
          <w:rFonts w:hint="eastAsia" w:ascii="仿宋" w:hAnsi="仿宋" w:eastAsia="仿宋" w:cs="仿宋"/>
          <w:bCs/>
          <w:sz w:val="32"/>
          <w:szCs w:val="32"/>
          <w:lang w:eastAsia="zh-CN"/>
        </w:rPr>
        <w:t>.发生食物中毒要及时就医，保留付款凭证、病历卡、化验报告等相关资料，及时与食品经营单位联系，并向市场监管部门报告。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default" w:ascii="仿宋" w:hAnsi="仿宋" w:eastAsia="仿宋" w:cs="仿宋"/>
          <w:bCs/>
          <w:i w:val="0"/>
          <w:i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5YzIwMmZkMDJlMmZlMTlmMWNmYmVhZjk4ZjFhZWYifQ=="/>
  </w:docVars>
  <w:rsids>
    <w:rsidRoot w:val="009E3AC9"/>
    <w:rsid w:val="009E3AC9"/>
    <w:rsid w:val="00A1410F"/>
    <w:rsid w:val="00A4408A"/>
    <w:rsid w:val="01AA0CFF"/>
    <w:rsid w:val="01E6267F"/>
    <w:rsid w:val="02F01B6D"/>
    <w:rsid w:val="03545F37"/>
    <w:rsid w:val="04354833"/>
    <w:rsid w:val="052450B1"/>
    <w:rsid w:val="05D44EB3"/>
    <w:rsid w:val="06981971"/>
    <w:rsid w:val="0736426F"/>
    <w:rsid w:val="074D7F5E"/>
    <w:rsid w:val="094648A7"/>
    <w:rsid w:val="0A9723EE"/>
    <w:rsid w:val="0B7E267C"/>
    <w:rsid w:val="0B8C5521"/>
    <w:rsid w:val="0DBA3094"/>
    <w:rsid w:val="0FFC20E6"/>
    <w:rsid w:val="105B0A18"/>
    <w:rsid w:val="1156112B"/>
    <w:rsid w:val="12DC63B9"/>
    <w:rsid w:val="12E36A5D"/>
    <w:rsid w:val="137F14D9"/>
    <w:rsid w:val="1508650A"/>
    <w:rsid w:val="1714704C"/>
    <w:rsid w:val="17D26FEE"/>
    <w:rsid w:val="18837581"/>
    <w:rsid w:val="19945A58"/>
    <w:rsid w:val="1997653E"/>
    <w:rsid w:val="19D61CBD"/>
    <w:rsid w:val="19EC243C"/>
    <w:rsid w:val="1B583C56"/>
    <w:rsid w:val="1E040FC4"/>
    <w:rsid w:val="1EC2624D"/>
    <w:rsid w:val="1F8E7799"/>
    <w:rsid w:val="1FA918D1"/>
    <w:rsid w:val="26492FDB"/>
    <w:rsid w:val="286C3CFD"/>
    <w:rsid w:val="29F05F1D"/>
    <w:rsid w:val="2BEC66B7"/>
    <w:rsid w:val="2D031C54"/>
    <w:rsid w:val="2D70417B"/>
    <w:rsid w:val="2DEC6083"/>
    <w:rsid w:val="2F6C7459"/>
    <w:rsid w:val="30512CBE"/>
    <w:rsid w:val="31566D3A"/>
    <w:rsid w:val="342D6CBE"/>
    <w:rsid w:val="34A55CE4"/>
    <w:rsid w:val="34B1344F"/>
    <w:rsid w:val="374A3A7F"/>
    <w:rsid w:val="37A8202C"/>
    <w:rsid w:val="38D1296D"/>
    <w:rsid w:val="39BD78E5"/>
    <w:rsid w:val="3A806503"/>
    <w:rsid w:val="3B830DB2"/>
    <w:rsid w:val="3BBB40E4"/>
    <w:rsid w:val="3C636533"/>
    <w:rsid w:val="3D2739F3"/>
    <w:rsid w:val="3D6445AF"/>
    <w:rsid w:val="3DB34443"/>
    <w:rsid w:val="3E950906"/>
    <w:rsid w:val="3EF5367D"/>
    <w:rsid w:val="3F73702C"/>
    <w:rsid w:val="3F966C0E"/>
    <w:rsid w:val="3F9C2EFE"/>
    <w:rsid w:val="4267642B"/>
    <w:rsid w:val="42881AA6"/>
    <w:rsid w:val="450C6F50"/>
    <w:rsid w:val="488E4B80"/>
    <w:rsid w:val="49121DAA"/>
    <w:rsid w:val="4AF148E2"/>
    <w:rsid w:val="4B300BB4"/>
    <w:rsid w:val="4B9A5CD8"/>
    <w:rsid w:val="4D6E4C0D"/>
    <w:rsid w:val="4DF245BC"/>
    <w:rsid w:val="4F0A78BE"/>
    <w:rsid w:val="4F4446FC"/>
    <w:rsid w:val="4F9B7477"/>
    <w:rsid w:val="546050FA"/>
    <w:rsid w:val="556D74E0"/>
    <w:rsid w:val="55B26755"/>
    <w:rsid w:val="57C21B5E"/>
    <w:rsid w:val="59A71629"/>
    <w:rsid w:val="5E344903"/>
    <w:rsid w:val="5E5221C0"/>
    <w:rsid w:val="5EFE62BC"/>
    <w:rsid w:val="5F006D10"/>
    <w:rsid w:val="60173FEF"/>
    <w:rsid w:val="61321004"/>
    <w:rsid w:val="62402031"/>
    <w:rsid w:val="62DC27EB"/>
    <w:rsid w:val="6323476D"/>
    <w:rsid w:val="64142B37"/>
    <w:rsid w:val="646A4041"/>
    <w:rsid w:val="64F82F1D"/>
    <w:rsid w:val="658C104E"/>
    <w:rsid w:val="65CC16B6"/>
    <w:rsid w:val="66417024"/>
    <w:rsid w:val="66870FAB"/>
    <w:rsid w:val="67C04F8F"/>
    <w:rsid w:val="681F46F2"/>
    <w:rsid w:val="68820891"/>
    <w:rsid w:val="6A67098E"/>
    <w:rsid w:val="6B647ABF"/>
    <w:rsid w:val="6C7F2654"/>
    <w:rsid w:val="6D4B71B6"/>
    <w:rsid w:val="6DB83EBA"/>
    <w:rsid w:val="6DC747D0"/>
    <w:rsid w:val="6DDE562D"/>
    <w:rsid w:val="6E524801"/>
    <w:rsid w:val="6E87179A"/>
    <w:rsid w:val="70676F78"/>
    <w:rsid w:val="70BB1BCF"/>
    <w:rsid w:val="71A87217"/>
    <w:rsid w:val="726A0744"/>
    <w:rsid w:val="72C41A0C"/>
    <w:rsid w:val="730E03AB"/>
    <w:rsid w:val="73530FB4"/>
    <w:rsid w:val="7371504F"/>
    <w:rsid w:val="73AD33A8"/>
    <w:rsid w:val="750F6CB7"/>
    <w:rsid w:val="75A8329A"/>
    <w:rsid w:val="782B3690"/>
    <w:rsid w:val="78363A06"/>
    <w:rsid w:val="783B5E89"/>
    <w:rsid w:val="79435903"/>
    <w:rsid w:val="79700F04"/>
    <w:rsid w:val="7A39786A"/>
    <w:rsid w:val="7B151DE5"/>
    <w:rsid w:val="7CF82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spacing w:beforeAutospacing="1" w:afterAutospacing="1"/>
      <w:jc w:val="left"/>
    </w:pPr>
    <w:rPr>
      <w:rFonts w:cs="Times New Roman"/>
      <w:kern w:val="0"/>
      <w:sz w:val="24"/>
    </w:rPr>
  </w:style>
  <w:style w:type="paragraph" w:styleId="5">
    <w:name w:val="Body Text First Indent 2"/>
    <w:autoRedefine/>
    <w:qFormat/>
    <w:uiPriority w:val="0"/>
    <w:pPr>
      <w:widowControl w:val="0"/>
      <w:adjustRightInd w:val="0"/>
      <w:spacing w:after="120"/>
      <w:ind w:left="0" w:leftChars="0" w:firstLine="880" w:firstLineChars="200"/>
      <w:jc w:val="both"/>
    </w:pPr>
    <w:rPr>
      <w:rFonts w:ascii="Calibri" w:hAnsi="Calibri" w:eastAsia="仿宋" w:cs="Times New Roman"/>
      <w:kern w:val="2"/>
      <w:sz w:val="32"/>
      <w:szCs w:val="22"/>
      <w:lang w:val="en-US" w:eastAsia="zh-CN" w:bidi="ar-SA"/>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character" w:customStyle="1" w:styleId="10">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1152</Words>
  <Characters>1216</Characters>
  <Lines>7</Lines>
  <Paragraphs>2</Paragraphs>
  <TotalTime>1076</TotalTime>
  <ScaleCrop>false</ScaleCrop>
  <LinksUpToDate>false</LinksUpToDate>
  <CharactersWithSpaces>1224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2020-11-23T03:13:00Z</dcterms:created>
  <dc:creator>Administrator</dc:creator>
  <cp:lastModifiedBy>Administrator</cp:lastModifiedBy>
  <cp:lastPrinted>2024-11-21T07:44:00Z</cp:lastPrinted>
  <dcterms:modified xsi:type="dcterms:W3CDTF">2024-12-11T01:00:51Z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F937DB630DC0492499AEDF847CA97D59</vt:lpwstr>
  </property>
</Properties>
</file>