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8"/>
        <w:gridCol w:w="1358"/>
        <w:gridCol w:w="1365"/>
        <w:gridCol w:w="1358"/>
        <w:gridCol w:w="1358"/>
        <w:gridCol w:w="1358"/>
        <w:gridCol w:w="1358"/>
        <w:gridCol w:w="1358"/>
        <w:gridCol w:w="1375"/>
      </w:tblGrid>
      <w:tr w14:paraId="2A05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9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 w14:paraId="003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2024年12月居民最低生活保障金分配表</w:t>
            </w:r>
          </w:p>
        </w:tc>
      </w:tr>
      <w:tr w14:paraId="68D9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9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5E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E0E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5E03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单位：户、人、元/月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67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F6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DA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EE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93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70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3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7665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类别</w:t>
            </w:r>
          </w:p>
          <w:p w14:paraId="6EA8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890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镇（街道） 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市下拨低保金总数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城市居民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</w:t>
            </w:r>
          </w:p>
        </w:tc>
      </w:tr>
      <w:tr w14:paraId="11B9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0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6F6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711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DC7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</w:tr>
      <w:tr w14:paraId="7862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3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45F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137272</w:t>
            </w:r>
          </w:p>
        </w:tc>
      </w:tr>
      <w:tr w14:paraId="1C69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54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34237</w:t>
            </w:r>
          </w:p>
        </w:tc>
      </w:tr>
      <w:tr w14:paraId="0AF3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3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E0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45231</w:t>
            </w:r>
          </w:p>
        </w:tc>
      </w:tr>
      <w:tr w14:paraId="0CC6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C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D7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54032</w:t>
            </w:r>
          </w:p>
        </w:tc>
      </w:tr>
      <w:tr w14:paraId="2947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4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A6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58677</w:t>
            </w:r>
          </w:p>
        </w:tc>
      </w:tr>
      <w:tr w14:paraId="48B2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A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56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95525.5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87797.5</w:t>
            </w:r>
          </w:p>
        </w:tc>
      </w:tr>
      <w:tr w14:paraId="73CD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5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0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47084</w:t>
            </w:r>
          </w:p>
        </w:tc>
      </w:tr>
      <w:tr w14:paraId="2B25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E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26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279469.5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268585.5</w:t>
            </w:r>
          </w:p>
        </w:tc>
      </w:tr>
      <w:tr w14:paraId="75F9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E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DC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129818.5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115673.5</w:t>
            </w:r>
          </w:p>
        </w:tc>
      </w:tr>
      <w:tr w14:paraId="24FD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1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6A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144625.5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121052.5</w:t>
            </w:r>
          </w:p>
        </w:tc>
      </w:tr>
      <w:tr w14:paraId="275E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B7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214136</w:t>
            </w:r>
          </w:p>
        </w:tc>
      </w:tr>
      <w:tr w14:paraId="4E11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3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6B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48073</w:t>
            </w:r>
          </w:p>
        </w:tc>
      </w:tr>
      <w:tr w14:paraId="1255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C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6F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1453015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B6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C3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1231851</w:t>
            </w:r>
          </w:p>
        </w:tc>
      </w:tr>
      <w:tr w14:paraId="3D0C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05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22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sz w:val="15"/>
                <w:szCs w:val="15"/>
                <w:lang w:val="en-US" w:eastAsia="zh-CN" w:bidi="ar"/>
              </w:rPr>
              <w:t xml:space="preserve">  本月新增17户、37人：其中城市居民1户2人，农村居民16户、35人。退保4户、8人：其中农村居民4户、8人。净增13户、29人。</w:t>
            </w:r>
          </w:p>
        </w:tc>
      </w:tr>
    </w:tbl>
    <w:p w14:paraId="21A4A18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2024-12-13T01:21:55Z</dcterms:created>
  <dc:creator>Administrator</dc:creator>
  <cp:lastModifiedBy>易萍萍</cp:lastModifiedBy>
  <dcterms:modified xsi:type="dcterms:W3CDTF">2024-12-13T01:22:06Z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292BA6F12D7F4BBC820D97A7A0EAB2F5_12</vt:lpwstr>
  </property>
</Properties>
</file>