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0288A">
      <w:pPr>
        <w:spacing w:line="560" w:lineRule="exact"/>
        <w:rPr>
          <w:rFonts w:ascii="Times New Roman" w:hAnsi="Times New Roman" w:eastAsia="华文中宋"/>
          <w:b/>
          <w:color w:val="000000" w:themeColor="text1"/>
          <w:sz w:val="44"/>
          <w:szCs w:val="44"/>
        </w:rPr>
      </w:pPr>
    </w:p>
    <w:p w14:paraId="3D90A4EE">
      <w:pPr>
        <w:widowControl/>
        <w:spacing w:line="700" w:lineRule="exact"/>
        <w:ind w:left="91"/>
        <w:jc w:val="center"/>
        <w:rPr>
          <w:rFonts w:ascii="方正小标宋简体" w:hAnsi="宋体" w:eastAsia="方正小标宋简体" w:cs="Times New Roman"/>
          <w:bCs/>
          <w:color w:val="000000" w:themeColor="text1"/>
          <w:kern w:val="0"/>
          <w:sz w:val="44"/>
          <w:szCs w:val="44"/>
        </w:rPr>
      </w:pPr>
      <w:r>
        <w:rPr>
          <w:rFonts w:hint="eastAsia" w:ascii="方正小标宋简体" w:hAnsi="宋体" w:eastAsia="方正小标宋简体" w:cs="Times New Roman"/>
          <w:bCs/>
          <w:color w:val="000000" w:themeColor="text1"/>
          <w:kern w:val="0"/>
          <w:sz w:val="44"/>
          <w:szCs w:val="44"/>
        </w:rPr>
        <w:t>2024年省</w:t>
      </w:r>
      <w:r>
        <w:rPr>
          <w:rFonts w:ascii="方正小标宋简体" w:hAnsi="宋体" w:eastAsia="方正小标宋简体" w:cs="Times New Roman"/>
          <w:bCs/>
          <w:color w:val="000000" w:themeColor="text1"/>
          <w:kern w:val="0"/>
          <w:sz w:val="44"/>
          <w:szCs w:val="44"/>
        </w:rPr>
        <w:t>以上</w:t>
      </w:r>
      <w:r>
        <w:rPr>
          <w:rFonts w:hint="eastAsia" w:ascii="方正小标宋简体" w:hAnsi="宋体" w:eastAsia="方正小标宋简体" w:cs="Times New Roman"/>
          <w:bCs/>
          <w:color w:val="000000" w:themeColor="text1"/>
          <w:kern w:val="0"/>
          <w:sz w:val="44"/>
          <w:szCs w:val="44"/>
        </w:rPr>
        <w:t>转移支付农业项目</w:t>
      </w:r>
    </w:p>
    <w:p w14:paraId="336F6F0E">
      <w:pPr>
        <w:widowControl/>
        <w:spacing w:line="700" w:lineRule="exact"/>
        <w:ind w:left="91"/>
        <w:jc w:val="center"/>
        <w:rPr>
          <w:rFonts w:ascii="方正小标宋简体" w:hAnsi="宋体" w:eastAsia="方正小标宋简体" w:cs="Times New Roman"/>
          <w:bCs/>
          <w:color w:val="000000" w:themeColor="text1"/>
          <w:kern w:val="0"/>
          <w:sz w:val="44"/>
          <w:szCs w:val="44"/>
        </w:rPr>
      </w:pPr>
      <w:r>
        <w:rPr>
          <w:rFonts w:hint="eastAsia" w:ascii="方正小标宋简体" w:hAnsi="宋体" w:eastAsia="方正小标宋简体" w:cs="Times New Roman"/>
          <w:bCs/>
          <w:color w:val="000000" w:themeColor="text1"/>
          <w:kern w:val="0"/>
          <w:sz w:val="44"/>
          <w:szCs w:val="44"/>
        </w:rPr>
        <w:t>实施方案</w:t>
      </w:r>
    </w:p>
    <w:p w14:paraId="31997729">
      <w:pPr>
        <w:spacing w:line="560" w:lineRule="exact"/>
        <w:rPr>
          <w:rFonts w:ascii="Times New Roman" w:hAnsi="Times New Roman"/>
          <w:color w:val="000000" w:themeColor="text1"/>
          <w:sz w:val="44"/>
          <w:szCs w:val="44"/>
        </w:rPr>
      </w:pPr>
    </w:p>
    <w:p w14:paraId="2E759F88">
      <w:pPr>
        <w:spacing w:line="560" w:lineRule="exact"/>
        <w:rPr>
          <w:rFonts w:ascii="Times New Roman" w:hAnsi="Times New Roman"/>
          <w:color w:val="000000" w:themeColor="text1"/>
          <w:sz w:val="44"/>
          <w:szCs w:val="44"/>
        </w:rPr>
      </w:pPr>
    </w:p>
    <w:p w14:paraId="0EE270DA">
      <w:pPr>
        <w:spacing w:line="56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专项名称：农业公共服务</w:t>
      </w:r>
    </w:p>
    <w:p w14:paraId="66CB830B">
      <w:pPr>
        <w:spacing w:line="560" w:lineRule="exact"/>
        <w:ind w:firstLine="640" w:firstLineChars="200"/>
        <w:rPr>
          <w:rFonts w:ascii="仿宋_GB2312" w:hAnsi="Times New Roman" w:eastAsia="仿宋_GB2312"/>
          <w:color w:val="000000" w:themeColor="text1"/>
          <w:sz w:val="32"/>
          <w:szCs w:val="32"/>
        </w:rPr>
      </w:pPr>
    </w:p>
    <w:p w14:paraId="2774C1AF">
      <w:pPr>
        <w:spacing w:before="120" w:line="56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工作任务名称：实施水产病虫害防治                                                            </w:t>
      </w:r>
    </w:p>
    <w:p w14:paraId="01D9959F">
      <w:pPr>
        <w:spacing w:before="120" w:line="56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w:t>
      </w:r>
    </w:p>
    <w:p w14:paraId="71D54B4F">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实施项目名称：202</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 xml:space="preserve">年溧阳市水产病虫害控制                                                                                                                                                                                                                                                                                                                                                                                                                                                                                        </w:t>
      </w:r>
    </w:p>
    <w:p w14:paraId="3C13ECB4">
      <w:pPr>
        <w:spacing w:before="120" w:line="560" w:lineRule="exact"/>
        <w:rPr>
          <w:rFonts w:ascii="Times New Roman" w:hAnsi="Times New Roman" w:eastAsia="仿宋_GB2312" w:cs="Times New Roman"/>
          <w:color w:val="000000" w:themeColor="text1"/>
          <w:sz w:val="32"/>
          <w:szCs w:val="32"/>
        </w:rPr>
      </w:pPr>
    </w:p>
    <w:p w14:paraId="2BC0F708">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实施单位（盖章）：溧阳市农业综合技术推广中心</w:t>
      </w:r>
    </w:p>
    <w:p w14:paraId="60945F4A">
      <w:pPr>
        <w:spacing w:line="560" w:lineRule="exact"/>
        <w:ind w:firstLine="640" w:firstLineChars="200"/>
        <w:rPr>
          <w:rFonts w:ascii="Times New Roman" w:hAnsi="Times New Roman" w:eastAsia="仿宋_GB2312" w:cs="Times New Roman"/>
          <w:color w:val="000000" w:themeColor="text1"/>
          <w:sz w:val="32"/>
          <w:szCs w:val="32"/>
        </w:rPr>
      </w:pPr>
    </w:p>
    <w:p w14:paraId="33D3E672">
      <w:pPr>
        <w:spacing w:before="120"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主管部门：溧阳市农业农村局（盖章）溧阳市财政局（盖章）</w:t>
      </w:r>
    </w:p>
    <w:p w14:paraId="28B71562">
      <w:pPr>
        <w:spacing w:before="120" w:line="560" w:lineRule="exact"/>
        <w:ind w:firstLine="640" w:firstLineChars="200"/>
        <w:rPr>
          <w:rFonts w:ascii="Times New Roman" w:hAnsi="Times New Roman" w:eastAsia="仿宋_GB2312" w:cs="Times New Roman"/>
          <w:color w:val="000000" w:themeColor="text1"/>
          <w:sz w:val="32"/>
          <w:szCs w:val="32"/>
        </w:rPr>
      </w:pPr>
    </w:p>
    <w:p w14:paraId="2128C896">
      <w:pPr>
        <w:spacing w:before="120" w:line="560" w:lineRule="exact"/>
        <w:ind w:firstLine="640" w:firstLineChars="200"/>
        <w:rPr>
          <w:rFonts w:ascii="Times New Roman" w:hAnsi="Times New Roman" w:cs="Times New Roman"/>
          <w:color w:val="000000" w:themeColor="text1"/>
          <w:sz w:val="32"/>
          <w:szCs w:val="32"/>
        </w:rPr>
      </w:pPr>
      <w:r>
        <w:rPr>
          <w:rFonts w:ascii="Times New Roman" w:hAnsi="Times New Roman" w:eastAsia="仿宋_GB2312" w:cs="Times New Roman"/>
          <w:color w:val="000000" w:themeColor="text1"/>
          <w:sz w:val="32"/>
          <w:szCs w:val="32"/>
        </w:rPr>
        <w:t>填报时间：    202</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日</w:t>
      </w:r>
    </w:p>
    <w:p w14:paraId="5FD3F825">
      <w:pPr>
        <w:spacing w:line="560" w:lineRule="exact"/>
        <w:rPr>
          <w:rFonts w:ascii="Times New Roman" w:hAnsi="Times New Roman" w:cs="Times New Roman"/>
          <w:color w:val="000000" w:themeColor="text1"/>
          <w:sz w:val="32"/>
          <w:szCs w:val="32"/>
        </w:rPr>
      </w:pPr>
    </w:p>
    <w:p w14:paraId="2AD3EAA8">
      <w:pPr>
        <w:spacing w:before="120" w:line="560" w:lineRule="exact"/>
        <w:jc w:val="center"/>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江苏省农业农村厅制</w:t>
      </w:r>
    </w:p>
    <w:p w14:paraId="0846792D">
      <w:pPr>
        <w:widowControl/>
        <w:jc w:val="lef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br w:type="page"/>
      </w:r>
    </w:p>
    <w:p w14:paraId="180A5874">
      <w:pPr>
        <w:spacing w:line="610" w:lineRule="exact"/>
        <w:ind w:firstLine="641"/>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一、实施范围</w:t>
      </w:r>
    </w:p>
    <w:p w14:paraId="3808E135">
      <w:pPr>
        <w:spacing w:line="610"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水生动物病害测报任务由溧阳市农业综合技术推广中心承担，做到全市所有乡镇(街道)全覆盖，同时配备相应设施设备与检测人员。乡镇(街道)农村工作局做好采、送样及相关测报检测工作。</w:t>
      </w:r>
    </w:p>
    <w:p w14:paraId="6238440C">
      <w:pPr>
        <w:spacing w:line="61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二、实施内容</w:t>
      </w:r>
    </w:p>
    <w:p w14:paraId="0688541B">
      <w:pPr>
        <w:spacing w:line="610"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（一）重大疫病监控采样送样</w:t>
      </w:r>
    </w:p>
    <w:p w14:paraId="4C4A32EF">
      <w:pPr>
        <w:spacing w:line="610" w:lineRule="exact"/>
        <w:ind w:firstLine="641"/>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开展白斑综合征（WSD）、河蟹颤抖病、传染性脾肾坏死病（ISKN）、传染性皮下和造血器官坏死病（IHHN）、桃拉综合征（TS）、虾肝肠胞虫和虾虹彩病毒病等水生动物重大疫病监控工作，按照计划时间、地点、数量，采集相应样品，并及时送样至省水生动物疫病预防控制中心。</w:t>
      </w:r>
    </w:p>
    <w:p w14:paraId="344448B9">
      <w:pPr>
        <w:spacing w:line="610" w:lineRule="exact"/>
        <w:ind w:firstLine="641"/>
        <w:rPr>
          <w:rFonts w:ascii="Times New Roman" w:hAnsi="Times New Roman" w:eastAsia="仿宋_GB2312"/>
          <w:color w:val="000000" w:themeColor="text1"/>
          <w:sz w:val="30"/>
          <w:szCs w:val="30"/>
        </w:rPr>
      </w:pPr>
      <w:r>
        <w:rPr>
          <w:rFonts w:ascii="Times New Roman" w:hAnsi="Times New Roman" w:eastAsia="仿宋_GB2312" w:cs="Times New Roman"/>
          <w:color w:val="000000" w:themeColor="text1"/>
          <w:sz w:val="30"/>
          <w:szCs w:val="30"/>
        </w:rPr>
        <w:t>（二）结合全市水产养殖情况，遴选有代表性的水产养殖点作为病害测报点，对相关水产养殖品种开展病害测报工作，测报点见下表。各测报点按要求配备测报人员。202</w:t>
      </w:r>
      <w:r>
        <w:rPr>
          <w:rFonts w:hint="eastAsia" w:ascii="Times New Roman" w:hAnsi="Times New Roman" w:eastAsia="仿宋_GB2312" w:cs="Times New Roman"/>
          <w:color w:val="000000" w:themeColor="text1"/>
          <w:sz w:val="30"/>
          <w:szCs w:val="30"/>
        </w:rPr>
        <w:t>4</w:t>
      </w:r>
      <w:r>
        <w:rPr>
          <w:rFonts w:ascii="Times New Roman" w:hAnsi="Times New Roman" w:eastAsia="仿宋_GB2312" w:cs="Times New Roman"/>
          <w:color w:val="000000" w:themeColor="text1"/>
          <w:sz w:val="30"/>
          <w:szCs w:val="30"/>
        </w:rPr>
        <w:t>年全市继续采用渔病电子测报系统进行病情测报，实现与全国联网。测报员每月30日之前结合本测报区域本月水产养殖病情，通过电子测报系统将相关信息报送至市农业综合技术推广中心，由市农业综合技术推广中心汇总分析后于下月3日前报送至上级主管部门。</w:t>
      </w:r>
    </w:p>
    <w:p w14:paraId="7CB13CF4">
      <w:pPr>
        <w:spacing w:line="610" w:lineRule="exact"/>
        <w:ind w:firstLine="641"/>
        <w:rPr>
          <w:rFonts w:ascii="Times New Roman" w:hAnsi="Times New Roman" w:eastAsia="仿宋_GB2312"/>
          <w:color w:val="000000" w:themeColor="text1"/>
          <w:sz w:val="30"/>
          <w:szCs w:val="30"/>
        </w:rPr>
        <w:sectPr>
          <w:footerReference r:id="rId3" w:type="default"/>
          <w:pgSz w:w="11910" w:h="16840"/>
          <w:pgMar w:top="2098" w:right="1531" w:bottom="1985" w:left="1531" w:header="709" w:footer="1361" w:gutter="0"/>
          <w:pgNumType w:fmt="numberInDash"/>
          <w:cols w:space="720" w:num="1"/>
        </w:sectPr>
      </w:pPr>
    </w:p>
    <w:p w14:paraId="787C4C3E">
      <w:pPr>
        <w:spacing w:line="570" w:lineRule="exact"/>
        <w:jc w:val="center"/>
        <w:rPr>
          <w:rFonts w:ascii="Times New Roman" w:hAnsi="Times New Roman" w:eastAsia="仿宋_GB2312"/>
          <w:b/>
          <w:color w:val="000000" w:themeColor="text1"/>
          <w:sz w:val="30"/>
          <w:szCs w:val="30"/>
        </w:rPr>
      </w:pPr>
      <w:r>
        <w:rPr>
          <w:rFonts w:hint="eastAsia" w:ascii="Times New Roman" w:hAnsi="Times New Roman" w:eastAsia="仿宋_GB2312"/>
          <w:b/>
          <w:color w:val="000000" w:themeColor="text1"/>
          <w:sz w:val="30"/>
          <w:szCs w:val="30"/>
        </w:rPr>
        <w:t>2024年溧阳市水产养殖病害测报点基本情况表</w:t>
      </w:r>
    </w:p>
    <w:tbl>
      <w:tblPr>
        <w:tblStyle w:val="7"/>
        <w:tblpPr w:leftFromText="180" w:rightFromText="180" w:vertAnchor="text" w:horzAnchor="page" w:tblpXSpec="center" w:tblpY="256"/>
        <w:tblOverlap w:val="never"/>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5"/>
        <w:gridCol w:w="1290"/>
        <w:gridCol w:w="1140"/>
        <w:gridCol w:w="1909"/>
      </w:tblGrid>
      <w:tr w14:paraId="655D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2389F36E">
            <w:pPr>
              <w:spacing w:line="400" w:lineRule="exact"/>
              <w:jc w:val="center"/>
              <w:rPr>
                <w:rFonts w:ascii="仿宋" w:hAnsi="仿宋" w:eastAsia="仿宋" w:cs="仿宋"/>
                <w:b/>
                <w:bCs/>
                <w:color w:val="000000"/>
                <w:sz w:val="24"/>
              </w:rPr>
            </w:pPr>
            <w:r>
              <w:rPr>
                <w:rFonts w:hint="eastAsia" w:ascii="仿宋" w:hAnsi="仿宋" w:eastAsia="仿宋" w:cs="仿宋"/>
                <w:b/>
                <w:bCs/>
                <w:color w:val="000000"/>
                <w:kern w:val="0"/>
                <w:sz w:val="24"/>
              </w:rPr>
              <w:t>监测点单位</w:t>
            </w:r>
          </w:p>
        </w:tc>
        <w:tc>
          <w:tcPr>
            <w:tcW w:w="1290" w:type="dxa"/>
            <w:vAlign w:val="center"/>
          </w:tcPr>
          <w:p w14:paraId="275C0515">
            <w:pPr>
              <w:widowControl/>
              <w:spacing w:line="400" w:lineRule="exact"/>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监测点</w:t>
            </w:r>
          </w:p>
          <w:p w14:paraId="5C5B0B6C">
            <w:pPr>
              <w:widowControl/>
              <w:spacing w:line="400" w:lineRule="exact"/>
              <w:jc w:val="center"/>
              <w:textAlignment w:val="center"/>
              <w:rPr>
                <w:rFonts w:ascii="仿宋" w:hAnsi="仿宋" w:eastAsia="仿宋" w:cs="仿宋"/>
                <w:b/>
                <w:bCs/>
                <w:color w:val="000000"/>
                <w:sz w:val="24"/>
              </w:rPr>
            </w:pPr>
            <w:r>
              <w:rPr>
                <w:rFonts w:hint="eastAsia" w:ascii="仿宋" w:hAnsi="仿宋" w:eastAsia="仿宋" w:cs="仿宋"/>
                <w:b/>
                <w:color w:val="000000"/>
                <w:kern w:val="0"/>
                <w:sz w:val="24"/>
              </w:rPr>
              <w:t>联系人</w:t>
            </w:r>
          </w:p>
        </w:tc>
        <w:tc>
          <w:tcPr>
            <w:tcW w:w="1140" w:type="dxa"/>
            <w:vAlign w:val="center"/>
          </w:tcPr>
          <w:p w14:paraId="4A6D50B0">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监测面积（亩）</w:t>
            </w:r>
          </w:p>
        </w:tc>
        <w:tc>
          <w:tcPr>
            <w:tcW w:w="1909" w:type="dxa"/>
            <w:vAlign w:val="center"/>
          </w:tcPr>
          <w:p w14:paraId="2F7509AF">
            <w:pPr>
              <w:spacing w:line="400" w:lineRule="exact"/>
              <w:jc w:val="center"/>
              <w:rPr>
                <w:rFonts w:ascii="仿宋" w:hAnsi="仿宋" w:eastAsia="仿宋" w:cs="仿宋"/>
                <w:b/>
                <w:bCs/>
                <w:color w:val="000000"/>
                <w:sz w:val="24"/>
              </w:rPr>
            </w:pPr>
            <w:r>
              <w:rPr>
                <w:rFonts w:hint="eastAsia" w:ascii="仿宋" w:hAnsi="仿宋" w:eastAsia="仿宋" w:cs="仿宋"/>
                <w:b/>
                <w:bCs/>
                <w:color w:val="000000"/>
                <w:sz w:val="24"/>
              </w:rPr>
              <w:t>养殖品种</w:t>
            </w:r>
          </w:p>
        </w:tc>
      </w:tr>
      <w:tr w14:paraId="336E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5622F39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溧城街道农村工作局</w:t>
            </w:r>
          </w:p>
        </w:tc>
        <w:tc>
          <w:tcPr>
            <w:tcW w:w="1290" w:type="dxa"/>
            <w:vAlign w:val="center"/>
          </w:tcPr>
          <w:p w14:paraId="79AEFBD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史卓君</w:t>
            </w:r>
          </w:p>
        </w:tc>
        <w:tc>
          <w:tcPr>
            <w:tcW w:w="1140" w:type="dxa"/>
            <w:vAlign w:val="center"/>
          </w:tcPr>
          <w:p w14:paraId="54282C5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195</w:t>
            </w:r>
          </w:p>
        </w:tc>
        <w:tc>
          <w:tcPr>
            <w:tcW w:w="1909" w:type="dxa"/>
            <w:vAlign w:val="center"/>
          </w:tcPr>
          <w:p w14:paraId="2121672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河蟹青虾</w:t>
            </w:r>
          </w:p>
        </w:tc>
      </w:tr>
      <w:tr w14:paraId="3B6F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5CC0C70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溧阳市古县街道农村工作局</w:t>
            </w:r>
          </w:p>
        </w:tc>
        <w:tc>
          <w:tcPr>
            <w:tcW w:w="1290" w:type="dxa"/>
            <w:vAlign w:val="center"/>
          </w:tcPr>
          <w:p w14:paraId="109ACD3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詹爱国</w:t>
            </w:r>
          </w:p>
        </w:tc>
        <w:tc>
          <w:tcPr>
            <w:tcW w:w="1140" w:type="dxa"/>
            <w:vAlign w:val="center"/>
          </w:tcPr>
          <w:p w14:paraId="487C161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84</w:t>
            </w:r>
          </w:p>
        </w:tc>
        <w:tc>
          <w:tcPr>
            <w:tcW w:w="1909" w:type="dxa"/>
            <w:vAlign w:val="center"/>
          </w:tcPr>
          <w:p w14:paraId="659F000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鲫鱼鲢鱼鳙鱼</w:t>
            </w:r>
          </w:p>
        </w:tc>
      </w:tr>
      <w:tr w14:paraId="75B6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5208098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溧阳经济开发区农村工作局</w:t>
            </w:r>
          </w:p>
        </w:tc>
        <w:tc>
          <w:tcPr>
            <w:tcW w:w="1290" w:type="dxa"/>
            <w:vAlign w:val="center"/>
          </w:tcPr>
          <w:p w14:paraId="0957F66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宣  凯</w:t>
            </w:r>
          </w:p>
        </w:tc>
        <w:tc>
          <w:tcPr>
            <w:tcW w:w="1140" w:type="dxa"/>
            <w:vAlign w:val="center"/>
          </w:tcPr>
          <w:p w14:paraId="071F2175">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300</w:t>
            </w:r>
          </w:p>
        </w:tc>
        <w:tc>
          <w:tcPr>
            <w:tcW w:w="1909" w:type="dxa"/>
            <w:vAlign w:val="center"/>
          </w:tcPr>
          <w:p w14:paraId="32479C4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鲫鱼草鱼</w:t>
            </w:r>
          </w:p>
        </w:tc>
      </w:tr>
      <w:tr w14:paraId="2A7E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475" w:type="dxa"/>
            <w:vAlign w:val="center"/>
          </w:tcPr>
          <w:p w14:paraId="50D2C56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溧阳市昆仑街道办杨庄村</w:t>
            </w:r>
          </w:p>
        </w:tc>
        <w:tc>
          <w:tcPr>
            <w:tcW w:w="1290" w:type="dxa"/>
            <w:vAlign w:val="center"/>
          </w:tcPr>
          <w:p w14:paraId="5CFF4E8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杨锁付</w:t>
            </w:r>
          </w:p>
        </w:tc>
        <w:tc>
          <w:tcPr>
            <w:tcW w:w="1140" w:type="dxa"/>
            <w:vAlign w:val="center"/>
          </w:tcPr>
          <w:p w14:paraId="0740073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150</w:t>
            </w:r>
          </w:p>
        </w:tc>
        <w:tc>
          <w:tcPr>
            <w:tcW w:w="1909" w:type="dxa"/>
            <w:vAlign w:val="center"/>
          </w:tcPr>
          <w:p w14:paraId="77E2C7E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河蟹青虾</w:t>
            </w:r>
          </w:p>
        </w:tc>
      </w:tr>
      <w:tr w14:paraId="76A4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06C9C8CC">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溧阳市戴埠镇农村工作局</w:t>
            </w:r>
          </w:p>
        </w:tc>
        <w:tc>
          <w:tcPr>
            <w:tcW w:w="1290" w:type="dxa"/>
            <w:vAlign w:val="center"/>
          </w:tcPr>
          <w:p w14:paraId="1BB3AB4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冯正伟</w:t>
            </w:r>
          </w:p>
        </w:tc>
        <w:tc>
          <w:tcPr>
            <w:tcW w:w="1140" w:type="dxa"/>
            <w:vAlign w:val="center"/>
          </w:tcPr>
          <w:p w14:paraId="345F8B8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150</w:t>
            </w:r>
          </w:p>
        </w:tc>
        <w:tc>
          <w:tcPr>
            <w:tcW w:w="1909" w:type="dxa"/>
            <w:vAlign w:val="center"/>
          </w:tcPr>
          <w:p w14:paraId="2DCB33B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鲫鱼鲢鱼鳙鱼</w:t>
            </w:r>
          </w:p>
        </w:tc>
      </w:tr>
      <w:tr w14:paraId="6F66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2AEDFCF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溧阳市天目湖镇农村工作局</w:t>
            </w:r>
          </w:p>
        </w:tc>
        <w:tc>
          <w:tcPr>
            <w:tcW w:w="1290" w:type="dxa"/>
            <w:vAlign w:val="center"/>
          </w:tcPr>
          <w:p w14:paraId="0DA4FD7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钟  波</w:t>
            </w:r>
          </w:p>
        </w:tc>
        <w:tc>
          <w:tcPr>
            <w:tcW w:w="1140" w:type="dxa"/>
            <w:vAlign w:val="center"/>
          </w:tcPr>
          <w:p w14:paraId="4016047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60</w:t>
            </w:r>
          </w:p>
        </w:tc>
        <w:tc>
          <w:tcPr>
            <w:tcW w:w="1909" w:type="dxa"/>
            <w:vAlign w:val="center"/>
          </w:tcPr>
          <w:p w14:paraId="39494E4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鲫鱼鲢鱼</w:t>
            </w:r>
          </w:p>
        </w:tc>
      </w:tr>
      <w:tr w14:paraId="7ABE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3394C7B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溧阳市甓溪水产养殖家庭农场</w:t>
            </w:r>
          </w:p>
        </w:tc>
        <w:tc>
          <w:tcPr>
            <w:tcW w:w="1290" w:type="dxa"/>
            <w:vAlign w:val="center"/>
          </w:tcPr>
          <w:p w14:paraId="352A53B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房升平</w:t>
            </w:r>
          </w:p>
        </w:tc>
        <w:tc>
          <w:tcPr>
            <w:tcW w:w="1140" w:type="dxa"/>
            <w:vAlign w:val="center"/>
          </w:tcPr>
          <w:p w14:paraId="1B889DA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280</w:t>
            </w:r>
          </w:p>
        </w:tc>
        <w:tc>
          <w:tcPr>
            <w:tcW w:w="1909" w:type="dxa"/>
            <w:vAlign w:val="center"/>
          </w:tcPr>
          <w:p w14:paraId="1C61DA2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河蟹青虾</w:t>
            </w:r>
          </w:p>
        </w:tc>
      </w:tr>
      <w:tr w14:paraId="48B9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2887A12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上黄西埝村农业科技发展有限公司</w:t>
            </w:r>
          </w:p>
        </w:tc>
        <w:tc>
          <w:tcPr>
            <w:tcW w:w="1290" w:type="dxa"/>
            <w:vAlign w:val="center"/>
          </w:tcPr>
          <w:p w14:paraId="0FB695F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黄全保</w:t>
            </w:r>
          </w:p>
        </w:tc>
        <w:tc>
          <w:tcPr>
            <w:tcW w:w="1140" w:type="dxa"/>
            <w:vAlign w:val="center"/>
          </w:tcPr>
          <w:p w14:paraId="6B09563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226</w:t>
            </w:r>
          </w:p>
        </w:tc>
        <w:tc>
          <w:tcPr>
            <w:tcW w:w="1909" w:type="dxa"/>
            <w:vAlign w:val="center"/>
          </w:tcPr>
          <w:p w14:paraId="30A899C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河蟹</w:t>
            </w:r>
          </w:p>
        </w:tc>
      </w:tr>
      <w:tr w14:paraId="2E66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6D215362">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溧阳市南渡旭东水产养殖家庭农场</w:t>
            </w:r>
          </w:p>
        </w:tc>
        <w:tc>
          <w:tcPr>
            <w:tcW w:w="1290" w:type="dxa"/>
            <w:vAlign w:val="center"/>
          </w:tcPr>
          <w:p w14:paraId="1D7F8AC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芮旭东</w:t>
            </w:r>
          </w:p>
        </w:tc>
        <w:tc>
          <w:tcPr>
            <w:tcW w:w="1140" w:type="dxa"/>
            <w:vAlign w:val="center"/>
          </w:tcPr>
          <w:p w14:paraId="3112FC3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465</w:t>
            </w:r>
          </w:p>
        </w:tc>
        <w:tc>
          <w:tcPr>
            <w:tcW w:w="1909" w:type="dxa"/>
            <w:vAlign w:val="center"/>
          </w:tcPr>
          <w:p w14:paraId="58EEF5A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鲫鱼青鱼</w:t>
            </w:r>
          </w:p>
        </w:tc>
      </w:tr>
      <w:tr w14:paraId="50A2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4B5D3C7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溧阳市埭头黄家荡特种水产养殖场</w:t>
            </w:r>
          </w:p>
        </w:tc>
        <w:tc>
          <w:tcPr>
            <w:tcW w:w="1290" w:type="dxa"/>
            <w:vAlign w:val="center"/>
          </w:tcPr>
          <w:p w14:paraId="16240D0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张勤芝</w:t>
            </w:r>
          </w:p>
        </w:tc>
        <w:tc>
          <w:tcPr>
            <w:tcW w:w="1140" w:type="dxa"/>
            <w:vAlign w:val="center"/>
          </w:tcPr>
          <w:p w14:paraId="292605F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1060</w:t>
            </w:r>
          </w:p>
        </w:tc>
        <w:tc>
          <w:tcPr>
            <w:tcW w:w="1909" w:type="dxa"/>
            <w:vAlign w:val="center"/>
          </w:tcPr>
          <w:p w14:paraId="4774026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河蟹青虾</w:t>
            </w:r>
          </w:p>
        </w:tc>
      </w:tr>
      <w:tr w14:paraId="5C41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24EEAED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溧阳市如春水产养殖合作社</w:t>
            </w:r>
          </w:p>
        </w:tc>
        <w:tc>
          <w:tcPr>
            <w:tcW w:w="1290" w:type="dxa"/>
            <w:vAlign w:val="center"/>
          </w:tcPr>
          <w:p w14:paraId="4A3504D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张如春</w:t>
            </w:r>
          </w:p>
        </w:tc>
        <w:tc>
          <w:tcPr>
            <w:tcW w:w="1140" w:type="dxa"/>
            <w:vAlign w:val="center"/>
          </w:tcPr>
          <w:p w14:paraId="27E826D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500</w:t>
            </w:r>
          </w:p>
        </w:tc>
        <w:tc>
          <w:tcPr>
            <w:tcW w:w="1909" w:type="dxa"/>
            <w:vAlign w:val="center"/>
          </w:tcPr>
          <w:p w14:paraId="2B547A04">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鲫鱼草鱼鲢鳙</w:t>
            </w:r>
          </w:p>
        </w:tc>
      </w:tr>
      <w:tr w14:paraId="10AE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433B5E8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溧阳市兴旺水产养殖专业合作社</w:t>
            </w:r>
          </w:p>
        </w:tc>
        <w:tc>
          <w:tcPr>
            <w:tcW w:w="1290" w:type="dxa"/>
            <w:vAlign w:val="center"/>
          </w:tcPr>
          <w:p w14:paraId="7A94AF9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董进方</w:t>
            </w:r>
          </w:p>
        </w:tc>
        <w:tc>
          <w:tcPr>
            <w:tcW w:w="1140" w:type="dxa"/>
            <w:vAlign w:val="center"/>
          </w:tcPr>
          <w:p w14:paraId="0401222C">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475</w:t>
            </w:r>
          </w:p>
        </w:tc>
        <w:tc>
          <w:tcPr>
            <w:tcW w:w="1909" w:type="dxa"/>
            <w:vAlign w:val="center"/>
          </w:tcPr>
          <w:p w14:paraId="5B821B2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鲫鱼草鱼鲢鳙</w:t>
            </w:r>
          </w:p>
        </w:tc>
      </w:tr>
      <w:tr w14:paraId="5792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253A019E">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溧阳市社渚韦韦家庭农场</w:t>
            </w:r>
          </w:p>
        </w:tc>
        <w:tc>
          <w:tcPr>
            <w:tcW w:w="1290" w:type="dxa"/>
            <w:vAlign w:val="center"/>
          </w:tcPr>
          <w:p w14:paraId="1C08154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虞韦韦</w:t>
            </w:r>
          </w:p>
        </w:tc>
        <w:tc>
          <w:tcPr>
            <w:tcW w:w="1140" w:type="dxa"/>
            <w:vAlign w:val="center"/>
          </w:tcPr>
          <w:p w14:paraId="27668C9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300</w:t>
            </w:r>
          </w:p>
        </w:tc>
        <w:tc>
          <w:tcPr>
            <w:tcW w:w="1909" w:type="dxa"/>
            <w:vAlign w:val="center"/>
          </w:tcPr>
          <w:p w14:paraId="26BA75AF">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青虾</w:t>
            </w:r>
          </w:p>
        </w:tc>
      </w:tr>
      <w:tr w14:paraId="2012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1214E099">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溧阳市社渚军民水产养殖家庭农场</w:t>
            </w:r>
          </w:p>
        </w:tc>
        <w:tc>
          <w:tcPr>
            <w:tcW w:w="1290" w:type="dxa"/>
            <w:vAlign w:val="center"/>
          </w:tcPr>
          <w:p w14:paraId="4E55176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沈军民</w:t>
            </w:r>
          </w:p>
        </w:tc>
        <w:tc>
          <w:tcPr>
            <w:tcW w:w="1140" w:type="dxa"/>
            <w:vAlign w:val="center"/>
          </w:tcPr>
          <w:p w14:paraId="613BB4AC">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200</w:t>
            </w:r>
          </w:p>
        </w:tc>
        <w:tc>
          <w:tcPr>
            <w:tcW w:w="1909" w:type="dxa"/>
            <w:vAlign w:val="center"/>
          </w:tcPr>
          <w:p w14:paraId="4F5742D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青虾</w:t>
            </w:r>
          </w:p>
        </w:tc>
      </w:tr>
      <w:tr w14:paraId="5337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4C2DB707">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溧阳市社渚荣平家庭农场</w:t>
            </w:r>
          </w:p>
        </w:tc>
        <w:tc>
          <w:tcPr>
            <w:tcW w:w="1290" w:type="dxa"/>
            <w:vAlign w:val="center"/>
          </w:tcPr>
          <w:p w14:paraId="159E502B">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沈荣平</w:t>
            </w:r>
          </w:p>
        </w:tc>
        <w:tc>
          <w:tcPr>
            <w:tcW w:w="1140" w:type="dxa"/>
            <w:vAlign w:val="center"/>
          </w:tcPr>
          <w:p w14:paraId="0694EB3A">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230</w:t>
            </w:r>
          </w:p>
        </w:tc>
        <w:tc>
          <w:tcPr>
            <w:tcW w:w="1909" w:type="dxa"/>
            <w:vAlign w:val="center"/>
          </w:tcPr>
          <w:p w14:paraId="1BBE0D5D">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青虾</w:t>
            </w:r>
          </w:p>
        </w:tc>
      </w:tr>
      <w:tr w14:paraId="2A17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475" w:type="dxa"/>
            <w:vAlign w:val="center"/>
          </w:tcPr>
          <w:p w14:paraId="746893D0">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溧阳市泽彬青虾养殖专业合作社</w:t>
            </w:r>
          </w:p>
        </w:tc>
        <w:tc>
          <w:tcPr>
            <w:tcW w:w="1290" w:type="dxa"/>
            <w:vAlign w:val="center"/>
          </w:tcPr>
          <w:p w14:paraId="58D16E21">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陈泽彬</w:t>
            </w:r>
          </w:p>
        </w:tc>
        <w:tc>
          <w:tcPr>
            <w:tcW w:w="1140" w:type="dxa"/>
            <w:vAlign w:val="center"/>
          </w:tcPr>
          <w:p w14:paraId="76637BD8">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350</w:t>
            </w:r>
          </w:p>
        </w:tc>
        <w:tc>
          <w:tcPr>
            <w:tcW w:w="1909" w:type="dxa"/>
            <w:vAlign w:val="center"/>
          </w:tcPr>
          <w:p w14:paraId="64E76146">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青虾</w:t>
            </w:r>
          </w:p>
        </w:tc>
      </w:tr>
    </w:tbl>
    <w:p w14:paraId="486731C3">
      <w:pPr>
        <w:spacing w:line="596" w:lineRule="exact"/>
        <w:ind w:firstLine="600" w:firstLineChars="200"/>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（三）养殖病害监测工作</w:t>
      </w:r>
    </w:p>
    <w:p w14:paraId="713DAA27">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1、监测品种：河蟹、青虾、草鱼、鲫鱼以及鳊鱼等。</w:t>
      </w:r>
    </w:p>
    <w:p w14:paraId="1ADDD4BE">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2、监测病害：白斑综合征、疱疹病毒、细菌性肠炎病、细菌性烂鳃病、赤皮病、竖鳞病、弧菌病、嗜水气单胞菌、水霉病、纤毛虫、锚头鳋、中华鳋、车轮虫、小瓜虫、孢子虫、指环虫、绦虫等。</w:t>
      </w:r>
    </w:p>
    <w:p w14:paraId="092E94EC">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3、监测与药敏试验：监测水生动物病样40个以上，同时组织开展10批次以上药敏试验。</w:t>
      </w:r>
    </w:p>
    <w:p w14:paraId="74E34B44">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4、监测工作：</w:t>
      </w:r>
    </w:p>
    <w:p w14:paraId="2DE92AD9">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fldChar w:fldCharType="begin"/>
      </w:r>
      <w:r>
        <w:rPr>
          <w:rFonts w:hint="eastAsia" w:ascii="Times New Roman" w:hAnsi="Times New Roman" w:eastAsia="仿宋_GB2312"/>
          <w:color w:val="000000" w:themeColor="text1"/>
          <w:sz w:val="30"/>
          <w:szCs w:val="30"/>
        </w:rPr>
        <w:instrText xml:space="preserve"> = 1 \* GB3 </w:instrText>
      </w:r>
      <w:r>
        <w:rPr>
          <w:rFonts w:hint="eastAsia" w:ascii="Times New Roman" w:hAnsi="Times New Roman" w:eastAsia="仿宋_GB2312"/>
          <w:color w:val="000000" w:themeColor="text1"/>
          <w:sz w:val="30"/>
          <w:szCs w:val="30"/>
        </w:rPr>
        <w:fldChar w:fldCharType="separate"/>
      </w:r>
      <w:r>
        <w:rPr>
          <w:rFonts w:hint="eastAsia" w:ascii="Times New Roman" w:hAnsi="Times New Roman" w:eastAsia="仿宋_GB2312"/>
          <w:color w:val="000000" w:themeColor="text1"/>
          <w:sz w:val="30"/>
          <w:szCs w:val="30"/>
        </w:rPr>
        <w:t>①</w:t>
      </w:r>
      <w:r>
        <w:rPr>
          <w:rFonts w:hint="eastAsia" w:ascii="Times New Roman" w:hAnsi="Times New Roman" w:eastAsia="仿宋_GB2312"/>
          <w:color w:val="000000" w:themeColor="text1"/>
          <w:sz w:val="30"/>
          <w:szCs w:val="30"/>
        </w:rPr>
        <w:fldChar w:fldCharType="end"/>
      </w:r>
      <w:r>
        <w:rPr>
          <w:rFonts w:hint="eastAsia" w:ascii="Times New Roman" w:hAnsi="Times New Roman" w:eastAsia="仿宋_GB2312"/>
          <w:color w:val="000000" w:themeColor="text1"/>
          <w:sz w:val="30"/>
          <w:szCs w:val="30"/>
        </w:rPr>
        <w:t>采样。样品采集任务由溧阳市农业综合技术推广中心分解到各镇（街道）农村工作局及相关单位，负责样品的落实和采样工作，病害测报员按照常规病害定期送样、特殊病害及时送样。</w:t>
      </w:r>
    </w:p>
    <w:p w14:paraId="48FC1731">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fldChar w:fldCharType="begin"/>
      </w:r>
      <w:r>
        <w:rPr>
          <w:rFonts w:hint="eastAsia" w:ascii="Times New Roman" w:hAnsi="Times New Roman" w:eastAsia="仿宋_GB2312"/>
          <w:color w:val="000000" w:themeColor="text1"/>
          <w:sz w:val="30"/>
          <w:szCs w:val="30"/>
        </w:rPr>
        <w:instrText xml:space="preserve"> = 2 \* GB3 </w:instrText>
      </w:r>
      <w:r>
        <w:rPr>
          <w:rFonts w:hint="eastAsia" w:ascii="Times New Roman" w:hAnsi="Times New Roman" w:eastAsia="仿宋_GB2312"/>
          <w:color w:val="000000" w:themeColor="text1"/>
          <w:sz w:val="30"/>
          <w:szCs w:val="30"/>
        </w:rPr>
        <w:fldChar w:fldCharType="separate"/>
      </w:r>
      <w:r>
        <w:rPr>
          <w:rFonts w:hint="eastAsia" w:ascii="Times New Roman" w:hAnsi="Times New Roman" w:eastAsia="仿宋_GB2312"/>
          <w:color w:val="000000" w:themeColor="text1"/>
          <w:sz w:val="30"/>
          <w:szCs w:val="30"/>
        </w:rPr>
        <w:t>②</w:t>
      </w:r>
      <w:r>
        <w:rPr>
          <w:rFonts w:hint="eastAsia" w:ascii="Times New Roman" w:hAnsi="Times New Roman" w:eastAsia="仿宋_GB2312"/>
          <w:color w:val="000000" w:themeColor="text1"/>
          <w:sz w:val="30"/>
          <w:szCs w:val="30"/>
        </w:rPr>
        <w:fldChar w:fldCharType="end"/>
      </w:r>
      <w:r>
        <w:rPr>
          <w:rFonts w:hint="eastAsia" w:ascii="Times New Roman" w:hAnsi="Times New Roman" w:eastAsia="仿宋_GB2312"/>
          <w:color w:val="000000" w:themeColor="text1"/>
          <w:sz w:val="30"/>
          <w:szCs w:val="30"/>
        </w:rPr>
        <w:t>检测。检测的样品首先由各镇（街道）病害测报员对其所辖范围内发生的水生动物病害进行常见寄生虫病和水质等方面的初步检测，并及时将检测结果内容发送至市农业综合技术推广中心备案。对监测点无法确诊的病害（细菌性病害及疑难病害），则按规范方法保存样品并送至市农业综合技术推广中心实验室，由实验人员进行检测分析（取鳃丝、肝、脾、肾等组织器官，做细菌和病毒检测）。病害测报员与市农业综合技术推广中心均按规范要求做好台账记录，以便溯源。除抽样检测外，溧阳市农业综合技术推广中心同时接受全市的所有来样检测。</w:t>
      </w:r>
    </w:p>
    <w:p w14:paraId="6D248442">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③结果保留。检测完毕，填写检测报告单。细菌病样品保留相应菌株，病毒病样品保留相应组织，向省水生动物疫病预防控制中心备案。</w:t>
      </w:r>
    </w:p>
    <w:p w14:paraId="1456AB68">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④疫情报告。病害测报员负责监测各测报塘口的病害发生情况，发现疫情立即向溧阳市农业综合技术推广中心报告，并进行初步检查，做好临场观察记录。溧阳市农业综合技术推广中心接到疫情报告（测报点或测报点以外的任何疫情报告），要第一时间到现场采样至实验室检测，遇到疑似病毒性病例或不明原因病例及时送样至省水生动物疫病预防控制中心请求检测，或利用鱼病远程诊断系统请教专家。对全市范围内重大疫情或疑似疫病、新发现的疫情、不明病因引起的大量死亡等情况，在24小时内快报至江苏省水生动物疫病预防控制中心。</w:t>
      </w:r>
    </w:p>
    <w:p w14:paraId="477F1AFF">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⑤阳性样品处置。对发现病害阳性样品的养殖单位（养殖户）提出防控建议，并开展阳性样品流行病学调查，形成流行病学报告。</w:t>
      </w:r>
    </w:p>
    <w:p w14:paraId="28C71BAB">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（四）指导开展病害防治工作</w:t>
      </w:r>
    </w:p>
    <w:p w14:paraId="540403E2">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1、举办培训班。一是水生动物疫病防控技术等培训，组织开展全市水生动物病害防治技术专题培训1期以上。二是组织病害测报员在线收看全国水产养殖疾病防控专家直播大课堂学习，不断提高其业务素质和工作能力。三是利用微信群、QQ群等平台，发放宣传资料，推广生态综合防病技术，强化养殖户健康养殖意识，转变传统用药理念，自觉规范用药，保障水产品质量安全。</w:t>
      </w:r>
    </w:p>
    <w:p w14:paraId="78FA2CF4">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2、发布病害预警。溧阳市农业综合技术推广中心根据病害测报点监测情况，分析病害流行趋势，结合省中心发布的病情分析，通过网络、电话等形式及时发布病害预警，指导养殖户采取必要的预防措施，从改良水体环境、提高养殖动物自身免疫力着手防治病害。</w:t>
      </w:r>
    </w:p>
    <w:p w14:paraId="687B774C">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3、指导病害治疗。对常规病发病塘口，提出治疗建议，指导养殖户正确、规范用药。用药要做到对症、适时、适量、均匀、轮换、合理、安全。不直接使用原料药，科学使用渔药添加剂，不在饲料中长期低剂量添加使用抗菌药物。收集用药疗效反馈信息，探索最佳治疗方案。发生重大疫情时，在上级疾控中心的指导下按照《动物防疫法》等相关法律法规进行病害扑灭和控制。</w:t>
      </w:r>
    </w:p>
    <w:p w14:paraId="3CC37781">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4、建立水产养殖病害防治台账。规范建立水产养殖病害防治台账，准确记录养殖水环境情</w:t>
      </w:r>
      <w:bookmarkStart w:id="1" w:name="_GoBack"/>
      <w:bookmarkEnd w:id="1"/>
      <w:r>
        <w:rPr>
          <w:rFonts w:hint="eastAsia" w:ascii="Times New Roman" w:hAnsi="Times New Roman" w:eastAsia="仿宋_GB2312"/>
          <w:color w:val="000000" w:themeColor="text1"/>
          <w:sz w:val="30"/>
          <w:szCs w:val="30"/>
        </w:rPr>
        <w:t>况、病害发生情况、主要症状、施用药物名称、用药时间、用量等，健全水产养殖用药可追溯制度。</w:t>
      </w:r>
    </w:p>
    <w:p w14:paraId="30188037">
      <w:pPr>
        <w:spacing w:line="596" w:lineRule="exact"/>
        <w:ind w:firstLine="641"/>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三、经费预算</w:t>
      </w:r>
    </w:p>
    <w:p w14:paraId="42B1AD4C">
      <w:pPr>
        <w:spacing w:line="596" w:lineRule="exact"/>
        <w:ind w:firstLine="641"/>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（一）资金来源。</w:t>
      </w:r>
      <w:bookmarkStart w:id="0" w:name="OLE_LINK2"/>
      <w:r>
        <w:rPr>
          <w:rFonts w:ascii="Times New Roman" w:hAnsi="Times New Roman" w:eastAsia="仿宋_GB2312" w:cs="Times New Roman"/>
          <w:color w:val="000000" w:themeColor="text1"/>
          <w:sz w:val="30"/>
          <w:szCs w:val="30"/>
        </w:rPr>
        <w:t>项目总投资（入）资金</w:t>
      </w:r>
      <w:r>
        <w:rPr>
          <w:rFonts w:ascii="Times New Roman" w:hAnsi="Times New Roman" w:eastAsia="仿宋_GB2312" w:cs="Times New Roman"/>
          <w:color w:val="000000" w:themeColor="text1"/>
          <w:sz w:val="30"/>
          <w:szCs w:val="30"/>
          <w:u w:val="single"/>
        </w:rPr>
        <w:t xml:space="preserve">20 </w:t>
      </w:r>
      <w:r>
        <w:rPr>
          <w:rFonts w:ascii="Times New Roman" w:hAnsi="Times New Roman" w:eastAsia="仿宋_GB2312" w:cs="Times New Roman"/>
          <w:color w:val="000000" w:themeColor="text1"/>
          <w:sz w:val="30"/>
          <w:szCs w:val="30"/>
        </w:rPr>
        <w:t>万元，其中：中央财政补助资金</w:t>
      </w:r>
      <w:r>
        <w:rPr>
          <w:rFonts w:ascii="Times New Roman" w:hAnsi="Times New Roman" w:eastAsia="仿宋_GB2312" w:cs="Times New Roman"/>
          <w:color w:val="000000" w:themeColor="text1"/>
          <w:sz w:val="30"/>
          <w:szCs w:val="30"/>
          <w:u w:val="single"/>
        </w:rPr>
        <w:t xml:space="preserve"> 0 </w:t>
      </w:r>
      <w:r>
        <w:rPr>
          <w:rFonts w:ascii="Times New Roman" w:hAnsi="Times New Roman" w:eastAsia="仿宋_GB2312" w:cs="Times New Roman"/>
          <w:color w:val="000000" w:themeColor="text1"/>
          <w:sz w:val="30"/>
          <w:szCs w:val="30"/>
        </w:rPr>
        <w:t>万元，省级财政补助资金</w:t>
      </w:r>
      <w:r>
        <w:rPr>
          <w:rFonts w:ascii="Times New Roman" w:hAnsi="Times New Roman" w:eastAsia="仿宋_GB2312" w:cs="Times New Roman"/>
          <w:color w:val="000000" w:themeColor="text1"/>
          <w:sz w:val="30"/>
          <w:szCs w:val="30"/>
          <w:u w:val="single"/>
        </w:rPr>
        <w:t xml:space="preserve"> 20 </w:t>
      </w:r>
      <w:r>
        <w:rPr>
          <w:rFonts w:ascii="Times New Roman" w:hAnsi="Times New Roman" w:eastAsia="仿宋_GB2312" w:cs="Times New Roman"/>
          <w:color w:val="000000" w:themeColor="text1"/>
          <w:sz w:val="30"/>
          <w:szCs w:val="30"/>
        </w:rPr>
        <w:t>万元，市级财政补助资金</w:t>
      </w:r>
      <w:r>
        <w:rPr>
          <w:rFonts w:ascii="Times New Roman" w:hAnsi="Times New Roman" w:eastAsia="仿宋_GB2312" w:cs="Times New Roman"/>
          <w:color w:val="000000" w:themeColor="text1"/>
          <w:sz w:val="30"/>
          <w:szCs w:val="30"/>
          <w:u w:val="single"/>
        </w:rPr>
        <w:t xml:space="preserve">  0</w:t>
      </w:r>
      <w:r>
        <w:rPr>
          <w:rFonts w:ascii="Times New Roman" w:hAnsi="Times New Roman" w:eastAsia="仿宋_GB2312" w:cs="Times New Roman"/>
          <w:color w:val="000000" w:themeColor="text1"/>
          <w:sz w:val="30"/>
          <w:szCs w:val="30"/>
        </w:rPr>
        <w:t>万元，县级财政补助资金</w:t>
      </w:r>
      <w:r>
        <w:rPr>
          <w:rFonts w:ascii="Times New Roman" w:hAnsi="Times New Roman" w:eastAsia="仿宋_GB2312" w:cs="Times New Roman"/>
          <w:color w:val="000000" w:themeColor="text1"/>
          <w:sz w:val="30"/>
          <w:szCs w:val="30"/>
          <w:u w:val="single"/>
        </w:rPr>
        <w:t xml:space="preserve">0 </w:t>
      </w:r>
      <w:r>
        <w:rPr>
          <w:rFonts w:ascii="Times New Roman" w:hAnsi="Times New Roman" w:eastAsia="仿宋_GB2312" w:cs="Times New Roman"/>
          <w:color w:val="000000" w:themeColor="text1"/>
          <w:sz w:val="30"/>
          <w:szCs w:val="30"/>
        </w:rPr>
        <w:t>万元，实施单位自筹资金</w:t>
      </w:r>
      <w:r>
        <w:rPr>
          <w:rFonts w:ascii="Times New Roman" w:hAnsi="Times New Roman" w:eastAsia="仿宋_GB2312" w:cs="Times New Roman"/>
          <w:color w:val="000000" w:themeColor="text1"/>
          <w:sz w:val="30"/>
          <w:szCs w:val="30"/>
          <w:u w:val="single"/>
        </w:rPr>
        <w:t xml:space="preserve"> 0 </w:t>
      </w:r>
      <w:r>
        <w:rPr>
          <w:rFonts w:ascii="Times New Roman" w:hAnsi="Times New Roman" w:eastAsia="仿宋_GB2312" w:cs="Times New Roman"/>
          <w:color w:val="000000" w:themeColor="text1"/>
          <w:sz w:val="30"/>
          <w:szCs w:val="30"/>
        </w:rPr>
        <w:t>万元。</w:t>
      </w:r>
      <w:bookmarkEnd w:id="0"/>
    </w:p>
    <w:p w14:paraId="4287D082">
      <w:pPr>
        <w:spacing w:line="59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（二）明细预算。</w:t>
      </w:r>
    </w:p>
    <w:p w14:paraId="6904A4E3">
      <w:pPr>
        <w:spacing w:line="560" w:lineRule="exact"/>
        <w:jc w:val="right"/>
        <w:rPr>
          <w:rFonts w:ascii="仿宋_GB2312" w:hAnsi="Times New Roman" w:eastAsia="仿宋_GB2312"/>
          <w:color w:val="000000" w:themeColor="text1"/>
          <w:sz w:val="24"/>
        </w:rPr>
      </w:pPr>
      <w:r>
        <w:rPr>
          <w:rFonts w:hint="eastAsia" w:ascii="仿宋_GB2312" w:hAnsi="Times New Roman" w:eastAsia="仿宋_GB2312"/>
          <w:color w:val="000000" w:themeColor="text1"/>
          <w:sz w:val="24"/>
        </w:rPr>
        <w:t>单位：万元</w:t>
      </w:r>
    </w:p>
    <w:tbl>
      <w:tblPr>
        <w:tblStyle w:val="7"/>
        <w:tblW w:w="88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55"/>
        <w:gridCol w:w="709"/>
        <w:gridCol w:w="992"/>
        <w:gridCol w:w="1134"/>
        <w:gridCol w:w="993"/>
        <w:gridCol w:w="992"/>
        <w:gridCol w:w="1043"/>
      </w:tblGrid>
      <w:tr w14:paraId="3D7C5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2955" w:type="dxa"/>
            <w:vMerge w:val="restart"/>
            <w:vAlign w:val="center"/>
          </w:tcPr>
          <w:p w14:paraId="0A468ABF">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实施内容</w:t>
            </w:r>
          </w:p>
        </w:tc>
        <w:tc>
          <w:tcPr>
            <w:tcW w:w="5863" w:type="dxa"/>
            <w:gridSpan w:val="6"/>
            <w:vAlign w:val="center"/>
          </w:tcPr>
          <w:p w14:paraId="395F74AA">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资  金  来  源</w:t>
            </w:r>
          </w:p>
        </w:tc>
      </w:tr>
      <w:tr w14:paraId="6627A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955" w:type="dxa"/>
            <w:vMerge w:val="continue"/>
            <w:vAlign w:val="center"/>
          </w:tcPr>
          <w:p w14:paraId="12DBB77E">
            <w:pPr>
              <w:spacing w:line="400" w:lineRule="exact"/>
              <w:jc w:val="center"/>
              <w:rPr>
                <w:rFonts w:ascii="Times New Roman" w:hAnsi="Times New Roman" w:eastAsia="仿宋_GB2312" w:cs="Times New Roman"/>
                <w:color w:val="000000" w:themeColor="text1"/>
                <w:sz w:val="24"/>
              </w:rPr>
            </w:pPr>
          </w:p>
        </w:tc>
        <w:tc>
          <w:tcPr>
            <w:tcW w:w="709" w:type="dxa"/>
            <w:vAlign w:val="center"/>
          </w:tcPr>
          <w:p w14:paraId="58A948C2">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合计</w:t>
            </w:r>
          </w:p>
        </w:tc>
        <w:tc>
          <w:tcPr>
            <w:tcW w:w="992" w:type="dxa"/>
            <w:vAlign w:val="center"/>
          </w:tcPr>
          <w:p w14:paraId="2CEAE78C">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中央财政补助资金</w:t>
            </w:r>
          </w:p>
        </w:tc>
        <w:tc>
          <w:tcPr>
            <w:tcW w:w="1134" w:type="dxa"/>
            <w:vAlign w:val="center"/>
          </w:tcPr>
          <w:p w14:paraId="1D076DA2">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省级财政补助资金</w:t>
            </w:r>
          </w:p>
        </w:tc>
        <w:tc>
          <w:tcPr>
            <w:tcW w:w="993" w:type="dxa"/>
            <w:tcBorders>
              <w:right w:val="single" w:color="auto" w:sz="4" w:space="0"/>
            </w:tcBorders>
            <w:vAlign w:val="center"/>
          </w:tcPr>
          <w:p w14:paraId="0E5077AA">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市级财政补助资金</w:t>
            </w:r>
          </w:p>
        </w:tc>
        <w:tc>
          <w:tcPr>
            <w:tcW w:w="992" w:type="dxa"/>
            <w:tcBorders>
              <w:left w:val="single" w:color="auto" w:sz="4" w:space="0"/>
            </w:tcBorders>
            <w:vAlign w:val="center"/>
          </w:tcPr>
          <w:p w14:paraId="78B468E2">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县级财政补助资金</w:t>
            </w:r>
          </w:p>
        </w:tc>
        <w:tc>
          <w:tcPr>
            <w:tcW w:w="1043" w:type="dxa"/>
            <w:vAlign w:val="center"/>
          </w:tcPr>
          <w:p w14:paraId="152C5633">
            <w:pPr>
              <w:spacing w:line="400" w:lineRule="exact"/>
              <w:jc w:val="center"/>
              <w:rPr>
                <w:rFonts w:ascii="Times New Roman" w:hAnsi="Times New Roman" w:eastAsia="仿宋_GB2312" w:cs="Times New Roman"/>
                <w:color w:val="000000" w:themeColor="text1"/>
                <w:sz w:val="24"/>
              </w:rPr>
            </w:pPr>
            <w:r>
              <w:rPr>
                <w:rFonts w:ascii="Times New Roman" w:hAnsi="Times New Roman" w:eastAsia="仿宋_GB2312" w:cs="Times New Roman"/>
                <w:color w:val="000000" w:themeColor="text1"/>
                <w:sz w:val="24"/>
              </w:rPr>
              <w:t>实施单位自筹资金</w:t>
            </w:r>
          </w:p>
        </w:tc>
      </w:tr>
      <w:tr w14:paraId="1288B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955" w:type="dxa"/>
            <w:vAlign w:val="center"/>
          </w:tcPr>
          <w:p w14:paraId="7692F459">
            <w:pPr>
              <w:spacing w:line="320" w:lineRule="exact"/>
              <w:jc w:val="center"/>
              <w:rPr>
                <w:rStyle w:val="10"/>
                <w:rFonts w:ascii="Times New Roman" w:hAnsi="Times New Roman" w:eastAsia="仿宋_GB2312" w:cs="Times New Roman"/>
                <w:b w:val="0"/>
                <w:sz w:val="24"/>
              </w:rPr>
            </w:pPr>
            <w:r>
              <w:rPr>
                <w:rFonts w:ascii="Times New Roman" w:hAnsi="Times New Roman" w:eastAsia="仿宋_GB2312" w:cs="Times New Roman"/>
                <w:color w:val="000000"/>
                <w:sz w:val="24"/>
              </w:rPr>
              <w:t>水生动物重大疫病监控采样送样</w:t>
            </w:r>
          </w:p>
        </w:tc>
        <w:tc>
          <w:tcPr>
            <w:tcW w:w="709" w:type="dxa"/>
            <w:vAlign w:val="center"/>
          </w:tcPr>
          <w:p w14:paraId="56C8EBDA">
            <w:pPr>
              <w:spacing w:line="320" w:lineRule="exact"/>
              <w:jc w:val="center"/>
              <w:rPr>
                <w:rStyle w:val="10"/>
                <w:rFonts w:eastAsia="仿宋_GB2312"/>
              </w:rPr>
            </w:pPr>
            <w:r>
              <w:rPr>
                <w:rStyle w:val="10"/>
                <w:rFonts w:hint="eastAsia" w:ascii="Times New Roman" w:hAnsi="Times New Roman" w:eastAsia="仿宋_GB2312" w:cs="Times New Roman"/>
                <w:b w:val="0"/>
                <w:sz w:val="24"/>
              </w:rPr>
              <w:t>4.5</w:t>
            </w:r>
          </w:p>
        </w:tc>
        <w:tc>
          <w:tcPr>
            <w:tcW w:w="992" w:type="dxa"/>
            <w:vAlign w:val="center"/>
          </w:tcPr>
          <w:p w14:paraId="5778D6E4">
            <w:pPr>
              <w:spacing w:line="400" w:lineRule="exact"/>
              <w:jc w:val="center"/>
              <w:rPr>
                <w:rFonts w:ascii="Times New Roman" w:hAnsi="Times New Roman" w:eastAsia="仿宋_GB2312" w:cs="Times New Roman"/>
                <w:color w:val="000000" w:themeColor="text1"/>
                <w:sz w:val="24"/>
              </w:rPr>
            </w:pPr>
          </w:p>
        </w:tc>
        <w:tc>
          <w:tcPr>
            <w:tcW w:w="1134" w:type="dxa"/>
            <w:vAlign w:val="center"/>
          </w:tcPr>
          <w:p w14:paraId="25CE1279">
            <w:pPr>
              <w:spacing w:line="320" w:lineRule="exact"/>
              <w:jc w:val="center"/>
              <w:rPr>
                <w:rFonts w:ascii="Times New Roman" w:hAnsi="Times New Roman" w:eastAsia="仿宋_GB2312" w:cs="Times New Roman"/>
                <w:color w:val="000000" w:themeColor="text1"/>
                <w:sz w:val="24"/>
              </w:rPr>
            </w:pPr>
            <w:r>
              <w:rPr>
                <w:rStyle w:val="10"/>
                <w:rFonts w:hint="eastAsia" w:ascii="Times New Roman" w:hAnsi="Times New Roman" w:eastAsia="仿宋_GB2312" w:cs="Times New Roman"/>
                <w:b w:val="0"/>
                <w:sz w:val="24"/>
              </w:rPr>
              <w:t>4.5</w:t>
            </w:r>
          </w:p>
        </w:tc>
        <w:tc>
          <w:tcPr>
            <w:tcW w:w="993" w:type="dxa"/>
            <w:tcBorders>
              <w:right w:val="single" w:color="auto" w:sz="4" w:space="0"/>
            </w:tcBorders>
            <w:vAlign w:val="center"/>
          </w:tcPr>
          <w:p w14:paraId="77F8DFEA">
            <w:pPr>
              <w:spacing w:line="400" w:lineRule="exact"/>
              <w:jc w:val="center"/>
              <w:rPr>
                <w:rFonts w:ascii="Times New Roman" w:hAnsi="Times New Roman" w:eastAsia="仿宋_GB2312" w:cs="Times New Roman"/>
                <w:color w:val="000000" w:themeColor="text1"/>
                <w:sz w:val="24"/>
              </w:rPr>
            </w:pPr>
          </w:p>
        </w:tc>
        <w:tc>
          <w:tcPr>
            <w:tcW w:w="992" w:type="dxa"/>
            <w:tcBorders>
              <w:left w:val="single" w:color="auto" w:sz="4" w:space="0"/>
            </w:tcBorders>
            <w:vAlign w:val="center"/>
          </w:tcPr>
          <w:p w14:paraId="17F1C583">
            <w:pPr>
              <w:spacing w:line="400" w:lineRule="exact"/>
              <w:jc w:val="center"/>
              <w:rPr>
                <w:rFonts w:ascii="Times New Roman" w:hAnsi="Times New Roman" w:eastAsia="仿宋_GB2312" w:cs="Times New Roman"/>
                <w:color w:val="000000" w:themeColor="text1"/>
                <w:sz w:val="24"/>
              </w:rPr>
            </w:pPr>
          </w:p>
        </w:tc>
        <w:tc>
          <w:tcPr>
            <w:tcW w:w="1043" w:type="dxa"/>
            <w:vAlign w:val="center"/>
          </w:tcPr>
          <w:p w14:paraId="6BFD5032">
            <w:pPr>
              <w:spacing w:line="400" w:lineRule="exact"/>
              <w:jc w:val="center"/>
              <w:rPr>
                <w:rFonts w:ascii="Times New Roman" w:hAnsi="Times New Roman" w:eastAsia="仿宋_GB2312" w:cs="Times New Roman"/>
                <w:color w:val="000000" w:themeColor="text1"/>
                <w:sz w:val="24"/>
              </w:rPr>
            </w:pPr>
          </w:p>
        </w:tc>
      </w:tr>
      <w:tr w14:paraId="5243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955" w:type="dxa"/>
            <w:vAlign w:val="center"/>
          </w:tcPr>
          <w:p w14:paraId="509E1146">
            <w:pPr>
              <w:spacing w:line="320" w:lineRule="exact"/>
              <w:jc w:val="center"/>
              <w:rPr>
                <w:rStyle w:val="10"/>
                <w:rFonts w:ascii="Times New Roman" w:hAnsi="Times New Roman" w:eastAsia="仿宋_GB2312" w:cs="Times New Roman"/>
                <w:b w:val="0"/>
                <w:sz w:val="24"/>
              </w:rPr>
            </w:pPr>
            <w:r>
              <w:rPr>
                <w:rFonts w:ascii="Times New Roman" w:hAnsi="Times New Roman" w:eastAsia="仿宋_GB2312" w:cs="Times New Roman"/>
                <w:color w:val="000000"/>
                <w:sz w:val="24"/>
              </w:rPr>
              <w:t>测报样品采集与运输</w:t>
            </w:r>
          </w:p>
        </w:tc>
        <w:tc>
          <w:tcPr>
            <w:tcW w:w="709" w:type="dxa"/>
            <w:vAlign w:val="center"/>
          </w:tcPr>
          <w:p w14:paraId="79B6D88D">
            <w:pPr>
              <w:spacing w:line="320" w:lineRule="exact"/>
              <w:jc w:val="center"/>
              <w:rPr>
                <w:rStyle w:val="10"/>
              </w:rPr>
            </w:pPr>
            <w:r>
              <w:rPr>
                <w:rStyle w:val="10"/>
                <w:rFonts w:ascii="Times New Roman" w:hAnsi="Times New Roman" w:eastAsia="仿宋_GB2312" w:cs="Times New Roman"/>
                <w:b w:val="0"/>
                <w:sz w:val="24"/>
              </w:rPr>
              <w:t>2.4</w:t>
            </w:r>
          </w:p>
        </w:tc>
        <w:tc>
          <w:tcPr>
            <w:tcW w:w="992" w:type="dxa"/>
            <w:vAlign w:val="center"/>
          </w:tcPr>
          <w:p w14:paraId="65C173AD">
            <w:pPr>
              <w:spacing w:line="400" w:lineRule="exact"/>
              <w:jc w:val="center"/>
              <w:rPr>
                <w:rFonts w:ascii="Times New Roman" w:hAnsi="Times New Roman" w:eastAsia="仿宋_GB2312" w:cs="Times New Roman"/>
                <w:color w:val="000000" w:themeColor="text1"/>
                <w:sz w:val="24"/>
              </w:rPr>
            </w:pPr>
          </w:p>
        </w:tc>
        <w:tc>
          <w:tcPr>
            <w:tcW w:w="1134" w:type="dxa"/>
            <w:vAlign w:val="center"/>
          </w:tcPr>
          <w:p w14:paraId="7CD4C518">
            <w:pPr>
              <w:spacing w:line="320" w:lineRule="exact"/>
              <w:jc w:val="center"/>
              <w:rPr>
                <w:rFonts w:ascii="Times New Roman" w:hAnsi="Times New Roman" w:eastAsia="仿宋_GB2312" w:cs="Times New Roman"/>
                <w:color w:val="000000" w:themeColor="text1"/>
                <w:sz w:val="24"/>
              </w:rPr>
            </w:pPr>
            <w:r>
              <w:rPr>
                <w:rStyle w:val="10"/>
                <w:rFonts w:ascii="Times New Roman" w:hAnsi="Times New Roman" w:eastAsia="仿宋_GB2312" w:cs="Times New Roman"/>
                <w:b w:val="0"/>
                <w:sz w:val="24"/>
              </w:rPr>
              <w:t>2.4</w:t>
            </w:r>
          </w:p>
        </w:tc>
        <w:tc>
          <w:tcPr>
            <w:tcW w:w="993" w:type="dxa"/>
            <w:tcBorders>
              <w:right w:val="single" w:color="auto" w:sz="4" w:space="0"/>
            </w:tcBorders>
            <w:vAlign w:val="center"/>
          </w:tcPr>
          <w:p w14:paraId="169847E9">
            <w:pPr>
              <w:spacing w:line="400" w:lineRule="exact"/>
              <w:jc w:val="center"/>
              <w:rPr>
                <w:rFonts w:ascii="Times New Roman" w:hAnsi="Times New Roman" w:eastAsia="仿宋_GB2312" w:cs="Times New Roman"/>
                <w:color w:val="000000" w:themeColor="text1"/>
                <w:sz w:val="24"/>
              </w:rPr>
            </w:pPr>
          </w:p>
        </w:tc>
        <w:tc>
          <w:tcPr>
            <w:tcW w:w="992" w:type="dxa"/>
            <w:tcBorders>
              <w:left w:val="single" w:color="auto" w:sz="4" w:space="0"/>
            </w:tcBorders>
            <w:vAlign w:val="center"/>
          </w:tcPr>
          <w:p w14:paraId="1AA8F4C4">
            <w:pPr>
              <w:spacing w:line="400" w:lineRule="exact"/>
              <w:jc w:val="center"/>
              <w:rPr>
                <w:rFonts w:ascii="Times New Roman" w:hAnsi="Times New Roman" w:eastAsia="仿宋_GB2312" w:cs="Times New Roman"/>
                <w:color w:val="000000" w:themeColor="text1"/>
                <w:sz w:val="24"/>
              </w:rPr>
            </w:pPr>
          </w:p>
        </w:tc>
        <w:tc>
          <w:tcPr>
            <w:tcW w:w="1043" w:type="dxa"/>
            <w:vAlign w:val="center"/>
          </w:tcPr>
          <w:p w14:paraId="74C4197F">
            <w:pPr>
              <w:spacing w:line="400" w:lineRule="exact"/>
              <w:jc w:val="center"/>
              <w:rPr>
                <w:rFonts w:ascii="Times New Roman" w:hAnsi="Times New Roman" w:eastAsia="仿宋_GB2312" w:cs="Times New Roman"/>
                <w:color w:val="000000" w:themeColor="text1"/>
                <w:sz w:val="24"/>
              </w:rPr>
            </w:pPr>
          </w:p>
        </w:tc>
      </w:tr>
      <w:tr w14:paraId="36D5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955" w:type="dxa"/>
            <w:vAlign w:val="center"/>
          </w:tcPr>
          <w:p w14:paraId="3024C04E">
            <w:pPr>
              <w:spacing w:line="320" w:lineRule="exact"/>
              <w:jc w:val="center"/>
              <w:rPr>
                <w:bCs/>
                <w:color w:val="000000"/>
              </w:rPr>
            </w:pPr>
            <w:r>
              <w:rPr>
                <w:rFonts w:ascii="Times New Roman" w:hAnsi="Times New Roman" w:eastAsia="仿宋_GB2312" w:cs="Times New Roman"/>
                <w:color w:val="000000"/>
                <w:sz w:val="24"/>
              </w:rPr>
              <w:t>病原检测（药敏试验、测菌施药阳性样品处置、实验耗材及流行病学调查）</w:t>
            </w:r>
          </w:p>
        </w:tc>
        <w:tc>
          <w:tcPr>
            <w:tcW w:w="709" w:type="dxa"/>
            <w:vAlign w:val="center"/>
          </w:tcPr>
          <w:p w14:paraId="09A755D5">
            <w:pPr>
              <w:spacing w:line="320" w:lineRule="exact"/>
              <w:jc w:val="center"/>
              <w:rPr>
                <w:rStyle w:val="10"/>
                <w:rFonts w:ascii="Times New Roman" w:hAnsi="Times New Roman" w:eastAsia="仿宋_GB2312" w:cs="Times New Roman"/>
                <w:b w:val="0"/>
                <w:sz w:val="24"/>
              </w:rPr>
            </w:pPr>
            <w:r>
              <w:rPr>
                <w:rStyle w:val="10"/>
                <w:rFonts w:hint="eastAsia" w:ascii="Times New Roman" w:hAnsi="Times New Roman" w:eastAsia="仿宋_GB2312" w:cs="Times New Roman"/>
                <w:bCs w:val="0"/>
                <w:sz w:val="24"/>
              </w:rPr>
              <w:t>7.1</w:t>
            </w:r>
          </w:p>
        </w:tc>
        <w:tc>
          <w:tcPr>
            <w:tcW w:w="992" w:type="dxa"/>
            <w:vAlign w:val="center"/>
          </w:tcPr>
          <w:p w14:paraId="5FE723F2">
            <w:pPr>
              <w:spacing w:line="400" w:lineRule="exact"/>
              <w:jc w:val="center"/>
              <w:rPr>
                <w:rStyle w:val="10"/>
              </w:rPr>
            </w:pPr>
          </w:p>
        </w:tc>
        <w:tc>
          <w:tcPr>
            <w:tcW w:w="1134" w:type="dxa"/>
            <w:vAlign w:val="center"/>
          </w:tcPr>
          <w:p w14:paraId="3496D409">
            <w:pPr>
              <w:spacing w:line="320" w:lineRule="exact"/>
              <w:jc w:val="center"/>
              <w:rPr>
                <w:rStyle w:val="10"/>
              </w:rPr>
            </w:pPr>
            <w:r>
              <w:rPr>
                <w:rStyle w:val="10"/>
                <w:rFonts w:hint="eastAsia" w:ascii="Times New Roman" w:hAnsi="Times New Roman" w:eastAsia="仿宋_GB2312" w:cs="Times New Roman"/>
                <w:bCs w:val="0"/>
                <w:sz w:val="24"/>
              </w:rPr>
              <w:t>7.1</w:t>
            </w:r>
          </w:p>
        </w:tc>
        <w:tc>
          <w:tcPr>
            <w:tcW w:w="993" w:type="dxa"/>
            <w:tcBorders>
              <w:right w:val="single" w:color="auto" w:sz="4" w:space="0"/>
            </w:tcBorders>
            <w:vAlign w:val="center"/>
          </w:tcPr>
          <w:p w14:paraId="18BFFD6D">
            <w:pPr>
              <w:spacing w:line="400" w:lineRule="exact"/>
              <w:jc w:val="center"/>
              <w:rPr>
                <w:rFonts w:ascii="Times New Roman" w:hAnsi="Times New Roman" w:eastAsia="仿宋_GB2312" w:cs="Times New Roman"/>
                <w:color w:val="000000" w:themeColor="text1"/>
                <w:sz w:val="24"/>
              </w:rPr>
            </w:pPr>
          </w:p>
        </w:tc>
        <w:tc>
          <w:tcPr>
            <w:tcW w:w="992" w:type="dxa"/>
            <w:tcBorders>
              <w:left w:val="single" w:color="auto" w:sz="4" w:space="0"/>
            </w:tcBorders>
            <w:vAlign w:val="center"/>
          </w:tcPr>
          <w:p w14:paraId="72414330">
            <w:pPr>
              <w:spacing w:line="400" w:lineRule="exact"/>
              <w:jc w:val="center"/>
              <w:rPr>
                <w:rFonts w:ascii="Times New Roman" w:hAnsi="Times New Roman" w:eastAsia="仿宋_GB2312" w:cs="Times New Roman"/>
                <w:color w:val="000000" w:themeColor="text1"/>
                <w:sz w:val="24"/>
              </w:rPr>
            </w:pPr>
          </w:p>
        </w:tc>
        <w:tc>
          <w:tcPr>
            <w:tcW w:w="1043" w:type="dxa"/>
            <w:vAlign w:val="center"/>
          </w:tcPr>
          <w:p w14:paraId="7AF008E9">
            <w:pPr>
              <w:spacing w:line="400" w:lineRule="exact"/>
              <w:jc w:val="center"/>
              <w:rPr>
                <w:rFonts w:ascii="Times New Roman" w:hAnsi="Times New Roman" w:eastAsia="仿宋_GB2312" w:cs="Times New Roman"/>
                <w:color w:val="000000" w:themeColor="text1"/>
                <w:sz w:val="24"/>
              </w:rPr>
            </w:pPr>
          </w:p>
        </w:tc>
      </w:tr>
      <w:tr w14:paraId="703C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955" w:type="dxa"/>
            <w:vAlign w:val="center"/>
          </w:tcPr>
          <w:p w14:paraId="6199EF4D">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专题培训、车辆租用、审计</w:t>
            </w:r>
            <w:r>
              <w:rPr>
                <w:rFonts w:hint="eastAsia" w:ascii="Times New Roman" w:hAnsi="Times New Roman" w:eastAsia="仿宋_GB2312" w:cs="Times New Roman"/>
                <w:color w:val="000000"/>
                <w:sz w:val="24"/>
              </w:rPr>
              <w:t>验收</w:t>
            </w:r>
            <w:r>
              <w:rPr>
                <w:rFonts w:ascii="Times New Roman" w:hAnsi="Times New Roman" w:eastAsia="仿宋_GB2312" w:cs="Times New Roman"/>
                <w:color w:val="000000"/>
                <w:sz w:val="24"/>
              </w:rPr>
              <w:t>、资料印制及归档等</w:t>
            </w:r>
          </w:p>
        </w:tc>
        <w:tc>
          <w:tcPr>
            <w:tcW w:w="709" w:type="dxa"/>
            <w:vAlign w:val="center"/>
          </w:tcPr>
          <w:p w14:paraId="5257B8E4">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w:t>
            </w:r>
          </w:p>
        </w:tc>
        <w:tc>
          <w:tcPr>
            <w:tcW w:w="992" w:type="dxa"/>
            <w:vAlign w:val="center"/>
          </w:tcPr>
          <w:p w14:paraId="36069CC7">
            <w:pPr>
              <w:spacing w:line="400" w:lineRule="exact"/>
              <w:jc w:val="center"/>
              <w:rPr>
                <w:rFonts w:ascii="Times New Roman" w:hAnsi="Times New Roman" w:eastAsia="仿宋_GB2312" w:cs="Times New Roman"/>
                <w:color w:val="000000"/>
                <w:sz w:val="24"/>
              </w:rPr>
            </w:pPr>
          </w:p>
        </w:tc>
        <w:tc>
          <w:tcPr>
            <w:tcW w:w="1134" w:type="dxa"/>
            <w:vAlign w:val="center"/>
          </w:tcPr>
          <w:p w14:paraId="461EC452">
            <w:pPr>
              <w:spacing w:line="3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w:t>
            </w:r>
          </w:p>
        </w:tc>
        <w:tc>
          <w:tcPr>
            <w:tcW w:w="993" w:type="dxa"/>
            <w:tcBorders>
              <w:right w:val="single" w:color="auto" w:sz="4" w:space="0"/>
            </w:tcBorders>
            <w:vAlign w:val="center"/>
          </w:tcPr>
          <w:p w14:paraId="2C1DDC53">
            <w:pPr>
              <w:spacing w:line="400" w:lineRule="exact"/>
              <w:jc w:val="center"/>
              <w:rPr>
                <w:rFonts w:ascii="Times New Roman" w:hAnsi="Times New Roman" w:eastAsia="仿宋_GB2312" w:cs="Times New Roman"/>
                <w:color w:val="000000"/>
                <w:sz w:val="24"/>
              </w:rPr>
            </w:pPr>
          </w:p>
        </w:tc>
        <w:tc>
          <w:tcPr>
            <w:tcW w:w="992" w:type="dxa"/>
            <w:tcBorders>
              <w:left w:val="single" w:color="auto" w:sz="4" w:space="0"/>
            </w:tcBorders>
            <w:vAlign w:val="center"/>
          </w:tcPr>
          <w:p w14:paraId="652E5C36">
            <w:pPr>
              <w:spacing w:line="400" w:lineRule="exact"/>
              <w:jc w:val="center"/>
              <w:rPr>
                <w:rFonts w:ascii="Times New Roman" w:hAnsi="Times New Roman" w:eastAsia="仿宋_GB2312" w:cs="Times New Roman"/>
                <w:color w:val="000000" w:themeColor="text1"/>
                <w:sz w:val="24"/>
              </w:rPr>
            </w:pPr>
          </w:p>
        </w:tc>
        <w:tc>
          <w:tcPr>
            <w:tcW w:w="1043" w:type="dxa"/>
            <w:vAlign w:val="center"/>
          </w:tcPr>
          <w:p w14:paraId="32E2DA7D">
            <w:pPr>
              <w:spacing w:line="400" w:lineRule="exact"/>
              <w:jc w:val="center"/>
              <w:rPr>
                <w:rFonts w:ascii="Times New Roman" w:hAnsi="Times New Roman" w:eastAsia="仿宋_GB2312" w:cs="Times New Roman"/>
                <w:color w:val="000000" w:themeColor="text1"/>
                <w:sz w:val="24"/>
              </w:rPr>
            </w:pPr>
          </w:p>
        </w:tc>
      </w:tr>
      <w:tr w14:paraId="57F0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955" w:type="dxa"/>
            <w:vAlign w:val="center"/>
          </w:tcPr>
          <w:p w14:paraId="4899280E">
            <w:pPr>
              <w:spacing w:line="320" w:lineRule="exact"/>
              <w:jc w:val="center"/>
              <w:rPr>
                <w:bCs/>
                <w:color w:val="000000"/>
              </w:rPr>
            </w:pPr>
            <w:r>
              <w:rPr>
                <w:rFonts w:ascii="Times New Roman" w:hAnsi="Times New Roman" w:eastAsia="仿宋_GB2312" w:cs="Times New Roman"/>
                <w:color w:val="000000"/>
                <w:sz w:val="24"/>
              </w:rPr>
              <w:t>水生动物病害测报信息系统终端设备及维护</w:t>
            </w:r>
          </w:p>
        </w:tc>
        <w:tc>
          <w:tcPr>
            <w:tcW w:w="709" w:type="dxa"/>
            <w:vAlign w:val="center"/>
          </w:tcPr>
          <w:p w14:paraId="51A6915A">
            <w:pPr>
              <w:spacing w:line="32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1</w:t>
            </w:r>
          </w:p>
        </w:tc>
        <w:tc>
          <w:tcPr>
            <w:tcW w:w="992" w:type="dxa"/>
            <w:vAlign w:val="center"/>
          </w:tcPr>
          <w:p w14:paraId="614F4148">
            <w:pPr>
              <w:spacing w:line="320" w:lineRule="exact"/>
              <w:jc w:val="center"/>
              <w:rPr>
                <w:rFonts w:ascii="Times New Roman" w:hAnsi="Times New Roman" w:eastAsia="仿宋_GB2312" w:cs="Times New Roman"/>
                <w:color w:val="000000"/>
                <w:sz w:val="24"/>
              </w:rPr>
            </w:pPr>
          </w:p>
        </w:tc>
        <w:tc>
          <w:tcPr>
            <w:tcW w:w="1134" w:type="dxa"/>
            <w:vAlign w:val="center"/>
          </w:tcPr>
          <w:p w14:paraId="4B2DE075">
            <w:pPr>
              <w:spacing w:line="32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1</w:t>
            </w:r>
          </w:p>
        </w:tc>
        <w:tc>
          <w:tcPr>
            <w:tcW w:w="993" w:type="dxa"/>
            <w:tcBorders>
              <w:right w:val="single" w:color="auto" w:sz="4" w:space="0"/>
            </w:tcBorders>
            <w:vAlign w:val="center"/>
          </w:tcPr>
          <w:p w14:paraId="3FC80242">
            <w:pPr>
              <w:spacing w:line="320" w:lineRule="exact"/>
              <w:jc w:val="center"/>
              <w:rPr>
                <w:rFonts w:ascii="Times New Roman" w:hAnsi="Times New Roman" w:eastAsia="仿宋_GB2312" w:cs="Times New Roman"/>
                <w:color w:val="000000"/>
                <w:sz w:val="24"/>
              </w:rPr>
            </w:pPr>
          </w:p>
        </w:tc>
        <w:tc>
          <w:tcPr>
            <w:tcW w:w="992" w:type="dxa"/>
            <w:tcBorders>
              <w:left w:val="single" w:color="auto" w:sz="4" w:space="0"/>
            </w:tcBorders>
            <w:vAlign w:val="center"/>
          </w:tcPr>
          <w:p w14:paraId="036928E4">
            <w:pPr>
              <w:spacing w:line="610" w:lineRule="exact"/>
              <w:jc w:val="center"/>
              <w:rPr>
                <w:rFonts w:ascii="Times New Roman" w:hAnsi="Times New Roman" w:eastAsia="仿宋_GB2312" w:cs="Times New Roman"/>
                <w:color w:val="000000" w:themeColor="text1"/>
                <w:sz w:val="24"/>
              </w:rPr>
            </w:pPr>
          </w:p>
        </w:tc>
        <w:tc>
          <w:tcPr>
            <w:tcW w:w="1043" w:type="dxa"/>
            <w:vAlign w:val="center"/>
          </w:tcPr>
          <w:p w14:paraId="38DD8CB4">
            <w:pPr>
              <w:spacing w:line="610" w:lineRule="exact"/>
              <w:jc w:val="center"/>
              <w:rPr>
                <w:rFonts w:ascii="Times New Roman" w:hAnsi="Times New Roman" w:eastAsia="仿宋_GB2312" w:cs="Times New Roman"/>
                <w:color w:val="000000" w:themeColor="text1"/>
                <w:sz w:val="24"/>
              </w:rPr>
            </w:pPr>
          </w:p>
        </w:tc>
      </w:tr>
    </w:tbl>
    <w:p w14:paraId="1C72350F">
      <w:pPr>
        <w:widowControl/>
        <w:spacing w:line="600" w:lineRule="exact"/>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备注</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项目实施过程中也可根据具体实施情况对预算经费进行合理调整</w:t>
      </w:r>
      <w:r>
        <w:rPr>
          <w:rFonts w:hint="eastAsia" w:ascii="Times New Roman" w:hAnsi="Times New Roman" w:eastAsia="仿宋_GB2312" w:cs="Times New Roman"/>
          <w:sz w:val="30"/>
          <w:szCs w:val="30"/>
        </w:rPr>
        <w:t>，统筹使用。</w:t>
      </w:r>
    </w:p>
    <w:p w14:paraId="09488BF2">
      <w:pPr>
        <w:widowControl/>
        <w:spacing w:line="600" w:lineRule="exact"/>
        <w:ind w:firstLine="640" w:firstLineChars="200"/>
        <w:jc w:val="lef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四、实施进度</w:t>
      </w:r>
    </w:p>
    <w:p w14:paraId="209337BF">
      <w:pPr>
        <w:spacing w:line="596" w:lineRule="exact"/>
        <w:ind w:firstLine="641"/>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本项目实施期限</w:t>
      </w:r>
      <w:r>
        <w:rPr>
          <w:rFonts w:hint="eastAsia" w:ascii="Times New Roman" w:hAnsi="Times New Roman" w:eastAsia="仿宋_GB2312"/>
          <w:color w:val="000000" w:themeColor="text1"/>
          <w:sz w:val="30"/>
          <w:szCs w:val="30"/>
        </w:rPr>
        <w:t>为 1年，时间</w:t>
      </w:r>
      <w:r>
        <w:rPr>
          <w:rFonts w:ascii="Times New Roman" w:hAnsi="Times New Roman" w:eastAsia="仿宋_GB2312"/>
          <w:color w:val="000000" w:themeColor="text1"/>
          <w:sz w:val="30"/>
          <w:szCs w:val="30"/>
        </w:rPr>
        <w:t>自</w:t>
      </w:r>
      <w:r>
        <w:rPr>
          <w:rFonts w:hint="eastAsia" w:ascii="Times New Roman" w:hAnsi="Times New Roman" w:eastAsia="仿宋_GB2312"/>
          <w:color w:val="000000" w:themeColor="text1"/>
          <w:sz w:val="30"/>
          <w:szCs w:val="30"/>
        </w:rPr>
        <w:t xml:space="preserve"> 2024</w:t>
      </w:r>
      <w:r>
        <w:rPr>
          <w:rFonts w:ascii="Times New Roman" w:hAnsi="Times New Roman" w:eastAsia="仿宋_GB2312"/>
          <w:color w:val="000000" w:themeColor="text1"/>
          <w:sz w:val="30"/>
          <w:szCs w:val="30"/>
        </w:rPr>
        <w:t>年</w:t>
      </w:r>
      <w:r>
        <w:rPr>
          <w:rFonts w:hint="eastAsia" w:ascii="Times New Roman" w:hAnsi="Times New Roman" w:eastAsia="仿宋_GB2312"/>
          <w:color w:val="000000" w:themeColor="text1"/>
          <w:sz w:val="30"/>
          <w:szCs w:val="30"/>
        </w:rPr>
        <w:t xml:space="preserve"> 1</w:t>
      </w:r>
      <w:r>
        <w:rPr>
          <w:rFonts w:ascii="Times New Roman" w:hAnsi="Times New Roman" w:eastAsia="仿宋_GB2312"/>
          <w:color w:val="000000" w:themeColor="text1"/>
          <w:sz w:val="30"/>
          <w:szCs w:val="30"/>
        </w:rPr>
        <w:t>月</w:t>
      </w:r>
      <w:r>
        <w:rPr>
          <w:rFonts w:hint="eastAsia" w:ascii="Times New Roman" w:hAnsi="Times New Roman" w:eastAsia="仿宋_GB2312"/>
          <w:color w:val="000000" w:themeColor="text1"/>
          <w:sz w:val="30"/>
          <w:szCs w:val="30"/>
        </w:rPr>
        <w:t>至12</w:t>
      </w:r>
      <w:r>
        <w:rPr>
          <w:rFonts w:ascii="Times New Roman" w:hAnsi="Times New Roman" w:eastAsia="仿宋_GB2312"/>
          <w:color w:val="000000" w:themeColor="text1"/>
          <w:sz w:val="30"/>
          <w:szCs w:val="30"/>
        </w:rPr>
        <w:t>月止</w:t>
      </w:r>
      <w:r>
        <w:rPr>
          <w:rFonts w:hint="eastAsia" w:ascii="Times New Roman" w:hAnsi="Times New Roman" w:eastAsia="仿宋_GB2312"/>
          <w:color w:val="000000" w:themeColor="text1"/>
          <w:sz w:val="30"/>
          <w:szCs w:val="30"/>
        </w:rPr>
        <w:t>。</w:t>
      </w:r>
    </w:p>
    <w:p w14:paraId="2D378587">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1、省级水生动物重大疫病监控工作：2024</w:t>
      </w:r>
      <w:r>
        <w:rPr>
          <w:rFonts w:ascii="Times New Roman" w:hAnsi="Times New Roman" w:eastAsia="仿宋_GB2312"/>
          <w:color w:val="000000" w:themeColor="text1"/>
          <w:sz w:val="30"/>
          <w:szCs w:val="30"/>
        </w:rPr>
        <w:t>年</w:t>
      </w:r>
      <w:r>
        <w:rPr>
          <w:rFonts w:hint="eastAsia" w:ascii="Times New Roman" w:hAnsi="Times New Roman" w:eastAsia="仿宋_GB2312"/>
          <w:color w:val="000000" w:themeColor="text1"/>
          <w:sz w:val="30"/>
          <w:szCs w:val="30"/>
        </w:rPr>
        <w:t>5月-11</w:t>
      </w:r>
      <w:r>
        <w:rPr>
          <w:rFonts w:ascii="Times New Roman" w:hAnsi="Times New Roman" w:eastAsia="仿宋_GB2312"/>
          <w:color w:val="000000" w:themeColor="text1"/>
          <w:sz w:val="30"/>
          <w:szCs w:val="30"/>
        </w:rPr>
        <w:t>月</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按省中心时间要求执行</w:t>
      </w:r>
      <w:r>
        <w:rPr>
          <w:rFonts w:hint="eastAsia" w:ascii="Times New Roman" w:hAnsi="Times New Roman" w:eastAsia="仿宋_GB2312"/>
          <w:color w:val="000000" w:themeColor="text1"/>
          <w:sz w:val="30"/>
          <w:szCs w:val="30"/>
        </w:rPr>
        <w:t>；</w:t>
      </w:r>
    </w:p>
    <w:p w14:paraId="514472D7">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2、水产养殖病害测报点测报工作：2024</w:t>
      </w:r>
      <w:r>
        <w:rPr>
          <w:rFonts w:ascii="Times New Roman" w:hAnsi="Times New Roman" w:eastAsia="仿宋_GB2312"/>
          <w:color w:val="000000" w:themeColor="text1"/>
          <w:sz w:val="30"/>
          <w:szCs w:val="30"/>
        </w:rPr>
        <w:t>年</w:t>
      </w:r>
      <w:r>
        <w:rPr>
          <w:rFonts w:hint="eastAsia" w:ascii="Times New Roman" w:hAnsi="Times New Roman" w:eastAsia="仿宋_GB2312"/>
          <w:color w:val="000000" w:themeColor="text1"/>
          <w:sz w:val="30"/>
          <w:szCs w:val="30"/>
        </w:rPr>
        <w:t>3月-</w:t>
      </w:r>
      <w:r>
        <w:rPr>
          <w:rFonts w:ascii="Times New Roman" w:hAnsi="Times New Roman" w:eastAsia="仿宋_GB2312"/>
          <w:color w:val="000000" w:themeColor="text1"/>
          <w:sz w:val="30"/>
          <w:szCs w:val="30"/>
        </w:rPr>
        <w:t>1</w:t>
      </w:r>
      <w:r>
        <w:rPr>
          <w:rFonts w:hint="eastAsia" w:ascii="Times New Roman" w:hAnsi="Times New Roman" w:eastAsia="仿宋_GB2312"/>
          <w:color w:val="000000" w:themeColor="text1"/>
          <w:sz w:val="30"/>
          <w:szCs w:val="30"/>
        </w:rPr>
        <w:t>2</w:t>
      </w:r>
      <w:r>
        <w:rPr>
          <w:rFonts w:ascii="Times New Roman" w:hAnsi="Times New Roman" w:eastAsia="仿宋_GB2312"/>
          <w:color w:val="000000" w:themeColor="text1"/>
          <w:sz w:val="30"/>
          <w:szCs w:val="30"/>
        </w:rPr>
        <w:t>月</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按月汇总报送</w:t>
      </w:r>
      <w:r>
        <w:rPr>
          <w:rFonts w:hint="eastAsia" w:ascii="Times New Roman" w:hAnsi="Times New Roman" w:eastAsia="仿宋_GB2312"/>
          <w:color w:val="000000" w:themeColor="text1"/>
          <w:sz w:val="30"/>
          <w:szCs w:val="30"/>
        </w:rPr>
        <w:t>；</w:t>
      </w:r>
    </w:p>
    <w:p w14:paraId="4875A742">
      <w:pPr>
        <w:spacing w:line="596"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3、全市水生动物疫病防控实验室体系建设工作：2024</w:t>
      </w:r>
      <w:r>
        <w:rPr>
          <w:rFonts w:ascii="Times New Roman" w:hAnsi="Times New Roman" w:eastAsia="仿宋_GB2312"/>
          <w:color w:val="000000" w:themeColor="text1"/>
          <w:sz w:val="30"/>
          <w:szCs w:val="30"/>
        </w:rPr>
        <w:t>年</w:t>
      </w:r>
      <w:r>
        <w:rPr>
          <w:rFonts w:hint="eastAsia" w:ascii="Times New Roman" w:hAnsi="Times New Roman" w:eastAsia="仿宋_GB2312"/>
          <w:color w:val="000000" w:themeColor="text1"/>
          <w:sz w:val="30"/>
          <w:szCs w:val="30"/>
        </w:rPr>
        <w:t>7月，完成农业部实验室能力验证；1</w:t>
      </w:r>
      <w:r>
        <w:rPr>
          <w:rFonts w:ascii="Times New Roman" w:hAnsi="Times New Roman" w:eastAsia="仿宋_GB2312"/>
          <w:color w:val="000000" w:themeColor="text1"/>
          <w:sz w:val="30"/>
          <w:szCs w:val="30"/>
        </w:rPr>
        <w:t>-1</w:t>
      </w:r>
      <w:r>
        <w:rPr>
          <w:rFonts w:hint="eastAsia" w:ascii="Times New Roman" w:hAnsi="Times New Roman" w:eastAsia="仿宋_GB2312"/>
          <w:color w:val="000000" w:themeColor="text1"/>
          <w:sz w:val="30"/>
          <w:szCs w:val="30"/>
        </w:rPr>
        <w:t>2</w:t>
      </w:r>
      <w:r>
        <w:rPr>
          <w:rFonts w:ascii="Times New Roman" w:hAnsi="Times New Roman" w:eastAsia="仿宋_GB2312"/>
          <w:color w:val="000000" w:themeColor="text1"/>
          <w:sz w:val="30"/>
          <w:szCs w:val="30"/>
        </w:rPr>
        <w:t>月</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完成全市病害样品的采集</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检测</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药敏监测</w:t>
      </w:r>
      <w:r>
        <w:rPr>
          <w:rFonts w:hint="eastAsia" w:ascii="Times New Roman" w:hAnsi="Times New Roman" w:eastAsia="仿宋_GB2312"/>
          <w:color w:val="000000" w:themeColor="text1"/>
          <w:sz w:val="30"/>
          <w:szCs w:val="30"/>
        </w:rPr>
        <w:t>。</w:t>
      </w:r>
    </w:p>
    <w:p w14:paraId="3D09277F">
      <w:pPr>
        <w:spacing w:line="600" w:lineRule="exact"/>
        <w:ind w:firstLine="641"/>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五、</w:t>
      </w:r>
      <w:r>
        <w:rPr>
          <w:rFonts w:ascii="Times New Roman" w:hAnsi="Times New Roman" w:eastAsia="黑体"/>
          <w:color w:val="000000" w:themeColor="text1"/>
          <w:sz w:val="32"/>
          <w:szCs w:val="32"/>
        </w:rPr>
        <w:t>绩效目标</w:t>
      </w:r>
    </w:p>
    <w:tbl>
      <w:tblPr>
        <w:tblStyle w:val="8"/>
        <w:tblpPr w:leftFromText="180" w:rightFromText="180" w:vertAnchor="text" w:horzAnchor="page" w:tblpX="1704" w:tblpY="119"/>
        <w:tblOverlap w:val="never"/>
        <w:tblW w:w="88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8"/>
        <w:gridCol w:w="1805"/>
        <w:gridCol w:w="4470"/>
        <w:gridCol w:w="1744"/>
      </w:tblGrid>
      <w:tr w14:paraId="41040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2" w:hRule="atLeast"/>
        </w:trPr>
        <w:tc>
          <w:tcPr>
            <w:tcW w:w="878" w:type="dxa"/>
            <w:vAlign w:val="center"/>
          </w:tcPr>
          <w:p w14:paraId="39C21AC9">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805" w:type="dxa"/>
            <w:vAlign w:val="center"/>
          </w:tcPr>
          <w:p w14:paraId="0C6EF853">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绩效目标类型</w:t>
            </w:r>
          </w:p>
        </w:tc>
        <w:tc>
          <w:tcPr>
            <w:tcW w:w="4470" w:type="dxa"/>
            <w:vAlign w:val="center"/>
          </w:tcPr>
          <w:p w14:paraId="64024901">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绩效目标名称</w:t>
            </w:r>
          </w:p>
        </w:tc>
        <w:tc>
          <w:tcPr>
            <w:tcW w:w="1744" w:type="dxa"/>
            <w:vAlign w:val="center"/>
          </w:tcPr>
          <w:p w14:paraId="089F9637">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目标值</w:t>
            </w:r>
          </w:p>
        </w:tc>
      </w:tr>
      <w:tr w14:paraId="21B39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878" w:type="dxa"/>
            <w:vAlign w:val="center"/>
          </w:tcPr>
          <w:p w14:paraId="2C7E4ADB">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805" w:type="dxa"/>
            <w:vAlign w:val="center"/>
          </w:tcPr>
          <w:p w14:paraId="46993507">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数量指标</w:t>
            </w:r>
          </w:p>
        </w:tc>
        <w:tc>
          <w:tcPr>
            <w:tcW w:w="4470" w:type="dxa"/>
            <w:vAlign w:val="center"/>
          </w:tcPr>
          <w:p w14:paraId="79315100">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养殖病害样品检测（个）</w:t>
            </w:r>
          </w:p>
        </w:tc>
        <w:tc>
          <w:tcPr>
            <w:tcW w:w="1744" w:type="dxa"/>
            <w:vAlign w:val="center"/>
          </w:tcPr>
          <w:p w14:paraId="755B1514">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 xml:space="preserve">≥40 </w:t>
            </w:r>
          </w:p>
        </w:tc>
      </w:tr>
      <w:tr w14:paraId="3FD36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878" w:type="dxa"/>
            <w:vAlign w:val="center"/>
          </w:tcPr>
          <w:p w14:paraId="5DE9CD89">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805" w:type="dxa"/>
            <w:vAlign w:val="center"/>
          </w:tcPr>
          <w:p w14:paraId="01681731">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数量指标</w:t>
            </w:r>
          </w:p>
        </w:tc>
        <w:tc>
          <w:tcPr>
            <w:tcW w:w="4470" w:type="dxa"/>
            <w:vAlign w:val="center"/>
          </w:tcPr>
          <w:p w14:paraId="71926AE9">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养殖病害药敏监测（批次）</w:t>
            </w:r>
          </w:p>
        </w:tc>
        <w:tc>
          <w:tcPr>
            <w:tcW w:w="1744" w:type="dxa"/>
            <w:vAlign w:val="center"/>
          </w:tcPr>
          <w:p w14:paraId="3AE2124F">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sz w:val="24"/>
              </w:rPr>
              <w:t>≥10</w:t>
            </w:r>
          </w:p>
        </w:tc>
      </w:tr>
    </w:tbl>
    <w:p w14:paraId="421EBAE6">
      <w:pPr>
        <w:spacing w:line="60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六、组织管理</w:t>
      </w:r>
    </w:p>
    <w:p w14:paraId="109F551E">
      <w:pPr>
        <w:spacing w:line="600"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1、成立工作领导小组和实施小组</w:t>
      </w:r>
    </w:p>
    <w:p w14:paraId="3B25B162">
      <w:pPr>
        <w:spacing w:line="600" w:lineRule="exact"/>
        <w:ind w:firstLine="600" w:firstLineChars="200"/>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为加强组织领导，确保相关工作顺利开展，特成立溧阳市水产病虫害控制工作领导小组和实施小组。领导小组由市农业综合技术推广中心分管副主任任副组长，计财科科长、渔业渔政科科长、水产技术科科长、镇（街道）农村工作局</w:t>
      </w:r>
      <w:r>
        <w:rPr>
          <w:rFonts w:hint="eastAsia" w:ascii="Times New Roman" w:hAnsi="Times New Roman" w:eastAsia="仿宋_GB2312"/>
          <w:sz w:val="30"/>
          <w:szCs w:val="30"/>
        </w:rPr>
        <w:t>局长</w:t>
      </w:r>
      <w:r>
        <w:rPr>
          <w:rFonts w:hint="eastAsia" w:ascii="Times New Roman" w:hAnsi="Times New Roman" w:eastAsia="仿宋_GB2312"/>
          <w:color w:val="000000" w:themeColor="text1"/>
          <w:sz w:val="30"/>
          <w:szCs w:val="30"/>
        </w:rPr>
        <w:t>任组员，负责水产养殖病害测报体系建设的组织、协调和监管，名单如下。</w:t>
      </w:r>
    </w:p>
    <w:p w14:paraId="1D9CBB7D">
      <w:pPr>
        <w:spacing w:line="600" w:lineRule="exact"/>
        <w:jc w:val="center"/>
        <w:rPr>
          <w:rFonts w:ascii="仿宋" w:hAnsi="仿宋" w:eastAsia="仿宋" w:cs="仿宋"/>
          <w:b/>
          <w:bCs/>
          <w:sz w:val="30"/>
          <w:szCs w:val="30"/>
        </w:rPr>
      </w:pPr>
      <w:r>
        <w:rPr>
          <w:rFonts w:hint="eastAsia" w:ascii="仿宋" w:hAnsi="仿宋" w:eastAsia="仿宋" w:cs="仿宋"/>
          <w:b/>
          <w:bCs/>
          <w:sz w:val="30"/>
          <w:szCs w:val="30"/>
        </w:rPr>
        <w:t>工作领导小组名单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158"/>
        <w:gridCol w:w="2513"/>
        <w:gridCol w:w="3544"/>
      </w:tblGrid>
      <w:tr w14:paraId="6DF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6E7C34E6">
            <w:pPr>
              <w:jc w:val="center"/>
              <w:rPr>
                <w:rFonts w:ascii="仿宋_GB2312" w:hAnsi="仿宋" w:eastAsia="仿宋_GB2312" w:cs="仿宋"/>
                <w:b/>
                <w:color w:val="000000"/>
                <w:sz w:val="24"/>
              </w:rPr>
            </w:pPr>
            <w:r>
              <w:rPr>
                <w:rFonts w:hint="eastAsia" w:ascii="仿宋_GB2312" w:hAnsi="仿宋" w:eastAsia="仿宋_GB2312" w:cs="仿宋"/>
                <w:b/>
                <w:color w:val="000000"/>
                <w:sz w:val="24"/>
              </w:rPr>
              <w:t>姓名</w:t>
            </w:r>
          </w:p>
        </w:tc>
        <w:tc>
          <w:tcPr>
            <w:tcW w:w="1158" w:type="dxa"/>
            <w:vAlign w:val="center"/>
          </w:tcPr>
          <w:p w14:paraId="56E97BFB">
            <w:pPr>
              <w:jc w:val="center"/>
              <w:rPr>
                <w:rFonts w:ascii="仿宋_GB2312" w:hAnsi="仿宋" w:eastAsia="仿宋_GB2312" w:cs="仿宋"/>
                <w:b/>
                <w:color w:val="000000"/>
                <w:sz w:val="24"/>
              </w:rPr>
            </w:pPr>
            <w:r>
              <w:rPr>
                <w:rFonts w:hint="eastAsia" w:ascii="仿宋_GB2312" w:hAnsi="仿宋" w:eastAsia="仿宋_GB2312" w:cs="仿宋"/>
                <w:b/>
                <w:color w:val="000000"/>
                <w:sz w:val="24"/>
              </w:rPr>
              <w:t>职务</w:t>
            </w:r>
          </w:p>
        </w:tc>
        <w:tc>
          <w:tcPr>
            <w:tcW w:w="2513" w:type="dxa"/>
            <w:vAlign w:val="center"/>
          </w:tcPr>
          <w:p w14:paraId="22C694BA">
            <w:pPr>
              <w:jc w:val="center"/>
              <w:rPr>
                <w:rFonts w:ascii="仿宋_GB2312" w:hAnsi="仿宋" w:eastAsia="仿宋_GB2312" w:cs="仿宋"/>
                <w:b/>
                <w:color w:val="000000"/>
                <w:sz w:val="24"/>
              </w:rPr>
            </w:pPr>
            <w:r>
              <w:rPr>
                <w:rFonts w:hint="eastAsia" w:ascii="仿宋_GB2312" w:hAnsi="仿宋" w:eastAsia="仿宋_GB2312" w:cs="仿宋"/>
                <w:b/>
                <w:color w:val="000000"/>
                <w:sz w:val="24"/>
              </w:rPr>
              <w:t>主要承担任务</w:t>
            </w:r>
          </w:p>
        </w:tc>
        <w:tc>
          <w:tcPr>
            <w:tcW w:w="3544" w:type="dxa"/>
            <w:vAlign w:val="center"/>
          </w:tcPr>
          <w:p w14:paraId="46D0D008">
            <w:pPr>
              <w:jc w:val="center"/>
              <w:rPr>
                <w:rFonts w:ascii="仿宋_GB2312" w:hAnsi="仿宋" w:eastAsia="仿宋_GB2312" w:cs="仿宋"/>
                <w:b/>
                <w:color w:val="000000"/>
                <w:sz w:val="24"/>
              </w:rPr>
            </w:pPr>
            <w:r>
              <w:rPr>
                <w:rFonts w:hint="eastAsia" w:ascii="仿宋_GB2312" w:hAnsi="仿宋" w:eastAsia="仿宋_GB2312" w:cs="仿宋"/>
                <w:b/>
                <w:color w:val="000000"/>
                <w:sz w:val="24"/>
              </w:rPr>
              <w:t>单位</w:t>
            </w:r>
          </w:p>
        </w:tc>
      </w:tr>
      <w:tr w14:paraId="1FBB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5E8243E2">
            <w:pPr>
              <w:jc w:val="center"/>
              <w:rPr>
                <w:rFonts w:ascii="仿宋_GB2312" w:hAnsi="仿宋" w:eastAsia="仿宋_GB2312" w:cs="仿宋"/>
                <w:color w:val="000000"/>
                <w:sz w:val="24"/>
              </w:rPr>
            </w:pPr>
            <w:r>
              <w:rPr>
                <w:rFonts w:hint="eastAsia" w:ascii="仿宋_GB2312" w:hAnsi="仿宋" w:eastAsia="仿宋_GB2312" w:cs="仿宋"/>
                <w:color w:val="000000"/>
                <w:sz w:val="24"/>
              </w:rPr>
              <w:t>谈  伟</w:t>
            </w:r>
          </w:p>
        </w:tc>
        <w:tc>
          <w:tcPr>
            <w:tcW w:w="1158" w:type="dxa"/>
            <w:vAlign w:val="center"/>
          </w:tcPr>
          <w:p w14:paraId="79E53DEE">
            <w:pPr>
              <w:jc w:val="center"/>
              <w:rPr>
                <w:rFonts w:ascii="仿宋_GB2312" w:hAnsi="仿宋" w:eastAsia="仿宋_GB2312" w:cs="仿宋"/>
                <w:color w:val="000000"/>
                <w:sz w:val="24"/>
              </w:rPr>
            </w:pPr>
            <w:r>
              <w:rPr>
                <w:rFonts w:hint="eastAsia" w:ascii="仿宋_GB2312" w:hAnsi="仿宋" w:eastAsia="仿宋_GB2312" w:cs="仿宋"/>
                <w:color w:val="000000"/>
                <w:sz w:val="24"/>
              </w:rPr>
              <w:t>副主任</w:t>
            </w:r>
          </w:p>
        </w:tc>
        <w:tc>
          <w:tcPr>
            <w:tcW w:w="2513" w:type="dxa"/>
            <w:vAlign w:val="center"/>
          </w:tcPr>
          <w:p w14:paraId="3AE65489">
            <w:pPr>
              <w:jc w:val="center"/>
              <w:rPr>
                <w:rFonts w:ascii="仿宋_GB2312" w:hAnsi="仿宋" w:eastAsia="仿宋_GB2312" w:cs="仿宋"/>
                <w:color w:val="000000"/>
                <w:sz w:val="24"/>
              </w:rPr>
            </w:pPr>
            <w:r>
              <w:rPr>
                <w:rFonts w:hint="eastAsia" w:ascii="仿宋_GB2312" w:hAnsi="仿宋" w:eastAsia="仿宋_GB2312" w:cs="仿宋"/>
                <w:color w:val="000000"/>
                <w:sz w:val="24"/>
              </w:rPr>
              <w:t>组长，全面负责</w:t>
            </w:r>
          </w:p>
        </w:tc>
        <w:tc>
          <w:tcPr>
            <w:tcW w:w="3544" w:type="dxa"/>
            <w:vAlign w:val="center"/>
          </w:tcPr>
          <w:p w14:paraId="08640C37">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溧阳市农业综合技术推广中心</w:t>
            </w:r>
          </w:p>
        </w:tc>
      </w:tr>
      <w:tr w14:paraId="429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32C8006C">
            <w:pPr>
              <w:jc w:val="center"/>
              <w:rPr>
                <w:rFonts w:ascii="仿宋_GB2312" w:hAnsi="仿宋" w:eastAsia="仿宋_GB2312" w:cs="仿宋"/>
                <w:color w:val="000000"/>
                <w:sz w:val="24"/>
              </w:rPr>
            </w:pPr>
            <w:r>
              <w:rPr>
                <w:rFonts w:hint="eastAsia" w:ascii="仿宋_GB2312" w:hAnsi="仿宋" w:eastAsia="仿宋_GB2312" w:cs="仿宋"/>
                <w:color w:val="000000"/>
                <w:sz w:val="24"/>
              </w:rPr>
              <w:t>丁  黎</w:t>
            </w:r>
          </w:p>
        </w:tc>
        <w:tc>
          <w:tcPr>
            <w:tcW w:w="1158" w:type="dxa"/>
            <w:vAlign w:val="center"/>
          </w:tcPr>
          <w:p w14:paraId="06DD9148">
            <w:pPr>
              <w:jc w:val="center"/>
              <w:rPr>
                <w:rFonts w:ascii="仿宋_GB2312" w:hAnsi="仿宋" w:eastAsia="仿宋_GB2312" w:cs="仿宋"/>
                <w:color w:val="000000"/>
                <w:sz w:val="24"/>
              </w:rPr>
            </w:pPr>
            <w:r>
              <w:rPr>
                <w:rFonts w:hint="eastAsia" w:ascii="仿宋_GB2312" w:hAnsi="仿宋" w:eastAsia="仿宋_GB2312" w:cs="仿宋"/>
                <w:color w:val="000000"/>
                <w:sz w:val="24"/>
              </w:rPr>
              <w:t>科长</w:t>
            </w:r>
          </w:p>
        </w:tc>
        <w:tc>
          <w:tcPr>
            <w:tcW w:w="2513" w:type="dxa"/>
            <w:vAlign w:val="center"/>
          </w:tcPr>
          <w:p w14:paraId="07178959">
            <w:pPr>
              <w:jc w:val="center"/>
              <w:rPr>
                <w:rFonts w:ascii="仿宋_GB2312" w:hAnsi="仿宋" w:eastAsia="仿宋_GB2312" w:cs="仿宋"/>
                <w:color w:val="000000"/>
                <w:sz w:val="24"/>
              </w:rPr>
            </w:pPr>
            <w:r>
              <w:rPr>
                <w:rFonts w:hint="eastAsia" w:ascii="仿宋_GB2312" w:hAnsi="仿宋" w:eastAsia="仿宋_GB2312" w:cs="仿宋"/>
                <w:color w:val="000000"/>
                <w:sz w:val="24"/>
              </w:rPr>
              <w:t>组员，财务管理</w:t>
            </w:r>
          </w:p>
        </w:tc>
        <w:tc>
          <w:tcPr>
            <w:tcW w:w="3544" w:type="dxa"/>
            <w:vAlign w:val="center"/>
          </w:tcPr>
          <w:p w14:paraId="0F83828A">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溧阳市农业农村局计财科</w:t>
            </w:r>
          </w:p>
        </w:tc>
      </w:tr>
      <w:tr w14:paraId="1079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3F27C7EB">
            <w:pPr>
              <w:jc w:val="center"/>
              <w:rPr>
                <w:rFonts w:ascii="仿宋_GB2312" w:hAnsi="仿宋" w:eastAsia="仿宋_GB2312" w:cs="仿宋"/>
                <w:color w:val="000000"/>
                <w:sz w:val="24"/>
              </w:rPr>
            </w:pPr>
            <w:r>
              <w:rPr>
                <w:rFonts w:hint="eastAsia" w:ascii="仿宋_GB2312" w:hAnsi="仿宋" w:eastAsia="仿宋_GB2312" w:cs="仿宋"/>
                <w:color w:val="000000"/>
                <w:sz w:val="24"/>
              </w:rPr>
              <w:t>孙红辉</w:t>
            </w:r>
          </w:p>
        </w:tc>
        <w:tc>
          <w:tcPr>
            <w:tcW w:w="1158" w:type="dxa"/>
            <w:vAlign w:val="center"/>
          </w:tcPr>
          <w:p w14:paraId="00CF52B9">
            <w:pPr>
              <w:jc w:val="center"/>
              <w:rPr>
                <w:rFonts w:ascii="仿宋_GB2312" w:hAnsi="仿宋" w:eastAsia="仿宋_GB2312" w:cs="仿宋"/>
                <w:color w:val="000000"/>
                <w:sz w:val="24"/>
              </w:rPr>
            </w:pPr>
            <w:r>
              <w:rPr>
                <w:rFonts w:hint="eastAsia" w:ascii="仿宋_GB2312" w:hAnsi="仿宋" w:eastAsia="仿宋_GB2312" w:cs="仿宋"/>
                <w:color w:val="000000"/>
                <w:sz w:val="24"/>
              </w:rPr>
              <w:t>科长</w:t>
            </w:r>
          </w:p>
        </w:tc>
        <w:tc>
          <w:tcPr>
            <w:tcW w:w="2513" w:type="dxa"/>
            <w:vAlign w:val="center"/>
          </w:tcPr>
          <w:p w14:paraId="384DA06B">
            <w:pPr>
              <w:jc w:val="center"/>
              <w:rPr>
                <w:rFonts w:ascii="仿宋_GB2312" w:hAnsi="仿宋" w:eastAsia="仿宋_GB2312" w:cs="仿宋"/>
                <w:color w:val="000000"/>
                <w:sz w:val="24"/>
              </w:rPr>
            </w:pPr>
            <w:r>
              <w:rPr>
                <w:rFonts w:hint="eastAsia" w:ascii="仿宋_GB2312" w:hAnsi="仿宋" w:eastAsia="仿宋_GB2312" w:cs="仿宋"/>
                <w:color w:val="000000"/>
                <w:sz w:val="24"/>
              </w:rPr>
              <w:t>组员，组织管理</w:t>
            </w:r>
          </w:p>
        </w:tc>
        <w:tc>
          <w:tcPr>
            <w:tcW w:w="3544" w:type="dxa"/>
            <w:vAlign w:val="center"/>
          </w:tcPr>
          <w:p w14:paraId="44992E92">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溧阳市农业农村局渔业渔政科</w:t>
            </w:r>
          </w:p>
        </w:tc>
      </w:tr>
      <w:tr w14:paraId="7162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182EEA2D">
            <w:pPr>
              <w:jc w:val="center"/>
              <w:rPr>
                <w:rFonts w:ascii="仿宋_GB2312" w:hAnsi="仿宋" w:eastAsia="仿宋_GB2312" w:cs="仿宋"/>
                <w:color w:val="000000"/>
                <w:sz w:val="24"/>
              </w:rPr>
            </w:pPr>
            <w:r>
              <w:rPr>
                <w:rFonts w:hint="eastAsia" w:ascii="仿宋_GB2312" w:hAnsi="仿宋" w:eastAsia="仿宋_GB2312" w:cs="仿宋"/>
                <w:color w:val="000000"/>
                <w:sz w:val="24"/>
              </w:rPr>
              <w:t>陈罗明</w:t>
            </w:r>
          </w:p>
        </w:tc>
        <w:tc>
          <w:tcPr>
            <w:tcW w:w="1158" w:type="dxa"/>
            <w:vAlign w:val="center"/>
          </w:tcPr>
          <w:p w14:paraId="46C6D403">
            <w:pPr>
              <w:jc w:val="center"/>
              <w:rPr>
                <w:rFonts w:ascii="仿宋_GB2312" w:eastAsia="仿宋_GB2312"/>
              </w:rPr>
            </w:pPr>
            <w:r>
              <w:rPr>
                <w:rFonts w:hint="eastAsia" w:ascii="仿宋_GB2312" w:eastAsia="仿宋_GB2312"/>
              </w:rPr>
              <w:t>科长</w:t>
            </w:r>
          </w:p>
        </w:tc>
        <w:tc>
          <w:tcPr>
            <w:tcW w:w="2513" w:type="dxa"/>
            <w:vAlign w:val="center"/>
          </w:tcPr>
          <w:p w14:paraId="16A9665D">
            <w:pPr>
              <w:jc w:val="center"/>
              <w:rPr>
                <w:rFonts w:ascii="仿宋_GB2312" w:hAnsi="仿宋" w:eastAsia="仿宋_GB2312" w:cs="仿宋"/>
                <w:color w:val="000000"/>
                <w:sz w:val="24"/>
              </w:rPr>
            </w:pPr>
            <w:r>
              <w:rPr>
                <w:rFonts w:hint="eastAsia" w:ascii="仿宋_GB2312" w:hAnsi="仿宋" w:eastAsia="仿宋_GB2312" w:cs="仿宋"/>
                <w:color w:val="000000"/>
                <w:sz w:val="24"/>
              </w:rPr>
              <w:t>组员，组织管理</w:t>
            </w:r>
          </w:p>
        </w:tc>
        <w:tc>
          <w:tcPr>
            <w:tcW w:w="3544" w:type="dxa"/>
            <w:vAlign w:val="center"/>
          </w:tcPr>
          <w:p w14:paraId="01CEAEDD">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溧阳市农业综合技术推广中心</w:t>
            </w:r>
          </w:p>
        </w:tc>
      </w:tr>
      <w:tr w14:paraId="67E3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7A94681A">
            <w:pPr>
              <w:jc w:val="center"/>
              <w:rPr>
                <w:rFonts w:ascii="仿宋_GB2312" w:hAnsi="仿宋" w:eastAsia="仿宋_GB2312" w:cs="仿宋"/>
                <w:color w:val="000000"/>
                <w:sz w:val="24"/>
              </w:rPr>
            </w:pPr>
            <w:r>
              <w:rPr>
                <w:rFonts w:ascii="仿宋_GB2312" w:hAnsi="仿宋" w:eastAsia="仿宋_GB2312" w:cs="仿宋"/>
                <w:color w:val="000000"/>
                <w:sz w:val="24"/>
              </w:rPr>
              <w:t>周小卫</w:t>
            </w:r>
          </w:p>
        </w:tc>
        <w:tc>
          <w:tcPr>
            <w:tcW w:w="1158" w:type="dxa"/>
            <w:vAlign w:val="center"/>
          </w:tcPr>
          <w:p w14:paraId="7F187FC8">
            <w:pPr>
              <w:jc w:val="center"/>
              <w:rPr>
                <w:rFonts w:ascii="仿宋_GB2312" w:hAnsi="仿宋" w:eastAsia="仿宋_GB2312" w:cs="仿宋"/>
                <w:color w:val="000000"/>
                <w:sz w:val="24"/>
              </w:rPr>
            </w:pPr>
            <w:r>
              <w:rPr>
                <w:rFonts w:ascii="仿宋_GB2312" w:hAnsi="仿宋" w:eastAsia="仿宋_GB2312" w:cs="仿宋"/>
                <w:color w:val="000000"/>
                <w:sz w:val="24"/>
              </w:rPr>
              <w:t>副主任</w:t>
            </w:r>
          </w:p>
        </w:tc>
        <w:tc>
          <w:tcPr>
            <w:tcW w:w="2513" w:type="dxa"/>
            <w:vAlign w:val="center"/>
          </w:tcPr>
          <w:p w14:paraId="429F0BEF">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4F9E4F1B">
            <w:pPr>
              <w:jc w:val="center"/>
              <w:rPr>
                <w:rFonts w:ascii="仿宋_GB2312" w:hAnsi="仿宋" w:eastAsia="仿宋_GB2312" w:cs="仿宋"/>
                <w:color w:val="000000"/>
                <w:sz w:val="24"/>
              </w:rPr>
            </w:pPr>
            <w:r>
              <w:rPr>
                <w:rFonts w:hint="eastAsia" w:ascii="仿宋_GB2312" w:hAnsi="仿宋" w:eastAsia="仿宋_GB2312" w:cs="仿宋"/>
                <w:color w:val="000000"/>
                <w:sz w:val="24"/>
              </w:rPr>
              <w:t>昆仑街道农村工作办公室</w:t>
            </w:r>
          </w:p>
        </w:tc>
      </w:tr>
      <w:tr w14:paraId="018D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554746F4">
            <w:pPr>
              <w:jc w:val="center"/>
              <w:rPr>
                <w:rFonts w:ascii="仿宋_GB2312" w:hAnsi="仿宋" w:eastAsia="仿宋_GB2312" w:cs="仿宋"/>
                <w:color w:val="000000"/>
                <w:sz w:val="24"/>
              </w:rPr>
            </w:pPr>
            <w:r>
              <w:rPr>
                <w:rFonts w:hint="eastAsia" w:ascii="仿宋_GB2312" w:hAnsi="仿宋" w:eastAsia="仿宋_GB2312" w:cs="仿宋"/>
                <w:color w:val="000000"/>
                <w:sz w:val="24"/>
              </w:rPr>
              <w:t>石  俊</w:t>
            </w:r>
          </w:p>
        </w:tc>
        <w:tc>
          <w:tcPr>
            <w:tcW w:w="1158" w:type="dxa"/>
            <w:vAlign w:val="center"/>
          </w:tcPr>
          <w:p w14:paraId="18996235">
            <w:pPr>
              <w:jc w:val="center"/>
              <w:rPr>
                <w:rFonts w:ascii="仿宋_GB2312" w:hAnsi="仿宋" w:eastAsia="仿宋_GB2312" w:cs="仿宋"/>
                <w:color w:val="000000"/>
                <w:sz w:val="24"/>
              </w:rPr>
            </w:pPr>
            <w:r>
              <w:rPr>
                <w:rFonts w:hint="eastAsia" w:ascii="仿宋_GB2312" w:hAnsi="仿宋" w:eastAsia="仿宋_GB2312" w:cs="仿宋"/>
                <w:color w:val="000000"/>
                <w:sz w:val="24"/>
              </w:rPr>
              <w:t>副局长</w:t>
            </w:r>
          </w:p>
        </w:tc>
        <w:tc>
          <w:tcPr>
            <w:tcW w:w="2513" w:type="dxa"/>
            <w:vAlign w:val="center"/>
          </w:tcPr>
          <w:p w14:paraId="67C16285">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1B4845CC">
            <w:pPr>
              <w:jc w:val="center"/>
              <w:rPr>
                <w:rFonts w:ascii="仿宋_GB2312" w:hAnsi="仿宋" w:eastAsia="仿宋_GB2312" w:cs="仿宋"/>
                <w:color w:val="000000"/>
                <w:sz w:val="24"/>
              </w:rPr>
            </w:pPr>
            <w:r>
              <w:rPr>
                <w:rFonts w:hint="eastAsia" w:ascii="仿宋_GB2312" w:hAnsi="仿宋" w:eastAsia="仿宋_GB2312" w:cs="仿宋"/>
                <w:color w:val="000000"/>
                <w:sz w:val="24"/>
              </w:rPr>
              <w:t>溧城街道农村工作局</w:t>
            </w:r>
          </w:p>
        </w:tc>
      </w:tr>
      <w:tr w14:paraId="6FF0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52CAD881">
            <w:pPr>
              <w:jc w:val="center"/>
              <w:rPr>
                <w:rFonts w:ascii="仿宋_GB2312" w:hAnsi="仿宋" w:eastAsia="仿宋_GB2312" w:cs="仿宋"/>
                <w:color w:val="000000"/>
                <w:sz w:val="24"/>
              </w:rPr>
            </w:pPr>
            <w:r>
              <w:rPr>
                <w:rFonts w:hint="eastAsia" w:ascii="仿宋_GB2312" w:hAnsi="仿宋" w:eastAsia="仿宋_GB2312" w:cs="仿宋"/>
                <w:color w:val="000000"/>
                <w:sz w:val="24"/>
              </w:rPr>
              <w:t>杨小保</w:t>
            </w:r>
          </w:p>
        </w:tc>
        <w:tc>
          <w:tcPr>
            <w:tcW w:w="1158" w:type="dxa"/>
            <w:vAlign w:val="center"/>
          </w:tcPr>
          <w:p w14:paraId="4413B2F1">
            <w:pPr>
              <w:jc w:val="center"/>
              <w:rPr>
                <w:rFonts w:ascii="仿宋_GB2312" w:hAnsi="仿宋" w:eastAsia="仿宋_GB2312" w:cs="仿宋"/>
                <w:color w:val="000000"/>
                <w:sz w:val="24"/>
              </w:rPr>
            </w:pPr>
            <w:r>
              <w:rPr>
                <w:rFonts w:hint="eastAsia" w:ascii="仿宋_GB2312" w:hAnsi="仿宋" w:eastAsia="仿宋_GB2312" w:cs="仿宋"/>
                <w:color w:val="000000"/>
                <w:sz w:val="24"/>
              </w:rPr>
              <w:t>局长</w:t>
            </w:r>
          </w:p>
        </w:tc>
        <w:tc>
          <w:tcPr>
            <w:tcW w:w="2513" w:type="dxa"/>
            <w:vAlign w:val="center"/>
          </w:tcPr>
          <w:p w14:paraId="62362294">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67890812">
            <w:pPr>
              <w:jc w:val="center"/>
              <w:rPr>
                <w:rFonts w:ascii="仿宋_GB2312" w:hAnsi="仿宋" w:eastAsia="仿宋_GB2312" w:cs="仿宋"/>
                <w:color w:val="000000"/>
                <w:sz w:val="24"/>
              </w:rPr>
            </w:pPr>
            <w:r>
              <w:rPr>
                <w:rFonts w:hint="eastAsia" w:ascii="仿宋_GB2312" w:hAnsi="仿宋" w:eastAsia="仿宋_GB2312" w:cs="仿宋"/>
                <w:color w:val="000000"/>
                <w:sz w:val="24"/>
              </w:rPr>
              <w:t>古县街道农村工作局</w:t>
            </w:r>
          </w:p>
        </w:tc>
      </w:tr>
      <w:tr w14:paraId="4959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267BA738">
            <w:pPr>
              <w:jc w:val="center"/>
              <w:rPr>
                <w:rFonts w:ascii="仿宋_GB2312" w:hAnsi="仿宋" w:eastAsia="仿宋_GB2312" w:cs="仿宋"/>
                <w:color w:val="000000"/>
                <w:sz w:val="24"/>
              </w:rPr>
            </w:pPr>
            <w:r>
              <w:rPr>
                <w:rFonts w:hint="eastAsia" w:ascii="仿宋_GB2312" w:hAnsi="仿宋" w:eastAsia="仿宋_GB2312" w:cs="仿宋"/>
                <w:color w:val="000000"/>
                <w:sz w:val="24"/>
              </w:rPr>
              <w:t>彭  攀</w:t>
            </w:r>
          </w:p>
        </w:tc>
        <w:tc>
          <w:tcPr>
            <w:tcW w:w="1158" w:type="dxa"/>
            <w:vAlign w:val="center"/>
          </w:tcPr>
          <w:p w14:paraId="05D8BC85">
            <w:pPr>
              <w:jc w:val="center"/>
              <w:rPr>
                <w:rFonts w:ascii="仿宋_GB2312" w:hAnsi="仿宋" w:eastAsia="仿宋_GB2312" w:cs="仿宋"/>
                <w:color w:val="000000"/>
                <w:sz w:val="24"/>
              </w:rPr>
            </w:pPr>
            <w:r>
              <w:rPr>
                <w:rFonts w:hint="eastAsia" w:ascii="仿宋_GB2312" w:hAnsi="仿宋" w:eastAsia="仿宋_GB2312" w:cs="仿宋"/>
                <w:color w:val="000000"/>
                <w:sz w:val="24"/>
              </w:rPr>
              <w:t>局长</w:t>
            </w:r>
          </w:p>
        </w:tc>
        <w:tc>
          <w:tcPr>
            <w:tcW w:w="2513" w:type="dxa"/>
            <w:vAlign w:val="center"/>
          </w:tcPr>
          <w:p w14:paraId="4EB38194">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51C97025">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天目湖镇农村工作局 </w:t>
            </w:r>
          </w:p>
        </w:tc>
      </w:tr>
      <w:tr w14:paraId="2007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754C8E39">
            <w:pPr>
              <w:jc w:val="center"/>
              <w:rPr>
                <w:rFonts w:ascii="仿宋_GB2312" w:hAnsi="仿宋" w:eastAsia="仿宋_GB2312" w:cs="仿宋"/>
                <w:color w:val="000000"/>
                <w:sz w:val="24"/>
              </w:rPr>
            </w:pPr>
            <w:r>
              <w:rPr>
                <w:rFonts w:hint="eastAsia" w:ascii="仿宋_GB2312" w:hAnsi="仿宋" w:eastAsia="仿宋_GB2312" w:cs="仿宋"/>
                <w:color w:val="000000"/>
                <w:sz w:val="24"/>
              </w:rPr>
              <w:t>周  刚</w:t>
            </w:r>
          </w:p>
        </w:tc>
        <w:tc>
          <w:tcPr>
            <w:tcW w:w="1158" w:type="dxa"/>
            <w:vAlign w:val="center"/>
          </w:tcPr>
          <w:p w14:paraId="111B07CC">
            <w:pPr>
              <w:jc w:val="center"/>
              <w:rPr>
                <w:rFonts w:ascii="仿宋_GB2312" w:eastAsia="仿宋_GB2312"/>
              </w:rPr>
            </w:pPr>
            <w:r>
              <w:rPr>
                <w:rFonts w:hint="eastAsia" w:ascii="仿宋_GB2312" w:hAnsi="仿宋" w:eastAsia="仿宋_GB2312" w:cs="仿宋"/>
                <w:color w:val="000000"/>
                <w:sz w:val="24"/>
              </w:rPr>
              <w:t>局长</w:t>
            </w:r>
          </w:p>
        </w:tc>
        <w:tc>
          <w:tcPr>
            <w:tcW w:w="2513" w:type="dxa"/>
            <w:vAlign w:val="center"/>
          </w:tcPr>
          <w:p w14:paraId="4F5496CB">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632D5BF1">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埭头镇农村工作局  </w:t>
            </w:r>
          </w:p>
        </w:tc>
      </w:tr>
      <w:tr w14:paraId="317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0BE619FB">
            <w:pPr>
              <w:jc w:val="center"/>
              <w:rPr>
                <w:rFonts w:ascii="仿宋_GB2312" w:hAnsi="仿宋" w:eastAsia="仿宋_GB2312" w:cs="仿宋"/>
                <w:color w:val="000000"/>
                <w:sz w:val="24"/>
              </w:rPr>
            </w:pPr>
            <w:r>
              <w:rPr>
                <w:rFonts w:hint="eastAsia" w:ascii="仿宋_GB2312" w:hAnsi="仿宋" w:eastAsia="仿宋_GB2312" w:cs="仿宋"/>
                <w:color w:val="000000"/>
                <w:sz w:val="24"/>
              </w:rPr>
              <w:t>吴  鹏</w:t>
            </w:r>
          </w:p>
        </w:tc>
        <w:tc>
          <w:tcPr>
            <w:tcW w:w="1158" w:type="dxa"/>
            <w:vAlign w:val="center"/>
          </w:tcPr>
          <w:p w14:paraId="5A08D1D9">
            <w:pPr>
              <w:jc w:val="center"/>
              <w:rPr>
                <w:rFonts w:ascii="仿宋_GB2312" w:eastAsia="仿宋_GB2312"/>
              </w:rPr>
            </w:pPr>
            <w:r>
              <w:rPr>
                <w:rFonts w:hint="eastAsia" w:ascii="仿宋_GB2312" w:hAnsi="仿宋" w:eastAsia="仿宋_GB2312" w:cs="仿宋"/>
                <w:color w:val="000000"/>
                <w:sz w:val="24"/>
              </w:rPr>
              <w:t>局长</w:t>
            </w:r>
          </w:p>
        </w:tc>
        <w:tc>
          <w:tcPr>
            <w:tcW w:w="2513" w:type="dxa"/>
            <w:vAlign w:val="center"/>
          </w:tcPr>
          <w:p w14:paraId="65020C68">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7A377A62">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上黄镇农村工作局  </w:t>
            </w:r>
          </w:p>
        </w:tc>
      </w:tr>
      <w:tr w14:paraId="10E9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1A94D322">
            <w:pPr>
              <w:jc w:val="center"/>
              <w:rPr>
                <w:rFonts w:ascii="仿宋_GB2312" w:hAnsi="仿宋" w:eastAsia="仿宋_GB2312" w:cs="仿宋"/>
                <w:color w:val="000000"/>
                <w:sz w:val="24"/>
              </w:rPr>
            </w:pPr>
            <w:r>
              <w:rPr>
                <w:rFonts w:hint="eastAsia" w:ascii="仿宋_GB2312" w:hAnsi="仿宋" w:eastAsia="仿宋_GB2312" w:cs="仿宋"/>
                <w:color w:val="000000"/>
                <w:sz w:val="24"/>
              </w:rPr>
              <w:t>杨勤春</w:t>
            </w:r>
          </w:p>
        </w:tc>
        <w:tc>
          <w:tcPr>
            <w:tcW w:w="1158" w:type="dxa"/>
            <w:vAlign w:val="center"/>
          </w:tcPr>
          <w:p w14:paraId="3F4BCA48">
            <w:pPr>
              <w:jc w:val="center"/>
              <w:rPr>
                <w:rFonts w:ascii="仿宋_GB2312" w:eastAsia="仿宋_GB2312"/>
              </w:rPr>
            </w:pPr>
            <w:r>
              <w:rPr>
                <w:rFonts w:hint="eastAsia" w:ascii="仿宋_GB2312" w:hAnsi="仿宋" w:eastAsia="仿宋_GB2312" w:cs="仿宋"/>
                <w:color w:val="000000"/>
                <w:sz w:val="24"/>
              </w:rPr>
              <w:t>局长</w:t>
            </w:r>
          </w:p>
        </w:tc>
        <w:tc>
          <w:tcPr>
            <w:tcW w:w="2513" w:type="dxa"/>
            <w:vAlign w:val="center"/>
          </w:tcPr>
          <w:p w14:paraId="188EE02E">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4CEB4AAF">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戴埠镇农村工作局  </w:t>
            </w:r>
          </w:p>
        </w:tc>
      </w:tr>
      <w:tr w14:paraId="10F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364C765C">
            <w:pPr>
              <w:jc w:val="center"/>
              <w:rPr>
                <w:rFonts w:ascii="仿宋_GB2312" w:hAnsi="仿宋" w:eastAsia="仿宋_GB2312" w:cs="仿宋"/>
                <w:color w:val="000000"/>
                <w:sz w:val="24"/>
              </w:rPr>
            </w:pPr>
            <w:r>
              <w:rPr>
                <w:rFonts w:hint="eastAsia" w:ascii="仿宋_GB2312" w:hAnsi="仿宋" w:eastAsia="仿宋_GB2312" w:cs="仿宋"/>
                <w:color w:val="000000"/>
                <w:sz w:val="24"/>
              </w:rPr>
              <w:t>钱立宇</w:t>
            </w:r>
          </w:p>
        </w:tc>
        <w:tc>
          <w:tcPr>
            <w:tcW w:w="1158" w:type="dxa"/>
            <w:vAlign w:val="center"/>
          </w:tcPr>
          <w:p w14:paraId="0F80511D">
            <w:pPr>
              <w:jc w:val="center"/>
              <w:rPr>
                <w:rFonts w:ascii="仿宋_GB2312" w:eastAsia="仿宋_GB2312"/>
              </w:rPr>
            </w:pPr>
            <w:r>
              <w:rPr>
                <w:rFonts w:hint="eastAsia" w:ascii="仿宋_GB2312" w:hAnsi="仿宋" w:eastAsia="仿宋_GB2312" w:cs="仿宋"/>
                <w:color w:val="000000"/>
                <w:sz w:val="24"/>
              </w:rPr>
              <w:t>局长</w:t>
            </w:r>
          </w:p>
        </w:tc>
        <w:tc>
          <w:tcPr>
            <w:tcW w:w="2513" w:type="dxa"/>
            <w:vAlign w:val="center"/>
          </w:tcPr>
          <w:p w14:paraId="7C1FCF78">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2FDE627B">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别桥镇农村工作局  </w:t>
            </w:r>
          </w:p>
        </w:tc>
      </w:tr>
      <w:tr w14:paraId="356B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40D844DD">
            <w:pPr>
              <w:jc w:val="center"/>
              <w:rPr>
                <w:rFonts w:ascii="仿宋_GB2312" w:hAnsi="仿宋" w:eastAsia="仿宋_GB2312" w:cs="仿宋"/>
                <w:color w:val="000000"/>
                <w:sz w:val="24"/>
              </w:rPr>
            </w:pPr>
            <w:r>
              <w:rPr>
                <w:rFonts w:hint="eastAsia" w:ascii="仿宋_GB2312" w:hAnsi="仿宋" w:eastAsia="仿宋_GB2312" w:cs="仿宋"/>
                <w:color w:val="000000"/>
                <w:sz w:val="24"/>
              </w:rPr>
              <w:t>谢云良</w:t>
            </w:r>
          </w:p>
        </w:tc>
        <w:tc>
          <w:tcPr>
            <w:tcW w:w="1158" w:type="dxa"/>
            <w:vAlign w:val="center"/>
          </w:tcPr>
          <w:p w14:paraId="0A223483">
            <w:pPr>
              <w:jc w:val="center"/>
              <w:rPr>
                <w:rFonts w:ascii="仿宋_GB2312" w:hAnsi="仿宋" w:eastAsia="仿宋_GB2312" w:cs="仿宋"/>
                <w:color w:val="000000"/>
                <w:sz w:val="24"/>
              </w:rPr>
            </w:pPr>
            <w:r>
              <w:rPr>
                <w:rFonts w:hint="eastAsia" w:ascii="仿宋_GB2312" w:hAnsi="仿宋" w:eastAsia="仿宋_GB2312" w:cs="仿宋"/>
                <w:color w:val="000000"/>
                <w:sz w:val="24"/>
              </w:rPr>
              <w:t>局长</w:t>
            </w:r>
          </w:p>
        </w:tc>
        <w:tc>
          <w:tcPr>
            <w:tcW w:w="2513" w:type="dxa"/>
            <w:vAlign w:val="center"/>
          </w:tcPr>
          <w:p w14:paraId="46850906">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42C2E310">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竹箦镇农村工作局  </w:t>
            </w:r>
          </w:p>
        </w:tc>
      </w:tr>
      <w:tr w14:paraId="5CFE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6670D93A">
            <w:pPr>
              <w:jc w:val="center"/>
              <w:rPr>
                <w:rFonts w:ascii="仿宋_GB2312" w:hAnsi="仿宋" w:eastAsia="仿宋_GB2312" w:cs="仿宋"/>
                <w:color w:val="000000"/>
                <w:sz w:val="24"/>
              </w:rPr>
            </w:pPr>
            <w:r>
              <w:rPr>
                <w:rFonts w:hint="eastAsia" w:ascii="仿宋_GB2312" w:hAnsi="仿宋" w:eastAsia="仿宋_GB2312" w:cs="仿宋"/>
                <w:color w:val="000000"/>
                <w:sz w:val="24"/>
              </w:rPr>
              <w:t>缪  钰</w:t>
            </w:r>
          </w:p>
        </w:tc>
        <w:tc>
          <w:tcPr>
            <w:tcW w:w="1158" w:type="dxa"/>
            <w:vAlign w:val="center"/>
          </w:tcPr>
          <w:p w14:paraId="0BC8A2AD">
            <w:pPr>
              <w:jc w:val="center"/>
              <w:rPr>
                <w:rFonts w:ascii="仿宋_GB2312" w:hAnsi="仿宋" w:eastAsia="仿宋_GB2312" w:cs="仿宋"/>
                <w:color w:val="000000"/>
                <w:sz w:val="24"/>
              </w:rPr>
            </w:pPr>
            <w:r>
              <w:rPr>
                <w:rFonts w:hint="eastAsia" w:ascii="仿宋_GB2312" w:hAnsi="仿宋" w:eastAsia="仿宋_GB2312" w:cs="仿宋"/>
                <w:color w:val="000000"/>
                <w:sz w:val="24"/>
              </w:rPr>
              <w:t>副局长</w:t>
            </w:r>
          </w:p>
        </w:tc>
        <w:tc>
          <w:tcPr>
            <w:tcW w:w="2513" w:type="dxa"/>
            <w:vAlign w:val="center"/>
          </w:tcPr>
          <w:p w14:paraId="5B8AD344">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6CD7A5F6">
            <w:pPr>
              <w:jc w:val="center"/>
              <w:rPr>
                <w:rFonts w:ascii="仿宋_GB2312" w:hAnsi="仿宋" w:eastAsia="仿宋_GB2312" w:cs="仿宋"/>
                <w:color w:val="000000"/>
                <w:sz w:val="24"/>
              </w:rPr>
            </w:pPr>
            <w:r>
              <w:rPr>
                <w:rFonts w:hint="eastAsia" w:ascii="仿宋_GB2312" w:hAnsi="仿宋" w:eastAsia="仿宋_GB2312" w:cs="仿宋"/>
                <w:color w:val="000000"/>
                <w:sz w:val="24"/>
              </w:rPr>
              <w:t>溧阳经济开发区农村工作局</w:t>
            </w:r>
          </w:p>
        </w:tc>
      </w:tr>
      <w:tr w14:paraId="0E51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513DA34F">
            <w:pPr>
              <w:jc w:val="center"/>
              <w:rPr>
                <w:rFonts w:ascii="仿宋_GB2312" w:hAnsi="仿宋" w:eastAsia="仿宋_GB2312" w:cs="仿宋"/>
                <w:color w:val="000000"/>
                <w:sz w:val="24"/>
              </w:rPr>
            </w:pPr>
            <w:r>
              <w:rPr>
                <w:rFonts w:hint="eastAsia" w:ascii="仿宋_GB2312" w:hAnsi="仿宋" w:eastAsia="仿宋_GB2312" w:cs="仿宋"/>
                <w:color w:val="000000"/>
                <w:sz w:val="24"/>
              </w:rPr>
              <w:t>居永华</w:t>
            </w:r>
          </w:p>
        </w:tc>
        <w:tc>
          <w:tcPr>
            <w:tcW w:w="1158" w:type="dxa"/>
            <w:vAlign w:val="center"/>
          </w:tcPr>
          <w:p w14:paraId="09BA1BA1">
            <w:pPr>
              <w:jc w:val="center"/>
              <w:rPr>
                <w:rFonts w:ascii="仿宋_GB2312" w:hAnsi="仿宋" w:eastAsia="仿宋_GB2312" w:cs="仿宋"/>
                <w:color w:val="000000"/>
                <w:sz w:val="24"/>
              </w:rPr>
            </w:pPr>
            <w:r>
              <w:rPr>
                <w:rFonts w:hint="eastAsia" w:ascii="仿宋_GB2312" w:hAnsi="仿宋" w:eastAsia="仿宋_GB2312" w:cs="仿宋"/>
                <w:color w:val="000000"/>
                <w:sz w:val="24"/>
              </w:rPr>
              <w:t>局长</w:t>
            </w:r>
          </w:p>
        </w:tc>
        <w:tc>
          <w:tcPr>
            <w:tcW w:w="2513" w:type="dxa"/>
            <w:vAlign w:val="center"/>
          </w:tcPr>
          <w:p w14:paraId="7137560B">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43E6EDB1">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南渡镇农村工作局  </w:t>
            </w:r>
          </w:p>
        </w:tc>
      </w:tr>
      <w:tr w14:paraId="7EFD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30" w:type="dxa"/>
            <w:vAlign w:val="center"/>
          </w:tcPr>
          <w:p w14:paraId="2D6C331B">
            <w:pPr>
              <w:jc w:val="center"/>
              <w:rPr>
                <w:rFonts w:ascii="仿宋_GB2312" w:hAnsi="仿宋" w:eastAsia="仿宋_GB2312" w:cs="仿宋"/>
                <w:color w:val="000000"/>
                <w:sz w:val="24"/>
              </w:rPr>
            </w:pPr>
            <w:r>
              <w:rPr>
                <w:rFonts w:hint="eastAsia" w:ascii="仿宋_GB2312" w:hAnsi="仿宋" w:eastAsia="仿宋_GB2312" w:cs="仿宋"/>
                <w:color w:val="000000"/>
                <w:sz w:val="24"/>
              </w:rPr>
              <w:t>周爱娣</w:t>
            </w:r>
          </w:p>
        </w:tc>
        <w:tc>
          <w:tcPr>
            <w:tcW w:w="1158" w:type="dxa"/>
            <w:vAlign w:val="center"/>
          </w:tcPr>
          <w:p w14:paraId="6F06335C">
            <w:pPr>
              <w:jc w:val="center"/>
              <w:rPr>
                <w:rFonts w:ascii="仿宋_GB2312" w:hAnsi="仿宋" w:eastAsia="仿宋_GB2312" w:cs="仿宋"/>
                <w:color w:val="000000"/>
                <w:sz w:val="24"/>
              </w:rPr>
            </w:pPr>
            <w:r>
              <w:rPr>
                <w:rFonts w:hint="eastAsia" w:ascii="仿宋_GB2312" w:hAnsi="仿宋" w:eastAsia="仿宋_GB2312" w:cs="仿宋"/>
                <w:color w:val="000000"/>
                <w:sz w:val="24"/>
              </w:rPr>
              <w:t>局长</w:t>
            </w:r>
          </w:p>
        </w:tc>
        <w:tc>
          <w:tcPr>
            <w:tcW w:w="2513" w:type="dxa"/>
            <w:vAlign w:val="center"/>
          </w:tcPr>
          <w:p w14:paraId="4DA16905">
            <w:pPr>
              <w:jc w:val="center"/>
              <w:rPr>
                <w:rFonts w:ascii="仿宋_GB2312" w:hAnsi="仿宋" w:eastAsia="仿宋_GB2312" w:cs="仿宋"/>
                <w:color w:val="000000"/>
                <w:sz w:val="24"/>
              </w:rPr>
            </w:pPr>
            <w:r>
              <w:rPr>
                <w:rFonts w:hint="eastAsia" w:ascii="仿宋_GB2312" w:hAnsi="仿宋" w:eastAsia="仿宋_GB2312" w:cs="仿宋"/>
                <w:color w:val="000000"/>
                <w:sz w:val="24"/>
              </w:rPr>
              <w:t>组员，全面管理</w:t>
            </w:r>
          </w:p>
        </w:tc>
        <w:tc>
          <w:tcPr>
            <w:tcW w:w="3544" w:type="dxa"/>
            <w:vAlign w:val="center"/>
          </w:tcPr>
          <w:p w14:paraId="6837087A">
            <w:pPr>
              <w:jc w:val="center"/>
              <w:rPr>
                <w:rFonts w:ascii="仿宋_GB2312" w:hAnsi="仿宋" w:eastAsia="仿宋_GB2312" w:cs="仿宋"/>
                <w:color w:val="000000"/>
                <w:sz w:val="24"/>
              </w:rPr>
            </w:pPr>
            <w:r>
              <w:rPr>
                <w:rFonts w:hint="eastAsia" w:ascii="仿宋_GB2312" w:hAnsi="仿宋" w:eastAsia="仿宋_GB2312" w:cs="仿宋"/>
                <w:color w:val="000000"/>
                <w:sz w:val="24"/>
              </w:rPr>
              <w:t>社渚镇农村工作局</w:t>
            </w:r>
          </w:p>
        </w:tc>
      </w:tr>
    </w:tbl>
    <w:p w14:paraId="09B5695C">
      <w:pPr>
        <w:spacing w:line="610" w:lineRule="exact"/>
        <w:ind w:firstLine="641"/>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实施小组由溧阳市农业综合技术推广中心水产技术科科长 任组长，溧阳市农业综合技术推广中心水产技术科及各镇（街道）农村工作局相关工作人员任组员，负责该项工作的具体实施，名单见下。</w:t>
      </w:r>
    </w:p>
    <w:p w14:paraId="221EFF28">
      <w:pPr>
        <w:spacing w:line="610" w:lineRule="exact"/>
        <w:ind w:firstLine="641"/>
        <w:rPr>
          <w:rFonts w:ascii="Times New Roman" w:hAnsi="Times New Roman" w:eastAsia="仿宋_GB2312"/>
          <w:color w:val="000000" w:themeColor="text1"/>
          <w:sz w:val="30"/>
          <w:szCs w:val="30"/>
        </w:rPr>
      </w:pPr>
    </w:p>
    <w:p w14:paraId="162BFFFA">
      <w:pPr>
        <w:spacing w:line="570" w:lineRule="exact"/>
        <w:rPr>
          <w:rFonts w:ascii="Times New Roman" w:hAnsi="Times New Roman" w:eastAsia="仿宋_GB2312"/>
          <w:color w:val="000000" w:themeColor="text1"/>
          <w:sz w:val="30"/>
          <w:szCs w:val="30"/>
        </w:rPr>
      </w:pPr>
    </w:p>
    <w:p w14:paraId="6D7E482B">
      <w:pPr>
        <w:spacing w:line="570" w:lineRule="exact"/>
        <w:rPr>
          <w:rFonts w:ascii="Times New Roman" w:hAnsi="Times New Roman" w:eastAsia="仿宋_GB2312"/>
          <w:color w:val="000000" w:themeColor="text1"/>
          <w:sz w:val="30"/>
          <w:szCs w:val="30"/>
        </w:rPr>
      </w:pPr>
    </w:p>
    <w:p w14:paraId="5F1FA155">
      <w:pPr>
        <w:spacing w:line="600" w:lineRule="exact"/>
        <w:jc w:val="center"/>
        <w:rPr>
          <w:rFonts w:ascii="仿宋" w:hAnsi="仿宋" w:eastAsia="仿宋" w:cs="仿宋"/>
          <w:sz w:val="30"/>
          <w:szCs w:val="30"/>
        </w:rPr>
      </w:pPr>
      <w:r>
        <w:rPr>
          <w:rFonts w:hint="eastAsia" w:ascii="仿宋" w:hAnsi="仿宋" w:eastAsia="仿宋" w:cs="仿宋"/>
          <w:b/>
          <w:bCs/>
          <w:sz w:val="30"/>
          <w:szCs w:val="30"/>
        </w:rPr>
        <w:t>工作实施小组名单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3465"/>
        <w:gridCol w:w="3500"/>
      </w:tblGrid>
      <w:tr w14:paraId="1EC0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0A6F592">
            <w:pPr>
              <w:jc w:val="center"/>
              <w:rPr>
                <w:rFonts w:ascii="仿宋_GB2312" w:hAnsi="仿宋" w:eastAsia="仿宋_GB2312" w:cs="仿宋"/>
                <w:color w:val="000000"/>
                <w:sz w:val="24"/>
              </w:rPr>
            </w:pPr>
            <w:r>
              <w:rPr>
                <w:rFonts w:hint="eastAsia" w:ascii="仿宋_GB2312" w:hAnsi="仿宋" w:eastAsia="仿宋_GB2312" w:cs="仿宋"/>
                <w:color w:val="000000"/>
                <w:sz w:val="24"/>
              </w:rPr>
              <w:t>姓名</w:t>
            </w:r>
          </w:p>
        </w:tc>
        <w:tc>
          <w:tcPr>
            <w:tcW w:w="3465" w:type="dxa"/>
            <w:tcBorders>
              <w:top w:val="single" w:color="auto" w:sz="4" w:space="0"/>
              <w:left w:val="single" w:color="auto" w:sz="4" w:space="0"/>
              <w:bottom w:val="single" w:color="auto" w:sz="4" w:space="0"/>
              <w:right w:val="single" w:color="auto" w:sz="4" w:space="0"/>
            </w:tcBorders>
            <w:vAlign w:val="center"/>
          </w:tcPr>
          <w:p w14:paraId="4358FFD3">
            <w:pPr>
              <w:jc w:val="center"/>
              <w:rPr>
                <w:rFonts w:ascii="仿宋_GB2312" w:hAnsi="仿宋" w:eastAsia="仿宋_GB2312" w:cs="仿宋"/>
                <w:color w:val="000000"/>
                <w:sz w:val="24"/>
              </w:rPr>
            </w:pPr>
            <w:r>
              <w:rPr>
                <w:rFonts w:hint="eastAsia" w:ascii="仿宋_GB2312" w:hAnsi="仿宋" w:eastAsia="仿宋_GB2312" w:cs="仿宋"/>
                <w:color w:val="000000"/>
                <w:sz w:val="24"/>
              </w:rPr>
              <w:t>主要承担任务</w:t>
            </w:r>
          </w:p>
        </w:tc>
        <w:tc>
          <w:tcPr>
            <w:tcW w:w="3500" w:type="dxa"/>
            <w:tcBorders>
              <w:top w:val="single" w:color="auto" w:sz="4" w:space="0"/>
              <w:left w:val="single" w:color="auto" w:sz="4" w:space="0"/>
              <w:bottom w:val="single" w:color="auto" w:sz="4" w:space="0"/>
              <w:right w:val="single" w:color="auto" w:sz="4" w:space="0"/>
            </w:tcBorders>
            <w:vAlign w:val="center"/>
          </w:tcPr>
          <w:p w14:paraId="71E8DC18">
            <w:pPr>
              <w:jc w:val="center"/>
              <w:rPr>
                <w:rFonts w:ascii="仿宋_GB2312" w:hAnsi="仿宋" w:eastAsia="仿宋_GB2312" w:cs="仿宋"/>
                <w:color w:val="000000"/>
                <w:sz w:val="24"/>
              </w:rPr>
            </w:pPr>
            <w:r>
              <w:rPr>
                <w:rFonts w:hint="eastAsia" w:ascii="仿宋_GB2312" w:hAnsi="仿宋" w:eastAsia="仿宋_GB2312" w:cs="仿宋"/>
                <w:color w:val="000000"/>
                <w:sz w:val="24"/>
              </w:rPr>
              <w:t>单位</w:t>
            </w:r>
          </w:p>
        </w:tc>
      </w:tr>
      <w:tr w14:paraId="2580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FCB036F">
            <w:pPr>
              <w:jc w:val="center"/>
              <w:rPr>
                <w:rFonts w:ascii="仿宋_GB2312" w:hAnsi="仿宋" w:eastAsia="仿宋_GB2312" w:cs="仿宋"/>
                <w:color w:val="000000"/>
                <w:sz w:val="24"/>
              </w:rPr>
            </w:pPr>
            <w:r>
              <w:rPr>
                <w:rFonts w:hint="eastAsia" w:ascii="仿宋_GB2312" w:hAnsi="仿宋" w:eastAsia="仿宋_GB2312" w:cs="仿宋"/>
                <w:color w:val="000000"/>
                <w:sz w:val="24"/>
              </w:rPr>
              <w:t>陈罗明</w:t>
            </w:r>
          </w:p>
        </w:tc>
        <w:tc>
          <w:tcPr>
            <w:tcW w:w="3465" w:type="dxa"/>
            <w:tcBorders>
              <w:top w:val="single" w:color="auto" w:sz="4" w:space="0"/>
              <w:left w:val="single" w:color="auto" w:sz="4" w:space="0"/>
              <w:bottom w:val="single" w:color="auto" w:sz="4" w:space="0"/>
              <w:right w:val="single" w:color="auto" w:sz="4" w:space="0"/>
            </w:tcBorders>
            <w:vAlign w:val="center"/>
          </w:tcPr>
          <w:p w14:paraId="21B9E109">
            <w:pPr>
              <w:jc w:val="center"/>
              <w:rPr>
                <w:rFonts w:ascii="仿宋_GB2312" w:hAnsi="仿宋" w:eastAsia="仿宋_GB2312" w:cs="仿宋"/>
                <w:color w:val="000000"/>
                <w:sz w:val="24"/>
              </w:rPr>
            </w:pPr>
            <w:r>
              <w:rPr>
                <w:rFonts w:hint="eastAsia" w:ascii="仿宋_GB2312" w:hAnsi="仿宋" w:eastAsia="仿宋_GB2312" w:cs="仿宋"/>
                <w:color w:val="000000"/>
                <w:sz w:val="24"/>
              </w:rPr>
              <w:t>组长，实施管理</w:t>
            </w:r>
          </w:p>
        </w:tc>
        <w:tc>
          <w:tcPr>
            <w:tcW w:w="3500" w:type="dxa"/>
            <w:tcBorders>
              <w:top w:val="single" w:color="auto" w:sz="4" w:space="0"/>
              <w:left w:val="single" w:color="auto" w:sz="4" w:space="0"/>
              <w:bottom w:val="single" w:color="auto" w:sz="4" w:space="0"/>
              <w:right w:val="single" w:color="auto" w:sz="4" w:space="0"/>
            </w:tcBorders>
            <w:vAlign w:val="center"/>
          </w:tcPr>
          <w:p w14:paraId="43FE40B5">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溧阳市农业综合技术推广中心</w:t>
            </w:r>
          </w:p>
        </w:tc>
      </w:tr>
      <w:tr w14:paraId="24C3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0FF205E">
            <w:pPr>
              <w:jc w:val="center"/>
              <w:rPr>
                <w:rFonts w:ascii="仿宋_GB2312" w:hAnsi="仿宋" w:eastAsia="仿宋_GB2312" w:cs="仿宋"/>
                <w:color w:val="000000"/>
                <w:sz w:val="24"/>
              </w:rPr>
            </w:pPr>
            <w:r>
              <w:rPr>
                <w:rFonts w:hint="eastAsia" w:ascii="仿宋_GB2312" w:hAnsi="仿宋" w:eastAsia="仿宋_GB2312" w:cs="仿宋"/>
                <w:color w:val="000000"/>
                <w:sz w:val="24"/>
              </w:rPr>
              <w:t>陈国平</w:t>
            </w:r>
          </w:p>
        </w:tc>
        <w:tc>
          <w:tcPr>
            <w:tcW w:w="3465" w:type="dxa"/>
            <w:tcBorders>
              <w:top w:val="single" w:color="auto" w:sz="4" w:space="0"/>
              <w:left w:val="single" w:color="auto" w:sz="4" w:space="0"/>
              <w:bottom w:val="single" w:color="auto" w:sz="4" w:space="0"/>
              <w:right w:val="single" w:color="auto" w:sz="4" w:space="0"/>
            </w:tcBorders>
            <w:vAlign w:val="center"/>
          </w:tcPr>
          <w:p w14:paraId="150BB954">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445499D8">
            <w:pPr>
              <w:jc w:val="center"/>
              <w:rPr>
                <w:rFonts w:ascii="仿宋_GB2312" w:hAnsi="仿宋" w:eastAsia="仿宋_GB2312" w:cs="仿宋"/>
                <w:color w:val="000000"/>
                <w:sz w:val="24"/>
              </w:rPr>
            </w:pPr>
            <w:r>
              <w:rPr>
                <w:rFonts w:hint="eastAsia" w:ascii="仿宋_GB2312" w:hAnsi="仿宋" w:eastAsia="仿宋_GB2312" w:cs="仿宋"/>
                <w:color w:val="000000"/>
                <w:sz w:val="24"/>
              </w:rPr>
              <w:t>南渡镇农村工作局</w:t>
            </w:r>
          </w:p>
        </w:tc>
      </w:tr>
      <w:tr w14:paraId="6FDD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9C95FC0">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张益林 </w:t>
            </w:r>
          </w:p>
        </w:tc>
        <w:tc>
          <w:tcPr>
            <w:tcW w:w="3465" w:type="dxa"/>
            <w:tcBorders>
              <w:top w:val="single" w:color="auto" w:sz="4" w:space="0"/>
              <w:left w:val="single" w:color="auto" w:sz="4" w:space="0"/>
              <w:bottom w:val="single" w:color="auto" w:sz="4" w:space="0"/>
              <w:right w:val="single" w:color="auto" w:sz="4" w:space="0"/>
            </w:tcBorders>
            <w:vAlign w:val="center"/>
          </w:tcPr>
          <w:p w14:paraId="1E1E7F7A">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3F0198D7">
            <w:pPr>
              <w:jc w:val="center"/>
              <w:rPr>
                <w:rFonts w:ascii="仿宋_GB2312" w:hAnsi="仿宋" w:eastAsia="仿宋_GB2312" w:cs="仿宋"/>
                <w:color w:val="000000"/>
                <w:sz w:val="24"/>
              </w:rPr>
            </w:pPr>
            <w:r>
              <w:rPr>
                <w:rFonts w:hint="eastAsia" w:ascii="仿宋_GB2312" w:hAnsi="仿宋" w:eastAsia="仿宋_GB2312" w:cs="仿宋"/>
                <w:color w:val="000000"/>
                <w:sz w:val="24"/>
              </w:rPr>
              <w:t>社渚镇农村工作局</w:t>
            </w:r>
          </w:p>
        </w:tc>
      </w:tr>
      <w:tr w14:paraId="7DBC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5B02FF2">
            <w:pPr>
              <w:jc w:val="center"/>
              <w:rPr>
                <w:rFonts w:ascii="仿宋_GB2312" w:hAnsi="仿宋" w:eastAsia="仿宋_GB2312" w:cs="仿宋"/>
                <w:color w:val="000000"/>
                <w:sz w:val="24"/>
              </w:rPr>
            </w:pPr>
            <w:r>
              <w:rPr>
                <w:rFonts w:hint="eastAsia" w:ascii="仿宋_GB2312" w:hAnsi="仿宋" w:eastAsia="仿宋_GB2312" w:cs="仿宋"/>
                <w:color w:val="000000"/>
                <w:sz w:val="24"/>
              </w:rPr>
              <w:t>潘志法</w:t>
            </w:r>
          </w:p>
        </w:tc>
        <w:tc>
          <w:tcPr>
            <w:tcW w:w="3465" w:type="dxa"/>
            <w:tcBorders>
              <w:top w:val="single" w:color="auto" w:sz="4" w:space="0"/>
              <w:left w:val="single" w:color="auto" w:sz="4" w:space="0"/>
              <w:bottom w:val="single" w:color="auto" w:sz="4" w:space="0"/>
              <w:right w:val="single" w:color="auto" w:sz="4" w:space="0"/>
            </w:tcBorders>
            <w:vAlign w:val="center"/>
          </w:tcPr>
          <w:p w14:paraId="51D57DF6">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0C531644">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埭头镇农村工作局  </w:t>
            </w:r>
          </w:p>
        </w:tc>
      </w:tr>
      <w:tr w14:paraId="1774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044BA60">
            <w:pPr>
              <w:jc w:val="center"/>
              <w:rPr>
                <w:rFonts w:ascii="仿宋_GB2312" w:hAnsi="仿宋" w:eastAsia="仿宋_GB2312" w:cs="仿宋"/>
                <w:color w:val="000000"/>
                <w:sz w:val="24"/>
              </w:rPr>
            </w:pPr>
            <w:r>
              <w:rPr>
                <w:rFonts w:ascii="仿宋_GB2312" w:hAnsi="仿宋" w:eastAsia="仿宋_GB2312" w:cs="仿宋"/>
                <w:color w:val="000000"/>
                <w:sz w:val="24"/>
              </w:rPr>
              <w:t>冯正伟</w:t>
            </w:r>
          </w:p>
        </w:tc>
        <w:tc>
          <w:tcPr>
            <w:tcW w:w="3465" w:type="dxa"/>
            <w:tcBorders>
              <w:top w:val="single" w:color="auto" w:sz="4" w:space="0"/>
              <w:left w:val="single" w:color="auto" w:sz="4" w:space="0"/>
              <w:bottom w:val="single" w:color="auto" w:sz="4" w:space="0"/>
              <w:right w:val="single" w:color="auto" w:sz="4" w:space="0"/>
            </w:tcBorders>
            <w:vAlign w:val="center"/>
          </w:tcPr>
          <w:p w14:paraId="0FF33F5C">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164EAA31">
            <w:pPr>
              <w:jc w:val="center"/>
              <w:rPr>
                <w:rFonts w:ascii="仿宋_GB2312" w:hAnsi="仿宋" w:eastAsia="仿宋_GB2312" w:cs="仿宋"/>
                <w:color w:val="000000"/>
                <w:sz w:val="24"/>
              </w:rPr>
            </w:pPr>
            <w:r>
              <w:rPr>
                <w:rFonts w:hint="eastAsia" w:ascii="仿宋_GB2312" w:hAnsi="仿宋" w:eastAsia="仿宋_GB2312" w:cs="仿宋"/>
                <w:color w:val="000000"/>
                <w:sz w:val="24"/>
              </w:rPr>
              <w:t>戴埠镇农村工作局</w:t>
            </w:r>
          </w:p>
        </w:tc>
      </w:tr>
      <w:tr w14:paraId="10BB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A24411C">
            <w:pPr>
              <w:jc w:val="center"/>
              <w:rPr>
                <w:rFonts w:ascii="仿宋_GB2312" w:hAnsi="仿宋" w:eastAsia="仿宋_GB2312" w:cs="仿宋"/>
                <w:color w:val="000000"/>
                <w:sz w:val="24"/>
              </w:rPr>
            </w:pPr>
            <w:r>
              <w:rPr>
                <w:rFonts w:hint="eastAsia" w:ascii="仿宋_GB2312" w:hAnsi="仿宋" w:eastAsia="仿宋_GB2312" w:cs="仿宋"/>
                <w:color w:val="000000"/>
                <w:sz w:val="24"/>
              </w:rPr>
              <w:t>芮文其</w:t>
            </w:r>
          </w:p>
        </w:tc>
        <w:tc>
          <w:tcPr>
            <w:tcW w:w="3465" w:type="dxa"/>
            <w:tcBorders>
              <w:top w:val="single" w:color="auto" w:sz="4" w:space="0"/>
              <w:left w:val="single" w:color="auto" w:sz="4" w:space="0"/>
              <w:bottom w:val="single" w:color="auto" w:sz="4" w:space="0"/>
              <w:right w:val="single" w:color="auto" w:sz="4" w:space="0"/>
            </w:tcBorders>
            <w:vAlign w:val="center"/>
          </w:tcPr>
          <w:p w14:paraId="1BC47697">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165608E0">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别桥镇农村工作局  </w:t>
            </w:r>
          </w:p>
        </w:tc>
      </w:tr>
      <w:tr w14:paraId="7894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22B3111B">
            <w:pPr>
              <w:jc w:val="center"/>
              <w:rPr>
                <w:rFonts w:ascii="仿宋_GB2312" w:hAnsi="仿宋" w:eastAsia="仿宋_GB2312" w:cs="仿宋"/>
                <w:color w:val="000000"/>
                <w:sz w:val="24"/>
              </w:rPr>
            </w:pPr>
            <w:r>
              <w:rPr>
                <w:rFonts w:hint="eastAsia" w:ascii="仿宋_GB2312" w:hAnsi="仿宋" w:eastAsia="仿宋_GB2312" w:cs="仿宋"/>
                <w:color w:val="000000"/>
                <w:sz w:val="24"/>
              </w:rPr>
              <w:t>甘小兵</w:t>
            </w:r>
          </w:p>
        </w:tc>
        <w:tc>
          <w:tcPr>
            <w:tcW w:w="3465" w:type="dxa"/>
            <w:tcBorders>
              <w:top w:val="single" w:color="auto" w:sz="4" w:space="0"/>
              <w:left w:val="single" w:color="auto" w:sz="4" w:space="0"/>
              <w:bottom w:val="single" w:color="auto" w:sz="4" w:space="0"/>
              <w:right w:val="single" w:color="auto" w:sz="4" w:space="0"/>
            </w:tcBorders>
            <w:vAlign w:val="center"/>
          </w:tcPr>
          <w:p w14:paraId="24A29818">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584A22AF">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竹箦镇农村工作局  </w:t>
            </w:r>
          </w:p>
        </w:tc>
      </w:tr>
      <w:tr w14:paraId="4D97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66C832D">
            <w:pPr>
              <w:jc w:val="center"/>
              <w:rPr>
                <w:rFonts w:ascii="仿宋_GB2312" w:hAnsi="仿宋" w:eastAsia="仿宋_GB2312" w:cs="仿宋"/>
                <w:color w:val="000000"/>
                <w:sz w:val="24"/>
              </w:rPr>
            </w:pPr>
            <w:r>
              <w:rPr>
                <w:rFonts w:hint="eastAsia" w:ascii="仿宋_GB2312" w:hAnsi="仿宋" w:eastAsia="仿宋_GB2312" w:cs="仿宋"/>
                <w:color w:val="000000"/>
                <w:sz w:val="24"/>
              </w:rPr>
              <w:t>宣  凯</w:t>
            </w:r>
          </w:p>
        </w:tc>
        <w:tc>
          <w:tcPr>
            <w:tcW w:w="3465" w:type="dxa"/>
            <w:tcBorders>
              <w:top w:val="single" w:color="auto" w:sz="4" w:space="0"/>
              <w:left w:val="single" w:color="auto" w:sz="4" w:space="0"/>
              <w:bottom w:val="single" w:color="auto" w:sz="4" w:space="0"/>
              <w:right w:val="single" w:color="auto" w:sz="4" w:space="0"/>
            </w:tcBorders>
            <w:vAlign w:val="center"/>
          </w:tcPr>
          <w:p w14:paraId="7DE26121">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56506C61">
            <w:pPr>
              <w:jc w:val="center"/>
              <w:rPr>
                <w:rFonts w:ascii="仿宋_GB2312" w:hAnsi="仿宋" w:eastAsia="仿宋_GB2312" w:cs="仿宋"/>
                <w:color w:val="000000"/>
                <w:sz w:val="24"/>
              </w:rPr>
            </w:pPr>
            <w:r>
              <w:rPr>
                <w:rFonts w:hint="eastAsia" w:ascii="仿宋_GB2312" w:hAnsi="仿宋" w:eastAsia="仿宋_GB2312" w:cs="仿宋"/>
                <w:color w:val="000000"/>
                <w:sz w:val="24"/>
              </w:rPr>
              <w:t>溧阳经济开发区农村工作局</w:t>
            </w:r>
          </w:p>
        </w:tc>
      </w:tr>
      <w:tr w14:paraId="7A86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B26B8BE">
            <w:pPr>
              <w:jc w:val="center"/>
              <w:rPr>
                <w:rFonts w:ascii="仿宋_GB2312" w:hAnsi="仿宋" w:eastAsia="仿宋_GB2312" w:cs="仿宋"/>
                <w:color w:val="000000"/>
                <w:sz w:val="24"/>
              </w:rPr>
            </w:pPr>
            <w:r>
              <w:rPr>
                <w:rFonts w:hint="eastAsia" w:ascii="仿宋_GB2312" w:hAnsi="仿宋" w:eastAsia="仿宋_GB2312" w:cs="仿宋"/>
                <w:color w:val="000000"/>
                <w:sz w:val="24"/>
              </w:rPr>
              <w:t>史卓君</w:t>
            </w:r>
          </w:p>
        </w:tc>
        <w:tc>
          <w:tcPr>
            <w:tcW w:w="3465" w:type="dxa"/>
            <w:tcBorders>
              <w:top w:val="single" w:color="auto" w:sz="4" w:space="0"/>
              <w:left w:val="single" w:color="auto" w:sz="4" w:space="0"/>
              <w:bottom w:val="single" w:color="auto" w:sz="4" w:space="0"/>
              <w:right w:val="single" w:color="auto" w:sz="4" w:space="0"/>
            </w:tcBorders>
            <w:vAlign w:val="center"/>
          </w:tcPr>
          <w:p w14:paraId="56991F98">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4F324ABD">
            <w:pPr>
              <w:jc w:val="center"/>
              <w:rPr>
                <w:rFonts w:ascii="仿宋_GB2312" w:hAnsi="仿宋" w:eastAsia="仿宋_GB2312" w:cs="仿宋"/>
                <w:color w:val="000000"/>
                <w:sz w:val="24"/>
              </w:rPr>
            </w:pPr>
            <w:r>
              <w:rPr>
                <w:rFonts w:hint="eastAsia" w:ascii="仿宋_GB2312" w:hAnsi="仿宋" w:eastAsia="仿宋_GB2312" w:cs="仿宋"/>
                <w:color w:val="000000"/>
                <w:sz w:val="24"/>
              </w:rPr>
              <w:t>溧城街道农村工作局</w:t>
            </w:r>
          </w:p>
        </w:tc>
      </w:tr>
      <w:tr w14:paraId="09A6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BC18AE9">
            <w:pPr>
              <w:jc w:val="center"/>
              <w:rPr>
                <w:rFonts w:ascii="仿宋_GB2312" w:hAnsi="仿宋" w:eastAsia="仿宋_GB2312" w:cs="仿宋"/>
                <w:color w:val="000000"/>
                <w:sz w:val="24"/>
              </w:rPr>
            </w:pPr>
            <w:r>
              <w:rPr>
                <w:rFonts w:hint="eastAsia" w:ascii="仿宋_GB2312" w:hAnsi="仿宋" w:eastAsia="仿宋_GB2312" w:cs="仿宋"/>
                <w:color w:val="000000"/>
                <w:sz w:val="24"/>
              </w:rPr>
              <w:t>方  琳</w:t>
            </w:r>
          </w:p>
        </w:tc>
        <w:tc>
          <w:tcPr>
            <w:tcW w:w="3465" w:type="dxa"/>
            <w:tcBorders>
              <w:top w:val="single" w:color="auto" w:sz="4" w:space="0"/>
              <w:left w:val="single" w:color="auto" w:sz="4" w:space="0"/>
              <w:bottom w:val="single" w:color="auto" w:sz="4" w:space="0"/>
              <w:right w:val="single" w:color="auto" w:sz="4" w:space="0"/>
            </w:tcBorders>
            <w:vAlign w:val="center"/>
          </w:tcPr>
          <w:p w14:paraId="3D475AE0">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43369387">
            <w:pPr>
              <w:jc w:val="center"/>
              <w:rPr>
                <w:rFonts w:ascii="仿宋_GB2312" w:hAnsi="仿宋" w:eastAsia="仿宋_GB2312" w:cs="仿宋"/>
                <w:color w:val="000000"/>
                <w:sz w:val="24"/>
              </w:rPr>
            </w:pPr>
            <w:r>
              <w:rPr>
                <w:rFonts w:hint="eastAsia" w:ascii="仿宋_GB2312" w:hAnsi="仿宋" w:eastAsia="仿宋_GB2312" w:cs="仿宋"/>
                <w:color w:val="000000"/>
                <w:sz w:val="24"/>
              </w:rPr>
              <w:t>昆仑街道中关村经发局</w:t>
            </w:r>
          </w:p>
        </w:tc>
      </w:tr>
      <w:tr w14:paraId="241F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FC0F8D4">
            <w:pPr>
              <w:jc w:val="center"/>
              <w:rPr>
                <w:rFonts w:ascii="仿宋_GB2312" w:hAnsi="仿宋" w:eastAsia="仿宋_GB2312" w:cs="仿宋"/>
                <w:color w:val="000000"/>
                <w:sz w:val="24"/>
              </w:rPr>
            </w:pPr>
            <w:r>
              <w:rPr>
                <w:rFonts w:hint="eastAsia" w:ascii="仿宋_GB2312" w:hAnsi="仿宋" w:eastAsia="仿宋_GB2312" w:cs="仿宋"/>
                <w:color w:val="000000"/>
                <w:sz w:val="24"/>
              </w:rPr>
              <w:t>曹辰昊</w:t>
            </w:r>
          </w:p>
        </w:tc>
        <w:tc>
          <w:tcPr>
            <w:tcW w:w="3465" w:type="dxa"/>
            <w:tcBorders>
              <w:top w:val="single" w:color="auto" w:sz="4" w:space="0"/>
              <w:left w:val="single" w:color="auto" w:sz="4" w:space="0"/>
              <w:bottom w:val="single" w:color="auto" w:sz="4" w:space="0"/>
              <w:right w:val="single" w:color="auto" w:sz="4" w:space="0"/>
            </w:tcBorders>
            <w:vAlign w:val="center"/>
          </w:tcPr>
          <w:p w14:paraId="2F3853B9">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7F06CCBE">
            <w:pPr>
              <w:jc w:val="center"/>
              <w:rPr>
                <w:rFonts w:ascii="仿宋_GB2312" w:hAnsi="仿宋" w:eastAsia="仿宋_GB2312" w:cs="仿宋"/>
                <w:color w:val="000000"/>
                <w:sz w:val="24"/>
              </w:rPr>
            </w:pPr>
            <w:r>
              <w:rPr>
                <w:rFonts w:hint="eastAsia" w:ascii="仿宋_GB2312" w:hAnsi="仿宋" w:eastAsia="仿宋_GB2312" w:cs="仿宋"/>
                <w:color w:val="000000"/>
                <w:sz w:val="24"/>
              </w:rPr>
              <w:t>古县街道农村工作局</w:t>
            </w:r>
          </w:p>
        </w:tc>
      </w:tr>
      <w:tr w14:paraId="5360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34F22082">
            <w:pPr>
              <w:jc w:val="center"/>
              <w:rPr>
                <w:rFonts w:ascii="仿宋_GB2312" w:hAnsi="仿宋" w:eastAsia="仿宋_GB2312" w:cs="仿宋"/>
                <w:color w:val="000000"/>
                <w:sz w:val="24"/>
              </w:rPr>
            </w:pPr>
            <w:r>
              <w:rPr>
                <w:rFonts w:hint="eastAsia" w:ascii="仿宋_GB2312" w:hAnsi="仿宋" w:eastAsia="仿宋_GB2312" w:cs="仿宋"/>
                <w:color w:val="000000"/>
                <w:sz w:val="24"/>
              </w:rPr>
              <w:t>钟  波</w:t>
            </w:r>
          </w:p>
        </w:tc>
        <w:tc>
          <w:tcPr>
            <w:tcW w:w="3465" w:type="dxa"/>
            <w:tcBorders>
              <w:top w:val="single" w:color="auto" w:sz="4" w:space="0"/>
              <w:left w:val="single" w:color="auto" w:sz="4" w:space="0"/>
              <w:bottom w:val="single" w:color="auto" w:sz="4" w:space="0"/>
              <w:right w:val="single" w:color="auto" w:sz="4" w:space="0"/>
            </w:tcBorders>
            <w:vAlign w:val="center"/>
          </w:tcPr>
          <w:p w14:paraId="047520EF">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4CD3FEA4">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天目湖镇农村工作局 </w:t>
            </w:r>
          </w:p>
        </w:tc>
      </w:tr>
      <w:tr w14:paraId="38E4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3532205">
            <w:pPr>
              <w:jc w:val="center"/>
              <w:rPr>
                <w:rFonts w:ascii="仿宋_GB2312" w:hAnsi="仿宋" w:eastAsia="仿宋_GB2312" w:cs="仿宋"/>
                <w:color w:val="000000"/>
                <w:sz w:val="24"/>
              </w:rPr>
            </w:pPr>
            <w:r>
              <w:rPr>
                <w:rFonts w:ascii="仿宋_GB2312" w:hAnsi="仿宋" w:eastAsia="仿宋_GB2312" w:cs="仿宋"/>
                <w:color w:val="000000"/>
                <w:sz w:val="24"/>
              </w:rPr>
              <w:t>吴晶晶</w:t>
            </w:r>
          </w:p>
        </w:tc>
        <w:tc>
          <w:tcPr>
            <w:tcW w:w="3465" w:type="dxa"/>
            <w:tcBorders>
              <w:top w:val="single" w:color="auto" w:sz="4" w:space="0"/>
              <w:left w:val="single" w:color="auto" w:sz="4" w:space="0"/>
              <w:bottom w:val="single" w:color="auto" w:sz="4" w:space="0"/>
              <w:right w:val="single" w:color="auto" w:sz="4" w:space="0"/>
            </w:tcBorders>
            <w:vAlign w:val="center"/>
          </w:tcPr>
          <w:p w14:paraId="63C91633">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组员，采样、检测与数据报送</w:t>
            </w:r>
          </w:p>
        </w:tc>
        <w:tc>
          <w:tcPr>
            <w:tcW w:w="3500" w:type="dxa"/>
            <w:tcBorders>
              <w:top w:val="single" w:color="auto" w:sz="4" w:space="0"/>
              <w:left w:val="single" w:color="auto" w:sz="4" w:space="0"/>
              <w:bottom w:val="single" w:color="auto" w:sz="4" w:space="0"/>
              <w:right w:val="single" w:color="auto" w:sz="4" w:space="0"/>
            </w:tcBorders>
            <w:vAlign w:val="center"/>
          </w:tcPr>
          <w:p w14:paraId="2D07C7DB">
            <w:pPr>
              <w:jc w:val="center"/>
              <w:rPr>
                <w:rFonts w:ascii="仿宋_GB2312" w:hAnsi="仿宋" w:eastAsia="仿宋_GB2312" w:cs="仿宋"/>
                <w:color w:val="000000"/>
                <w:sz w:val="24"/>
              </w:rPr>
            </w:pPr>
            <w:r>
              <w:rPr>
                <w:rFonts w:hint="eastAsia" w:ascii="仿宋_GB2312" w:hAnsi="仿宋" w:eastAsia="仿宋_GB2312" w:cs="仿宋"/>
                <w:color w:val="000000"/>
                <w:sz w:val="24"/>
              </w:rPr>
              <w:t xml:space="preserve">上黄镇农村工作局  </w:t>
            </w:r>
          </w:p>
        </w:tc>
      </w:tr>
      <w:tr w14:paraId="11F6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1209C48C">
            <w:pPr>
              <w:jc w:val="center"/>
              <w:rPr>
                <w:rFonts w:ascii="仿宋_GB2312" w:hAnsi="仿宋" w:eastAsia="仿宋_GB2312" w:cs="仿宋"/>
                <w:color w:val="000000"/>
                <w:sz w:val="24"/>
              </w:rPr>
            </w:pPr>
            <w:r>
              <w:rPr>
                <w:rFonts w:hint="eastAsia" w:ascii="仿宋_GB2312" w:hAnsi="仿宋" w:eastAsia="仿宋_GB2312" w:cs="仿宋"/>
                <w:color w:val="000000"/>
                <w:sz w:val="24"/>
              </w:rPr>
              <w:t>张国娣</w:t>
            </w:r>
          </w:p>
        </w:tc>
        <w:tc>
          <w:tcPr>
            <w:tcW w:w="3465" w:type="dxa"/>
            <w:tcBorders>
              <w:top w:val="single" w:color="auto" w:sz="4" w:space="0"/>
              <w:left w:val="single" w:color="auto" w:sz="4" w:space="0"/>
              <w:bottom w:val="single" w:color="auto" w:sz="4" w:space="0"/>
              <w:right w:val="single" w:color="auto" w:sz="4" w:space="0"/>
            </w:tcBorders>
            <w:vAlign w:val="center"/>
          </w:tcPr>
          <w:p w14:paraId="0B26F238">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组员，采样、检测、管理等</w:t>
            </w:r>
          </w:p>
        </w:tc>
        <w:tc>
          <w:tcPr>
            <w:tcW w:w="3500" w:type="dxa"/>
            <w:tcBorders>
              <w:top w:val="single" w:color="auto" w:sz="4" w:space="0"/>
              <w:left w:val="single" w:color="auto" w:sz="4" w:space="0"/>
              <w:bottom w:val="single" w:color="auto" w:sz="4" w:space="0"/>
              <w:right w:val="single" w:color="auto" w:sz="4" w:space="0"/>
            </w:tcBorders>
            <w:vAlign w:val="center"/>
          </w:tcPr>
          <w:p w14:paraId="556BD5E5">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溧阳市农业综合技术推广中心</w:t>
            </w:r>
          </w:p>
        </w:tc>
      </w:tr>
      <w:tr w14:paraId="7796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9C7576D">
            <w:pPr>
              <w:jc w:val="center"/>
              <w:rPr>
                <w:rFonts w:ascii="仿宋_GB2312" w:hAnsi="仿宋" w:eastAsia="仿宋_GB2312" w:cs="仿宋"/>
                <w:color w:val="000000"/>
                <w:sz w:val="24"/>
              </w:rPr>
            </w:pPr>
            <w:r>
              <w:rPr>
                <w:rFonts w:ascii="仿宋_GB2312" w:hAnsi="仿宋" w:eastAsia="仿宋_GB2312" w:cs="仿宋"/>
                <w:color w:val="000000"/>
                <w:sz w:val="24"/>
              </w:rPr>
              <w:t>王建新</w:t>
            </w:r>
          </w:p>
        </w:tc>
        <w:tc>
          <w:tcPr>
            <w:tcW w:w="3465" w:type="dxa"/>
            <w:tcBorders>
              <w:top w:val="single" w:color="auto" w:sz="4" w:space="0"/>
              <w:left w:val="single" w:color="auto" w:sz="4" w:space="0"/>
              <w:bottom w:val="single" w:color="auto" w:sz="4" w:space="0"/>
              <w:right w:val="single" w:color="auto" w:sz="4" w:space="0"/>
            </w:tcBorders>
            <w:vAlign w:val="center"/>
          </w:tcPr>
          <w:p w14:paraId="4202FC37">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组员，采样、检测、管理等</w:t>
            </w:r>
          </w:p>
        </w:tc>
        <w:tc>
          <w:tcPr>
            <w:tcW w:w="3500" w:type="dxa"/>
            <w:tcBorders>
              <w:top w:val="single" w:color="auto" w:sz="4" w:space="0"/>
              <w:left w:val="single" w:color="auto" w:sz="4" w:space="0"/>
              <w:bottom w:val="single" w:color="auto" w:sz="4" w:space="0"/>
              <w:right w:val="single" w:color="auto" w:sz="4" w:space="0"/>
            </w:tcBorders>
            <w:vAlign w:val="center"/>
          </w:tcPr>
          <w:p w14:paraId="6E11370B">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溧阳市农业综合技术推广中心</w:t>
            </w:r>
          </w:p>
        </w:tc>
      </w:tr>
      <w:tr w14:paraId="04DB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6" w:type="dxa"/>
            <w:tcBorders>
              <w:top w:val="single" w:color="auto" w:sz="4" w:space="0"/>
              <w:left w:val="single" w:color="auto" w:sz="4" w:space="0"/>
              <w:bottom w:val="single" w:color="auto" w:sz="4" w:space="0"/>
              <w:right w:val="single" w:color="auto" w:sz="4" w:space="0"/>
            </w:tcBorders>
            <w:vAlign w:val="center"/>
          </w:tcPr>
          <w:p w14:paraId="71985993">
            <w:pPr>
              <w:jc w:val="center"/>
              <w:rPr>
                <w:rFonts w:ascii="仿宋_GB2312" w:hAnsi="仿宋" w:eastAsia="仿宋_GB2312" w:cs="仿宋"/>
                <w:color w:val="000000"/>
                <w:sz w:val="24"/>
              </w:rPr>
            </w:pPr>
            <w:r>
              <w:rPr>
                <w:rFonts w:hint="eastAsia" w:ascii="仿宋_GB2312" w:hAnsi="仿宋" w:eastAsia="仿宋_GB2312" w:cs="仿宋"/>
                <w:color w:val="000000"/>
                <w:sz w:val="24"/>
              </w:rPr>
              <w:t>蒋建华</w:t>
            </w:r>
          </w:p>
        </w:tc>
        <w:tc>
          <w:tcPr>
            <w:tcW w:w="3465" w:type="dxa"/>
            <w:tcBorders>
              <w:top w:val="single" w:color="auto" w:sz="4" w:space="0"/>
              <w:left w:val="single" w:color="auto" w:sz="4" w:space="0"/>
              <w:bottom w:val="single" w:color="auto" w:sz="4" w:space="0"/>
              <w:right w:val="single" w:color="auto" w:sz="4" w:space="0"/>
            </w:tcBorders>
            <w:vAlign w:val="center"/>
          </w:tcPr>
          <w:p w14:paraId="3441AF18">
            <w:pPr>
              <w:jc w:val="center"/>
              <w:rPr>
                <w:rFonts w:ascii="仿宋_GB2312" w:hAnsi="仿宋" w:eastAsia="仿宋_GB2312" w:cs="仿宋"/>
                <w:color w:val="000000"/>
                <w:sz w:val="24"/>
              </w:rPr>
            </w:pPr>
            <w:r>
              <w:rPr>
                <w:rFonts w:hint="eastAsia" w:ascii="仿宋_GB2312" w:hAnsi="仿宋" w:eastAsia="仿宋_GB2312" w:cs="仿宋"/>
                <w:color w:val="000000"/>
                <w:sz w:val="24"/>
              </w:rPr>
              <w:t>组员，采样、检测、管理等</w:t>
            </w:r>
          </w:p>
        </w:tc>
        <w:tc>
          <w:tcPr>
            <w:tcW w:w="3500" w:type="dxa"/>
            <w:tcBorders>
              <w:top w:val="single" w:color="auto" w:sz="4" w:space="0"/>
              <w:left w:val="single" w:color="auto" w:sz="4" w:space="0"/>
              <w:bottom w:val="single" w:color="auto" w:sz="4" w:space="0"/>
              <w:right w:val="single" w:color="auto" w:sz="4" w:space="0"/>
            </w:tcBorders>
            <w:vAlign w:val="center"/>
          </w:tcPr>
          <w:p w14:paraId="00D905A7">
            <w:pPr>
              <w:jc w:val="center"/>
              <w:rPr>
                <w:rFonts w:ascii="仿宋_GB2312" w:hAnsi="仿宋" w:eastAsia="仿宋_GB2312" w:cs="仿宋"/>
                <w:color w:val="000000"/>
                <w:sz w:val="24"/>
              </w:rPr>
            </w:pPr>
            <w:r>
              <w:rPr>
                <w:rFonts w:hint="eastAsia" w:ascii="仿宋_GB2312" w:hAnsi="仿宋" w:eastAsia="仿宋_GB2312" w:cs="仿宋"/>
                <w:color w:val="000000"/>
                <w:sz w:val="24"/>
              </w:rPr>
              <w:t>溧阳市农业综合技术推广中心</w:t>
            </w:r>
          </w:p>
        </w:tc>
      </w:tr>
    </w:tbl>
    <w:p w14:paraId="2C6C6FE6">
      <w:pPr>
        <w:spacing w:line="610" w:lineRule="exact"/>
        <w:rPr>
          <w:rFonts w:ascii="仿宋_GB2312" w:hAnsi="Times New Roman" w:eastAsia="仿宋_GB2312"/>
          <w:color w:val="000000" w:themeColor="text1"/>
          <w:sz w:val="32"/>
          <w:szCs w:val="32"/>
        </w:rPr>
      </w:pPr>
    </w:p>
    <w:p w14:paraId="3CDCE9E7">
      <w:pPr>
        <w:spacing w:line="610" w:lineRule="exact"/>
        <w:ind w:firstLine="960" w:firstLineChars="3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（二）管理责任人</w:t>
      </w:r>
    </w:p>
    <w:p w14:paraId="5309D46F">
      <w:pPr>
        <w:widowControl/>
        <w:spacing w:line="500" w:lineRule="atLeast"/>
        <w:ind w:firstLine="600" w:firstLineChars="200"/>
        <w:rPr>
          <w:rStyle w:val="10"/>
          <w:rFonts w:ascii="仿宋_GB2312" w:hAnsi="仿宋" w:eastAsia="仿宋_GB2312" w:cs="仿宋"/>
          <w:b w:val="0"/>
          <w:sz w:val="30"/>
          <w:szCs w:val="30"/>
        </w:rPr>
      </w:pPr>
      <w:r>
        <w:rPr>
          <w:rStyle w:val="10"/>
          <w:rFonts w:hint="eastAsia" w:ascii="仿宋_GB2312" w:hAnsi="仿宋" w:eastAsia="仿宋_GB2312" w:cs="仿宋"/>
          <w:b w:val="0"/>
          <w:sz w:val="30"/>
          <w:szCs w:val="30"/>
        </w:rPr>
        <w:t>项目管理第一责任人：谈  伟</w:t>
      </w:r>
    </w:p>
    <w:p w14:paraId="47A5BDD4">
      <w:pPr>
        <w:widowControl/>
        <w:spacing w:line="500" w:lineRule="atLeast"/>
        <w:ind w:firstLine="600" w:firstLineChars="200"/>
        <w:rPr>
          <w:rStyle w:val="10"/>
          <w:rFonts w:ascii="仿宋_GB2312" w:hAnsi="仿宋" w:eastAsia="仿宋_GB2312" w:cs="仿宋"/>
          <w:b w:val="0"/>
          <w:sz w:val="30"/>
          <w:szCs w:val="30"/>
        </w:rPr>
      </w:pPr>
      <w:r>
        <w:rPr>
          <w:rStyle w:val="10"/>
          <w:rFonts w:hint="eastAsia" w:ascii="仿宋_GB2312" w:hAnsi="仿宋" w:eastAsia="仿宋_GB2312" w:cs="仿宋"/>
          <w:b w:val="0"/>
          <w:sz w:val="30"/>
          <w:szCs w:val="30"/>
        </w:rPr>
        <w:t>项目实施第一责任人：陈罗明</w:t>
      </w:r>
    </w:p>
    <w:p w14:paraId="401E8F1A">
      <w:pPr>
        <w:spacing w:line="610" w:lineRule="exact"/>
        <w:ind w:firstLine="630" w:firstLineChars="300"/>
      </w:pPr>
    </w:p>
    <w:sectPr>
      <w:footerReference r:id="rId4" w:type="default"/>
      <w:pgSz w:w="11906" w:h="16838"/>
      <w:pgMar w:top="1440" w:right="1797" w:bottom="1440"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F70193-9CF3-4E90-913E-F89EEA7F3D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2" w:fontKey="{9C7D8DEE-B7EA-4B8B-90EB-3594622B26DE}"/>
  </w:font>
  <w:font w:name="仿宋_GB2312">
    <w:altName w:val="仿宋"/>
    <w:panose1 w:val="02010609030101010101"/>
    <w:charset w:val="86"/>
    <w:family w:val="modern"/>
    <w:pitch w:val="default"/>
    <w:sig w:usb0="00000000" w:usb1="00000000" w:usb2="00000010" w:usb3="00000000" w:csb0="00040000" w:csb1="00000000"/>
    <w:embedRegular r:id="rId3" w:fontKey="{8AA224D8-0DE3-4328-95EE-310B2853B058}"/>
  </w:font>
  <w:font w:name="仿宋">
    <w:panose1 w:val="02010609060101010101"/>
    <w:charset w:val="86"/>
    <w:family w:val="modern"/>
    <w:pitch w:val="default"/>
    <w:sig w:usb0="800002BF" w:usb1="38CF7CFA" w:usb2="00000016" w:usb3="00000000" w:csb0="00040001" w:csb1="00000000"/>
    <w:embedRegular r:id="rId4" w:fontKey="{6ABDD74F-3F74-408C-93C7-522CB09368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590690"/>
    </w:sdtPr>
    <w:sdtEndPr>
      <w:rPr>
        <w:rFonts w:asciiTheme="minorEastAsia" w:hAnsiTheme="minorEastAsia"/>
        <w:sz w:val="28"/>
        <w:szCs w:val="28"/>
      </w:rPr>
    </w:sdtEndPr>
    <w:sdtContent>
      <w:p w14:paraId="2C29C2FD">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0D12C3A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7BE5">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p w14:paraId="45085ACF">
    <w:pPr>
      <w:pStyle w:val="4"/>
      <w:ind w:right="284"/>
      <w:jc w:val="right"/>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0NjRmYmUyYWMxMWYzNWZjMjJhNjQ0ZWExMWMxYjkifQ=="/>
  </w:docVars>
  <w:rsids>
    <w:rsidRoot w:val="6CC72950"/>
    <w:rsid w:val="00002325"/>
    <w:rsid w:val="000B7D40"/>
    <w:rsid w:val="000C6E07"/>
    <w:rsid w:val="000D4A5F"/>
    <w:rsid w:val="000D50CC"/>
    <w:rsid w:val="000D58DE"/>
    <w:rsid w:val="000E2CD9"/>
    <w:rsid w:val="00107C1D"/>
    <w:rsid w:val="0016409F"/>
    <w:rsid w:val="0017315C"/>
    <w:rsid w:val="0017325A"/>
    <w:rsid w:val="00192754"/>
    <w:rsid w:val="001A2638"/>
    <w:rsid w:val="001C2D97"/>
    <w:rsid w:val="001D6D0F"/>
    <w:rsid w:val="0020743D"/>
    <w:rsid w:val="00216A76"/>
    <w:rsid w:val="00226A9F"/>
    <w:rsid w:val="00254F97"/>
    <w:rsid w:val="002552F6"/>
    <w:rsid w:val="00271827"/>
    <w:rsid w:val="002775FC"/>
    <w:rsid w:val="00296973"/>
    <w:rsid w:val="002D2A7D"/>
    <w:rsid w:val="002D4D31"/>
    <w:rsid w:val="002D560D"/>
    <w:rsid w:val="002E6D6E"/>
    <w:rsid w:val="00302BB8"/>
    <w:rsid w:val="00336BC1"/>
    <w:rsid w:val="0035453B"/>
    <w:rsid w:val="0037467B"/>
    <w:rsid w:val="003A1000"/>
    <w:rsid w:val="003C0011"/>
    <w:rsid w:val="003C30D7"/>
    <w:rsid w:val="003F5B25"/>
    <w:rsid w:val="004340A7"/>
    <w:rsid w:val="004416E4"/>
    <w:rsid w:val="004849F3"/>
    <w:rsid w:val="004930CE"/>
    <w:rsid w:val="004937C0"/>
    <w:rsid w:val="004C0EFF"/>
    <w:rsid w:val="004C2A63"/>
    <w:rsid w:val="00510319"/>
    <w:rsid w:val="00512FAA"/>
    <w:rsid w:val="0051535F"/>
    <w:rsid w:val="005379C5"/>
    <w:rsid w:val="00546311"/>
    <w:rsid w:val="005470D2"/>
    <w:rsid w:val="0055519E"/>
    <w:rsid w:val="00556696"/>
    <w:rsid w:val="00565C9D"/>
    <w:rsid w:val="005869E1"/>
    <w:rsid w:val="005C00D8"/>
    <w:rsid w:val="006542B8"/>
    <w:rsid w:val="00685FCB"/>
    <w:rsid w:val="006D29EB"/>
    <w:rsid w:val="006F59CE"/>
    <w:rsid w:val="00705772"/>
    <w:rsid w:val="0071702A"/>
    <w:rsid w:val="00717E92"/>
    <w:rsid w:val="00724538"/>
    <w:rsid w:val="0073470C"/>
    <w:rsid w:val="00785D84"/>
    <w:rsid w:val="007902B3"/>
    <w:rsid w:val="007C6E71"/>
    <w:rsid w:val="00833B17"/>
    <w:rsid w:val="00846127"/>
    <w:rsid w:val="00887726"/>
    <w:rsid w:val="00891B7B"/>
    <w:rsid w:val="008B2730"/>
    <w:rsid w:val="008D13DF"/>
    <w:rsid w:val="008D5A42"/>
    <w:rsid w:val="008F2BBC"/>
    <w:rsid w:val="008F309C"/>
    <w:rsid w:val="008F4C64"/>
    <w:rsid w:val="008F7705"/>
    <w:rsid w:val="00900EC2"/>
    <w:rsid w:val="00904EFE"/>
    <w:rsid w:val="0091528B"/>
    <w:rsid w:val="00916164"/>
    <w:rsid w:val="00935502"/>
    <w:rsid w:val="00936327"/>
    <w:rsid w:val="00936391"/>
    <w:rsid w:val="00944DDC"/>
    <w:rsid w:val="00945156"/>
    <w:rsid w:val="009656BE"/>
    <w:rsid w:val="0097287D"/>
    <w:rsid w:val="009926B7"/>
    <w:rsid w:val="009D21E2"/>
    <w:rsid w:val="009E334F"/>
    <w:rsid w:val="009F2A7A"/>
    <w:rsid w:val="00A000CD"/>
    <w:rsid w:val="00A30478"/>
    <w:rsid w:val="00A4533F"/>
    <w:rsid w:val="00A542CF"/>
    <w:rsid w:val="00A656E7"/>
    <w:rsid w:val="00A75205"/>
    <w:rsid w:val="00AA2CCB"/>
    <w:rsid w:val="00AC494E"/>
    <w:rsid w:val="00AE6B2F"/>
    <w:rsid w:val="00B20602"/>
    <w:rsid w:val="00B30D52"/>
    <w:rsid w:val="00B310A9"/>
    <w:rsid w:val="00B4191B"/>
    <w:rsid w:val="00B531A9"/>
    <w:rsid w:val="00BB3523"/>
    <w:rsid w:val="00BD01F3"/>
    <w:rsid w:val="00BF037F"/>
    <w:rsid w:val="00BF7B99"/>
    <w:rsid w:val="00C46394"/>
    <w:rsid w:val="00C83BD5"/>
    <w:rsid w:val="00C9678F"/>
    <w:rsid w:val="00C9770F"/>
    <w:rsid w:val="00CC041B"/>
    <w:rsid w:val="00CD1775"/>
    <w:rsid w:val="00CF0F0A"/>
    <w:rsid w:val="00CF32E6"/>
    <w:rsid w:val="00D0151C"/>
    <w:rsid w:val="00D04E82"/>
    <w:rsid w:val="00D13A67"/>
    <w:rsid w:val="00D23267"/>
    <w:rsid w:val="00D26AB1"/>
    <w:rsid w:val="00D66ED2"/>
    <w:rsid w:val="00D95348"/>
    <w:rsid w:val="00D953A3"/>
    <w:rsid w:val="00DA4166"/>
    <w:rsid w:val="00DD09A0"/>
    <w:rsid w:val="00DD2C45"/>
    <w:rsid w:val="00DE4F93"/>
    <w:rsid w:val="00DE773D"/>
    <w:rsid w:val="00DF3ED1"/>
    <w:rsid w:val="00E06D25"/>
    <w:rsid w:val="00E22271"/>
    <w:rsid w:val="00E36809"/>
    <w:rsid w:val="00E4254E"/>
    <w:rsid w:val="00E67885"/>
    <w:rsid w:val="00E708E7"/>
    <w:rsid w:val="00E8684A"/>
    <w:rsid w:val="00EB220F"/>
    <w:rsid w:val="00ED2D2D"/>
    <w:rsid w:val="00F103D2"/>
    <w:rsid w:val="00F34F94"/>
    <w:rsid w:val="00F37EA6"/>
    <w:rsid w:val="00F945AC"/>
    <w:rsid w:val="00FA26A6"/>
    <w:rsid w:val="00FD08B7"/>
    <w:rsid w:val="00FD31DE"/>
    <w:rsid w:val="019B4599"/>
    <w:rsid w:val="19D82D33"/>
    <w:rsid w:val="1B65543E"/>
    <w:rsid w:val="1DC9747A"/>
    <w:rsid w:val="1E982B47"/>
    <w:rsid w:val="1FC037A4"/>
    <w:rsid w:val="22CC5D8A"/>
    <w:rsid w:val="27200890"/>
    <w:rsid w:val="2B0C7384"/>
    <w:rsid w:val="2EB118B8"/>
    <w:rsid w:val="351C713B"/>
    <w:rsid w:val="3844131F"/>
    <w:rsid w:val="3A1C2388"/>
    <w:rsid w:val="3B7346FF"/>
    <w:rsid w:val="3BB50300"/>
    <w:rsid w:val="3C0A510D"/>
    <w:rsid w:val="46381581"/>
    <w:rsid w:val="48183C9D"/>
    <w:rsid w:val="481877FD"/>
    <w:rsid w:val="4AC04175"/>
    <w:rsid w:val="4DC77C70"/>
    <w:rsid w:val="5071039E"/>
    <w:rsid w:val="5F591B24"/>
    <w:rsid w:val="65CB0BD8"/>
    <w:rsid w:val="67AB117F"/>
    <w:rsid w:val="69D85D20"/>
    <w:rsid w:val="6CC72950"/>
    <w:rsid w:val="6D7E3D05"/>
    <w:rsid w:val="6E616D9B"/>
    <w:rsid w:val="766B3F2D"/>
    <w:rsid w:val="77E7405F"/>
    <w:rsid w:val="781E7355"/>
    <w:rsid w:val="79772A51"/>
    <w:rsid w:val="79F655BD"/>
    <w:rsid w:val="7B9B44D8"/>
    <w:rsid w:val="7BB436E9"/>
    <w:rsid w:val="7FA42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1"/>
    <w:pPr>
      <w:autoSpaceDE w:val="0"/>
      <w:autoSpaceDN w:val="0"/>
      <w:jc w:val="left"/>
    </w:pPr>
    <w:rPr>
      <w:rFonts w:ascii="宋体" w:hAnsi="宋体" w:eastAsia="宋体" w:cs="宋体"/>
      <w:kern w:val="0"/>
      <w:sz w:val="32"/>
      <w:szCs w:val="32"/>
      <w:lang w:val="zh-CN" w:bidi="zh-CN"/>
    </w:rPr>
  </w:style>
  <w:style w:type="paragraph" w:styleId="3">
    <w:name w:val="Balloon Text"/>
    <w:basedOn w:val="1"/>
    <w:link w:val="12"/>
    <w:autoRedefine/>
    <w:qFormat/>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paragraph" w:customStyle="1" w:styleId="11">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character" w:customStyle="1" w:styleId="12">
    <w:name w:val="批注框文本 字符"/>
    <w:basedOn w:val="9"/>
    <w:link w:val="3"/>
    <w:autoRedefine/>
    <w:qFormat/>
    <w:uiPriority w:val="0"/>
    <w:rPr>
      <w:kern w:val="2"/>
      <w:sz w:val="18"/>
      <w:szCs w:val="18"/>
    </w:rPr>
  </w:style>
  <w:style w:type="character" w:customStyle="1" w:styleId="13">
    <w:name w:val="页眉 字符"/>
    <w:basedOn w:val="9"/>
    <w:link w:val="5"/>
    <w:autoRedefine/>
    <w:qFormat/>
    <w:uiPriority w:val="0"/>
    <w:rPr>
      <w:kern w:val="2"/>
      <w:sz w:val="18"/>
      <w:szCs w:val="18"/>
    </w:rPr>
  </w:style>
  <w:style w:type="character" w:customStyle="1" w:styleId="14">
    <w:name w:val="页脚 字符"/>
    <w:basedOn w:val="9"/>
    <w:link w:val="4"/>
    <w:autoRedefine/>
    <w:qFormat/>
    <w:uiPriority w:val="99"/>
    <w:rPr>
      <w:kern w:val="2"/>
      <w:sz w:val="18"/>
      <w:szCs w:val="18"/>
    </w:rPr>
  </w:style>
  <w:style w:type="character" w:customStyle="1" w:styleId="15">
    <w:name w:val="正文文本 字符"/>
    <w:basedOn w:val="9"/>
    <w:link w:val="2"/>
    <w:autoRedefine/>
    <w:qFormat/>
    <w:uiPriority w:val="1"/>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2489</Words>
  <Characters>2555</Characters>
  <Lines>36</Lines>
  <Paragraphs>10</Paragraphs>
  <TotalTime>46</TotalTime>
  <ScaleCrop>false</ScaleCrop>
  <LinksUpToDate>false</LinksUpToDate>
  <CharactersWithSpaces>3206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2021-11-15T05:58:00Z</dcterms:created>
  <dc:creator>无相</dc:creator>
  <cp:lastModifiedBy>丹丹</cp:lastModifiedBy>
  <cp:lastPrinted>2024-08-20T06:22:00Z</cp:lastPrinted>
  <dcterms:modified xsi:type="dcterms:W3CDTF">2025-02-28T03:17:09Z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4C8A9B2E0BA848B0B83485FFA4A3A7F9_12</vt:lpwstr>
  </property>
  <property fmtid="{D5CDD505-2E9C-101B-9397-08002B2CF9AE}" pid="4" name="KSOTemplateDocerSaveRecord">
    <vt:lpwstr>eyJoZGlkIjoiYTc1ODhjODA2MTYzMTJhZTEyZWRlZDYzNjE1MGVhMGYiLCJ1c2VySWQiOiIxMDg3MzE0MzAzIn0=</vt:lpwstr>
  </property>
</Properties>
</file>