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8"/>
        <w:gridCol w:w="1358"/>
        <w:gridCol w:w="1365"/>
        <w:gridCol w:w="1358"/>
        <w:gridCol w:w="1358"/>
        <w:gridCol w:w="1358"/>
        <w:gridCol w:w="1358"/>
        <w:gridCol w:w="1358"/>
        <w:gridCol w:w="1375"/>
      </w:tblGrid>
      <w:tr w14:paraId="05A3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4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 w14:paraId="1308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2025年4月居民最低生活保障金分配表</w:t>
            </w:r>
          </w:p>
        </w:tc>
      </w:tr>
      <w:tr w14:paraId="4F217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9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6B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17C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2A93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单位：户、人、元/月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98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DE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97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1C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69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F1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A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0F4D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类别</w:t>
            </w:r>
          </w:p>
          <w:p w14:paraId="490A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044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镇（街道） 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市下拨低保金总数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城市居民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</w:t>
            </w:r>
          </w:p>
        </w:tc>
      </w:tr>
      <w:tr w14:paraId="2C2C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75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D51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075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FF4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</w:tr>
      <w:tr w14:paraId="1817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D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2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135884.5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131980.5</w:t>
            </w:r>
          </w:p>
        </w:tc>
      </w:tr>
      <w:tr w14:paraId="2C74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18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138280.5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32622.5</w:t>
            </w:r>
          </w:p>
        </w:tc>
      </w:tr>
      <w:tr w14:paraId="0BB0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9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D7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39985.5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39985.5</w:t>
            </w:r>
          </w:p>
        </w:tc>
      </w:tr>
      <w:tr w14:paraId="7D95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0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7F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53544</w:t>
            </w:r>
          </w:p>
        </w:tc>
      </w:tr>
      <w:tr w14:paraId="27BC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7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1B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58382</w:t>
            </w:r>
          </w:p>
        </w:tc>
      </w:tr>
      <w:tr w14:paraId="7F2D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4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E8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99804.5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92410.5</w:t>
            </w:r>
          </w:p>
        </w:tc>
      </w:tr>
      <w:tr w14:paraId="6E11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40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E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45690</w:t>
            </w:r>
          </w:p>
        </w:tc>
      </w:tr>
      <w:tr w14:paraId="2AC7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8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4F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257533</w:t>
            </w:r>
          </w:p>
        </w:tc>
      </w:tr>
      <w:tr w14:paraId="4AB5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E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5D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114621</w:t>
            </w:r>
          </w:p>
        </w:tc>
      </w:tr>
      <w:tr w14:paraId="21B2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C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6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138824.5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9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116227.5</w:t>
            </w:r>
          </w:p>
        </w:tc>
      </w:tr>
      <w:tr w14:paraId="1AF9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F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ED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209700</w:t>
            </w:r>
          </w:p>
        </w:tc>
      </w:tr>
      <w:tr w14:paraId="6F0F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F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44418.5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A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44418.5</w:t>
            </w:r>
          </w:p>
        </w:tc>
      </w:tr>
      <w:tr w14:paraId="3907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FB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4D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1411087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80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94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1197115</w:t>
            </w:r>
          </w:p>
        </w:tc>
      </w:tr>
      <w:tr w14:paraId="741B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6D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22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/>
                <w:sz w:val="15"/>
                <w:szCs w:val="15"/>
                <w:lang w:val="en-US" w:eastAsia="zh-CN" w:bidi="ar"/>
              </w:rPr>
              <w:t xml:space="preserve">           本月新增5户、7人：其中农村居民5户、7人。退保18户、33人：其中农村居民18户、33人。净减13户、26人。</w:t>
            </w:r>
          </w:p>
        </w:tc>
      </w:tr>
    </w:tbl>
    <w:p w14:paraId="2D568036">
      <w:pPr>
        <w:pStyle w:val="2"/>
        <w:ind w:firstLine="0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3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3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3"/>
      <w:framePr w:wrap="auto" w:vAnchor="margin" w:hAnchor="text" w:xAlign="left" w:yAlign="inline"/>
      <w:rPr>
        <w:rStyle w:val="7"/>
      </w:rPr>
    </w:pPr>
    <w:r>
      <w:rPr>
        <w:rStyle w:val="7"/>
        <w:rFonts w:hint="eastAsia"/>
      </w:rPr>
      <w:t xml:space="preserve">—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 w:val="zh-CN"/>
      </w:rPr>
      <w:t>20</w:t>
    </w:r>
    <w:r>
      <w:rPr>
        <w:rStyle w:val="7"/>
      </w:rPr>
      <w:fldChar w:fldCharType="end"/>
    </w:r>
    <w:r>
      <w:rPr>
        <w:rStyle w:val="7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2B9F"/>
    <w:rsid w:val="20460947"/>
    <w:rsid w:val="24B97DF2"/>
    <w:rsid w:val="2A557A53"/>
    <w:rsid w:val="2DAC3F78"/>
    <w:rsid w:val="35254D9D"/>
    <w:rsid w:val="3D28589B"/>
    <w:rsid w:val="3DC3638B"/>
    <w:rsid w:val="467D2FBC"/>
    <w:rsid w:val="48CC79F9"/>
    <w:rsid w:val="4A497960"/>
    <w:rsid w:val="54776BB6"/>
    <w:rsid w:val="58122786"/>
    <w:rsid w:val="5A8D52EA"/>
    <w:rsid w:val="5BD71799"/>
    <w:rsid w:val="63BB03AF"/>
    <w:rsid w:val="63CD2BA5"/>
    <w:rsid w:val="71897208"/>
    <w:rsid w:val="71A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2025-04-07T08:12:57Z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