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F9D9">
      <w:pPr>
        <w:pageBreakBefore/>
        <w:autoSpaceDE w:val="0"/>
        <w:spacing w:after="156" w:line="560" w:lineRule="exact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附</w:t>
      </w: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件6</w:t>
      </w:r>
    </w:p>
    <w:p w14:paraId="7735C2A3">
      <w:pPr>
        <w:widowControl/>
        <w:spacing w:line="700" w:lineRule="exact"/>
        <w:ind w:left="91"/>
        <w:jc w:val="center"/>
        <w:rPr>
          <w:rFonts w:ascii="Times New Roman" w:hAnsi="Times New Roman" w:eastAsia="方正小标宋简体"/>
          <w:bCs/>
          <w:color w:val="000000"/>
          <w:w w:val="90"/>
          <w:kern w:val="0"/>
          <w:sz w:val="32"/>
          <w:szCs w:val="32"/>
        </w:rPr>
      </w:pPr>
    </w:p>
    <w:p w14:paraId="7F95D596">
      <w:pPr>
        <w:widowControl/>
        <w:spacing w:line="700" w:lineRule="exact"/>
        <w:ind w:left="91"/>
        <w:jc w:val="center"/>
        <w:rPr>
          <w:rFonts w:ascii="Times New Roman" w:hAnsi="Times New Roman" w:eastAsia="方正小标宋简体"/>
          <w:bCs/>
          <w:color w:val="000000"/>
          <w:w w:val="90"/>
          <w:kern w:val="0"/>
          <w:sz w:val="32"/>
          <w:szCs w:val="32"/>
        </w:rPr>
      </w:pPr>
      <w:r>
        <w:rPr>
          <w:rFonts w:ascii="Times New Roman" w:hAnsi="Times New Roman" w:eastAsia="方正小标宋简体"/>
          <w:bCs/>
          <w:color w:val="000000"/>
          <w:w w:val="90"/>
          <w:kern w:val="0"/>
          <w:sz w:val="32"/>
          <w:szCs w:val="32"/>
        </w:rPr>
        <w:t>溧阳市粮油生产“无人化农场”和特色农业生产全程机械化</w:t>
      </w:r>
    </w:p>
    <w:p w14:paraId="4AD89817">
      <w:pPr>
        <w:widowControl/>
        <w:spacing w:line="700" w:lineRule="exact"/>
        <w:ind w:left="91"/>
        <w:jc w:val="center"/>
        <w:rPr>
          <w:rFonts w:ascii="Times New Roman" w:hAnsi="Times New Roman" w:eastAsia="华文中宋"/>
          <w:bCs/>
          <w:color w:val="000000"/>
          <w:w w:val="90"/>
          <w:kern w:val="0"/>
          <w:sz w:val="32"/>
          <w:szCs w:val="32"/>
        </w:rPr>
      </w:pPr>
      <w:r>
        <w:rPr>
          <w:rFonts w:ascii="Times New Roman" w:hAnsi="Times New Roman" w:eastAsia="方正小标宋简体"/>
          <w:bCs/>
          <w:color w:val="000000"/>
          <w:w w:val="90"/>
          <w:kern w:val="0"/>
          <w:sz w:val="32"/>
          <w:szCs w:val="32"/>
        </w:rPr>
        <w:t>示范基地建设实施方案（格式）</w:t>
      </w:r>
    </w:p>
    <w:p w14:paraId="316A1B74">
      <w:pPr>
        <w:widowControl/>
        <w:spacing w:line="700" w:lineRule="exact"/>
        <w:ind w:left="91"/>
        <w:jc w:val="center"/>
        <w:rPr>
          <w:rFonts w:ascii="Times New Roman" w:hAnsi="Times New Roman" w:eastAsia="黑体"/>
          <w:bCs/>
          <w:color w:val="000000"/>
          <w:kern w:val="0"/>
          <w:sz w:val="44"/>
          <w:szCs w:val="44"/>
        </w:rPr>
      </w:pPr>
    </w:p>
    <w:p w14:paraId="1E14BD3B">
      <w:pPr>
        <w:spacing w:line="560" w:lineRule="exact"/>
        <w:rPr>
          <w:rFonts w:ascii="Times New Roman" w:hAnsi="Times New Roman"/>
          <w:color w:val="000000"/>
          <w:sz w:val="44"/>
          <w:szCs w:val="44"/>
        </w:rPr>
      </w:pPr>
    </w:p>
    <w:p w14:paraId="5D210EF6"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项目名称：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  </w:t>
      </w:r>
    </w:p>
    <w:p w14:paraId="62DD7FC3"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5230CAF1"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实施单位（盖章）：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</w:t>
      </w:r>
    </w:p>
    <w:p w14:paraId="11AE0760"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5F6F032"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单位负责人：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 w14:paraId="7EA89145"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B3899F8"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**镇（街道、园区）农机主管部门（盖章）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 w14:paraId="37280314">
      <w:pPr>
        <w:spacing w:before="12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852CC0A">
      <w:pPr>
        <w:spacing w:before="120" w:line="560" w:lineRule="exact"/>
        <w:ind w:firstLine="2080" w:firstLineChars="65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申报时间：        年    月    日</w:t>
      </w:r>
    </w:p>
    <w:p w14:paraId="7D88DEC9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14:paraId="7DA1AB10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14:paraId="33EA8ECB">
      <w:pPr>
        <w:spacing w:before="120"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溧阳市农业农村局制</w:t>
      </w:r>
    </w:p>
    <w:p w14:paraId="4440FD1E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br w:type="page"/>
      </w:r>
      <w:r>
        <w:rPr>
          <w:rFonts w:ascii="Times New Roman" w:hAnsi="Times New Roman" w:eastAsia="仿宋_GB2312"/>
          <w:bCs/>
          <w:sz w:val="32"/>
        </w:rPr>
        <w:t>一、项目建设地点</w:t>
      </w:r>
    </w:p>
    <w:p w14:paraId="0BC3D831"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</w:rPr>
        <w:t>（明确项目建设实施地点，细化到县、乡、村，提供四至GPS点位。）</w:t>
      </w:r>
    </w:p>
    <w:p w14:paraId="22697E91"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</w:rPr>
      </w:pPr>
    </w:p>
    <w:p w14:paraId="5BF0D1CA"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二、项目实施内容</w:t>
      </w:r>
    </w:p>
    <w:p w14:paraId="20E36213"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（一）项目单位基本情况</w:t>
      </w:r>
    </w:p>
    <w:p w14:paraId="26819D5F">
      <w:pPr>
        <w:spacing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（二）项目建设内容（包括机械化绿色化智能化装备配置、宜机化设施改造、农机库（棚）建设、生产技术标准化建设、技术宣传培训等方面）</w:t>
      </w:r>
    </w:p>
    <w:p w14:paraId="1004067F">
      <w:pPr>
        <w:spacing w:before="120" w:line="57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</w:rPr>
        <w:t>三、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实施进度</w:t>
      </w:r>
    </w:p>
    <w:p w14:paraId="567A39FE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本项目实施期限自202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年1月起至20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年10月止，实施进度安排如下：</w:t>
      </w:r>
    </w:p>
    <w:p w14:paraId="2223F051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四、经费预算</w:t>
      </w:r>
      <w:r>
        <w:rPr>
          <w:rFonts w:hint="eastAsia" w:ascii="Times New Roman" w:hAnsi="Times New Roman" w:eastAsia="仿宋_GB2312"/>
          <w:bCs/>
          <w:sz w:val="32"/>
        </w:rPr>
        <w:t>：项目总投资（）万元，其中省级财政补助（）万元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，本级财政补助（）万元。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</w:t>
      </w:r>
    </w:p>
    <w:tbl>
      <w:tblPr>
        <w:tblStyle w:val="3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310"/>
        <w:gridCol w:w="992"/>
        <w:gridCol w:w="1276"/>
        <w:gridCol w:w="1132"/>
        <w:gridCol w:w="1060"/>
        <w:gridCol w:w="966"/>
      </w:tblGrid>
      <w:tr w14:paraId="1370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35CA56D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序号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14:paraId="4FD6B66B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建设内容</w:t>
            </w:r>
          </w:p>
        </w:tc>
        <w:tc>
          <w:tcPr>
            <w:tcW w:w="992" w:type="dxa"/>
            <w:vMerge w:val="restart"/>
            <w:vAlign w:val="center"/>
          </w:tcPr>
          <w:p w14:paraId="13FF3205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单位</w:t>
            </w:r>
          </w:p>
          <w:p w14:paraId="0409FE4E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（万元）</w:t>
            </w:r>
          </w:p>
        </w:tc>
        <w:tc>
          <w:tcPr>
            <w:tcW w:w="1276" w:type="dxa"/>
            <w:vMerge w:val="restart"/>
            <w:vAlign w:val="center"/>
          </w:tcPr>
          <w:p w14:paraId="0B63E3A7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数量、面积（个、m</w:t>
            </w:r>
            <w:r>
              <w:rPr>
                <w:rFonts w:ascii="Times New Roman" w:hAnsi="Times New Roman" w:eastAsia="仿宋_GB2312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</w:rPr>
              <w:t>）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 w14:paraId="3A077264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资金预算（万元）</w:t>
            </w:r>
          </w:p>
        </w:tc>
      </w:tr>
      <w:tr w14:paraId="288D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94" w:type="dxa"/>
            <w:vMerge w:val="continue"/>
            <w:shd w:val="clear" w:color="auto" w:fill="auto"/>
            <w:vAlign w:val="center"/>
          </w:tcPr>
          <w:p w14:paraId="7062BC7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 w14:paraId="3637A01A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E8B4DC4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BF292F3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E9C785C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省级财政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09B7931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本级财政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1C80473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自筹</w:t>
            </w:r>
          </w:p>
        </w:tc>
      </w:tr>
      <w:tr w14:paraId="5C5D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46A4F4A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56F0EB8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**机械</w:t>
            </w:r>
          </w:p>
        </w:tc>
        <w:tc>
          <w:tcPr>
            <w:tcW w:w="992" w:type="dxa"/>
            <w:vAlign w:val="center"/>
          </w:tcPr>
          <w:p w14:paraId="1E9F002F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 w14:paraId="5E415FE4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4ECFA0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FBDFFFC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FCBC847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3DC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794" w:type="dxa"/>
            <w:vMerge w:val="continue"/>
            <w:shd w:val="clear" w:color="auto" w:fill="auto"/>
            <w:vAlign w:val="center"/>
          </w:tcPr>
          <w:p w14:paraId="1412984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137E3D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**机械</w:t>
            </w:r>
          </w:p>
        </w:tc>
        <w:tc>
          <w:tcPr>
            <w:tcW w:w="992" w:type="dxa"/>
            <w:vAlign w:val="center"/>
          </w:tcPr>
          <w:p w14:paraId="5BD58D19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 w14:paraId="555A9129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371C1EA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870513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CB81CEC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302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94" w:type="dxa"/>
            <w:vMerge w:val="continue"/>
            <w:shd w:val="clear" w:color="auto" w:fill="auto"/>
            <w:vAlign w:val="center"/>
          </w:tcPr>
          <w:p w14:paraId="0F00443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6B6193F">
            <w:pPr>
              <w:spacing w:line="400" w:lineRule="exact"/>
              <w:ind w:firstLine="1050" w:firstLineChars="500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…</w:t>
            </w:r>
          </w:p>
        </w:tc>
        <w:tc>
          <w:tcPr>
            <w:tcW w:w="992" w:type="dxa"/>
            <w:vAlign w:val="center"/>
          </w:tcPr>
          <w:p w14:paraId="786E117D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 w14:paraId="7653256F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A844CEF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16FC16A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4E3C46F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85F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0119D4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6EE2F6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宜机化改造</w:t>
            </w:r>
          </w:p>
        </w:tc>
        <w:tc>
          <w:tcPr>
            <w:tcW w:w="992" w:type="dxa"/>
            <w:vAlign w:val="center"/>
          </w:tcPr>
          <w:p w14:paraId="03BE2FD3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 w14:paraId="212D18D6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AA0954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0FFAC7D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5CC001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 w14:paraId="7ABD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611E3C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C19806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kern w:val="0"/>
              </w:rPr>
              <w:t>农机库（棚）建设</w:t>
            </w:r>
          </w:p>
        </w:tc>
        <w:tc>
          <w:tcPr>
            <w:tcW w:w="992" w:type="dxa"/>
            <w:vAlign w:val="center"/>
          </w:tcPr>
          <w:p w14:paraId="130DD055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Align w:val="center"/>
          </w:tcPr>
          <w:p w14:paraId="6FDC14F5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015247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45FCC4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34EB62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 w14:paraId="772C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4" w:type="dxa"/>
            <w:vAlign w:val="center"/>
          </w:tcPr>
          <w:p w14:paraId="2A504EB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 w14:paraId="1DBB176A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生产技术标准化建设</w:t>
            </w:r>
          </w:p>
        </w:tc>
        <w:tc>
          <w:tcPr>
            <w:tcW w:w="992" w:type="dxa"/>
            <w:vAlign w:val="center"/>
          </w:tcPr>
          <w:p w14:paraId="7C82F4E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3F28A6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132" w:type="dxa"/>
            <w:vAlign w:val="center"/>
          </w:tcPr>
          <w:p w14:paraId="0DC1E16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 w14:paraId="24C332E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vAlign w:val="center"/>
          </w:tcPr>
          <w:p w14:paraId="52B44A6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 w14:paraId="727A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94" w:type="dxa"/>
            <w:vAlign w:val="center"/>
          </w:tcPr>
          <w:p w14:paraId="2748115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 w14:paraId="19B2F1D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kern w:val="0"/>
              </w:rPr>
              <w:t>技术宣传培训</w:t>
            </w:r>
          </w:p>
        </w:tc>
        <w:tc>
          <w:tcPr>
            <w:tcW w:w="992" w:type="dxa"/>
            <w:vAlign w:val="center"/>
          </w:tcPr>
          <w:p w14:paraId="08B6D73A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377278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132" w:type="dxa"/>
            <w:vAlign w:val="center"/>
          </w:tcPr>
          <w:p w14:paraId="49D4DA7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 w14:paraId="37949D4D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vAlign w:val="center"/>
          </w:tcPr>
          <w:p w14:paraId="16A3816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  <w:tr w14:paraId="1850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4" w:type="dxa"/>
            <w:vAlign w:val="center"/>
          </w:tcPr>
          <w:p w14:paraId="6252530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合计</w:t>
            </w:r>
          </w:p>
        </w:tc>
        <w:tc>
          <w:tcPr>
            <w:tcW w:w="2310" w:type="dxa"/>
            <w:vAlign w:val="center"/>
          </w:tcPr>
          <w:p w14:paraId="7D7456C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A154071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---</w:t>
            </w:r>
          </w:p>
        </w:tc>
        <w:tc>
          <w:tcPr>
            <w:tcW w:w="1276" w:type="dxa"/>
            <w:vAlign w:val="center"/>
          </w:tcPr>
          <w:p w14:paraId="4A643B5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---</w:t>
            </w:r>
          </w:p>
        </w:tc>
        <w:tc>
          <w:tcPr>
            <w:tcW w:w="1132" w:type="dxa"/>
            <w:vAlign w:val="center"/>
          </w:tcPr>
          <w:p w14:paraId="4E24A005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 w14:paraId="34CCEBBD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  <w:tc>
          <w:tcPr>
            <w:tcW w:w="966" w:type="dxa"/>
            <w:vAlign w:val="center"/>
          </w:tcPr>
          <w:p w14:paraId="27C47CD5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</w:p>
        </w:tc>
      </w:tr>
    </w:tbl>
    <w:p w14:paraId="2BDD6B29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</w:p>
    <w:p w14:paraId="30D066A0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</w:p>
    <w:p w14:paraId="45C0AAB5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</w:p>
    <w:p w14:paraId="44C8C374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</w:rPr>
        <w:t>五、</w:t>
      </w:r>
      <w:r>
        <w:rPr>
          <w:rFonts w:ascii="Times New Roman" w:hAnsi="Times New Roman" w:eastAsia="仿宋_GB2312"/>
          <w:color w:val="000000"/>
          <w:sz w:val="32"/>
          <w:szCs w:val="32"/>
        </w:rPr>
        <w:t>绩效目标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94"/>
        <w:gridCol w:w="4000"/>
        <w:gridCol w:w="1369"/>
      </w:tblGrid>
      <w:tr w14:paraId="33FE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0099BEF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94" w:type="dxa"/>
          </w:tcPr>
          <w:p w14:paraId="12ABFC7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绩效目标类型</w:t>
            </w:r>
          </w:p>
        </w:tc>
        <w:tc>
          <w:tcPr>
            <w:tcW w:w="4000" w:type="dxa"/>
          </w:tcPr>
          <w:p w14:paraId="7599A86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绩效目标名称</w:t>
            </w:r>
          </w:p>
        </w:tc>
        <w:tc>
          <w:tcPr>
            <w:tcW w:w="1369" w:type="dxa"/>
          </w:tcPr>
          <w:p w14:paraId="2325C3A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目标值</w:t>
            </w:r>
          </w:p>
        </w:tc>
      </w:tr>
      <w:tr w14:paraId="7B68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E4BEF67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14:paraId="2771D03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4000" w:type="dxa"/>
            <w:vAlign w:val="center"/>
          </w:tcPr>
          <w:p w14:paraId="749040E1"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核心示范区面积</w:t>
            </w:r>
          </w:p>
        </w:tc>
        <w:tc>
          <w:tcPr>
            <w:tcW w:w="1369" w:type="dxa"/>
          </w:tcPr>
          <w:p w14:paraId="1F3138D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≥50亩</w:t>
            </w:r>
          </w:p>
        </w:tc>
      </w:tr>
      <w:tr w14:paraId="0F41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231B69D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4" w:type="dxa"/>
            <w:vMerge w:val="restart"/>
            <w:vAlign w:val="center"/>
          </w:tcPr>
          <w:p w14:paraId="37FD1E01"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质量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4000" w:type="dxa"/>
            <w:vAlign w:val="center"/>
          </w:tcPr>
          <w:p w14:paraId="67CA2661">
            <w:pPr>
              <w:widowControl/>
              <w:spacing w:line="0" w:lineRule="atLeas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农机装备全程机械化水平</w:t>
            </w:r>
          </w:p>
        </w:tc>
        <w:tc>
          <w:tcPr>
            <w:tcW w:w="1369" w:type="dxa"/>
          </w:tcPr>
          <w:p w14:paraId="0573846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≥80%</w:t>
            </w:r>
          </w:p>
        </w:tc>
      </w:tr>
      <w:tr w14:paraId="315A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649B9E6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4" w:type="dxa"/>
            <w:vMerge w:val="continue"/>
          </w:tcPr>
          <w:p w14:paraId="16D44BF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</w:tcPr>
          <w:p w14:paraId="68CD3C14"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全程机械化生产技术规程</w:t>
            </w:r>
          </w:p>
        </w:tc>
        <w:tc>
          <w:tcPr>
            <w:tcW w:w="1369" w:type="dxa"/>
          </w:tcPr>
          <w:p w14:paraId="19E1956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1个</w:t>
            </w:r>
          </w:p>
        </w:tc>
      </w:tr>
      <w:tr w14:paraId="274C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05B95C6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4" w:type="dxa"/>
            <w:vMerge w:val="continue"/>
          </w:tcPr>
          <w:p w14:paraId="4056051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</w:tcPr>
          <w:p w14:paraId="2799DC99"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技术试验示范培训</w:t>
            </w:r>
          </w:p>
        </w:tc>
        <w:tc>
          <w:tcPr>
            <w:tcW w:w="1369" w:type="dxa"/>
          </w:tcPr>
          <w:p w14:paraId="2E42619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≥40人</w:t>
            </w:r>
          </w:p>
        </w:tc>
      </w:tr>
    </w:tbl>
    <w:p w14:paraId="31C0FD0B">
      <w:pPr>
        <w:spacing w:line="560" w:lineRule="exact"/>
        <w:ind w:firstLine="800" w:firstLineChars="25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六、组织管理</w:t>
      </w:r>
    </w:p>
    <w:p w14:paraId="23EABD9B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（一）项目组成员（其中明确项目联系人及联系方式）</w:t>
      </w:r>
    </w:p>
    <w:p w14:paraId="4A529C66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（二）管理责任人</w:t>
      </w:r>
    </w:p>
    <w:p w14:paraId="0B2BCD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6B6048E5"/>
    <w:rsid w:val="1AF77540"/>
    <w:rsid w:val="5B9F5A60"/>
    <w:rsid w:val="6B60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 w:after="120"/>
      <w:ind w:left="200" w:leftChars="200" w:firstLine="200" w:firstLineChars="200"/>
    </w:pPr>
  </w:style>
  <w:style w:type="table" w:customStyle="1" w:styleId="5">
    <w:name w:val="网格型1"/>
    <w:basedOn w:val="3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525</Characters>
  <Lines>0</Lines>
  <Paragraphs>0</Paragraphs>
  <TotalTime>1</TotalTime>
  <ScaleCrop>false</ScaleCrop>
  <LinksUpToDate>false</LinksUpToDate>
  <CharactersWithSpaces>714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2024-05-06T06:06:00Z</dcterms:created>
  <dc:creator>叫我女王大人</dc:creator>
  <cp:lastModifiedBy>叫我女王大人</cp:lastModifiedBy>
  <dcterms:modified xsi:type="dcterms:W3CDTF">2025-04-22T05:00:35Z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F8B0AE22BA004F2E8FE29ADBD2E97C41_11</vt:lpwstr>
  </property>
  <property fmtid="{D5CDD505-2E9C-101B-9397-08002B2CF9AE}" pid="4" name="KSOTemplateDocerSaveRecord">
    <vt:lpwstr>eyJoZGlkIjoiZDdhNDRmNmRhYzU0ZGIxMTlkOGJmMGMyMzIxNTQ2MDMiLCJ1c2VySWQiOiIxMTY0NDU3MzIzIn0=</vt:lpwstr>
  </property>
</Properties>
</file>