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bCs/>
          <w:w w:val="10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w w:val="100"/>
          <w:sz w:val="44"/>
          <w:szCs w:val="44"/>
          <w:lang w:eastAsia="zh-CN"/>
        </w:rPr>
        <w:t>溧阳市</w:t>
      </w:r>
      <w:r>
        <w:rPr>
          <w:rFonts w:hint="eastAsia" w:ascii="微软雅黑" w:hAnsi="微软雅黑" w:eastAsia="微软雅黑" w:cs="微软雅黑"/>
          <w:bCs/>
          <w:w w:val="100"/>
          <w:sz w:val="44"/>
          <w:szCs w:val="44"/>
          <w:lang w:val="en-US" w:eastAsia="zh-CN"/>
        </w:rPr>
        <w:t>贝桥学校综合督导评估报告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bCs/>
          <w:w w:val="1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z w:val="32"/>
          <w:szCs w:val="32"/>
        </w:rPr>
        <w:t>根据常教督〔20</w:t>
      </w:r>
      <w:r>
        <w:rPr>
          <w:rFonts w:hint="eastAsia" w:ascii="FangSong_GB2312" w:hAnsi="FangSong_GB2312" w:eastAsia="FangSong_GB2312" w:cs="FangSong_GB2312"/>
          <w:sz w:val="32"/>
          <w:szCs w:val="32"/>
          <w:lang w:val="en-US" w:eastAsia="zh-CN"/>
        </w:rPr>
        <w:t>22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〕</w:t>
      </w:r>
      <w:r>
        <w:rPr>
          <w:rFonts w:hint="eastAsia" w:ascii="FangSong_GB2312" w:hAnsi="FangSong_GB2312" w:eastAsia="FangSong_GB2312" w:cs="FangSong_GB2312"/>
          <w:sz w:val="32"/>
          <w:szCs w:val="32"/>
          <w:lang w:val="en-US" w:eastAsia="zh-CN"/>
        </w:rPr>
        <w:t>7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号《关于印发</w:t>
      </w:r>
      <w:r>
        <w:rPr>
          <w:rFonts w:hint="eastAsia" w:ascii="FangSong_GB2312" w:hAnsi="FangSong_GB2312" w:eastAsia="FangSong_GB2312" w:cs="FangSong_GB2312"/>
          <w:sz w:val="32"/>
          <w:szCs w:val="32"/>
          <w:lang w:val="en-US" w:eastAsia="zh-CN"/>
        </w:rPr>
        <w:t>&lt;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常州市中小学（幼儿园）综合督导方案</w:t>
      </w:r>
      <w:r>
        <w:rPr>
          <w:rFonts w:hint="eastAsia" w:ascii="FangSong_GB2312" w:hAnsi="FangSong_GB2312" w:eastAsia="FangSong_GB2312" w:cs="FangSong_GB2312"/>
          <w:sz w:val="32"/>
          <w:szCs w:val="32"/>
          <w:lang w:val="en-US" w:eastAsia="zh-CN"/>
        </w:rPr>
        <w:t>&gt;</w:t>
      </w:r>
      <w:r>
        <w:rPr>
          <w:rFonts w:hint="eastAsia" w:ascii="FangSong_GB2312" w:hAnsi="FangSong_GB2312" w:eastAsia="FangSong_GB2312" w:cs="FangSong_GB2312"/>
          <w:sz w:val="32"/>
          <w:szCs w:val="32"/>
        </w:rPr>
        <w:t>的通知》文件精神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，溧阳市人民政府教育督导室组织督导评估组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一行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人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，于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月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日对溧阳市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贝桥学校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进行了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建校七年来首次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综合督导评估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。督导评估组按照工作规程，通过听取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李莉校长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工作汇报、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观看校园宣传片、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察看校容校貌和设施设备、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观摩活动、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随堂听课、教职工个别访谈及查阅台帐资料等工作程序，对学校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近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三年的工作进行全面的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考察和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了解，并对照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评估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标准进行充分的讨论和评议，现将督导评估组对学校工作的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评估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意见报告如下。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总体印象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溧阳贝桥学校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教育是衡量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我市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社会文明进步程度的重要标志，是彰显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溧阳教育情怀、传递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城市温度、展示人性光辉的重要体现。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贝桥学校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三易校址，历经更名，是我市唯一一所全日制公办特殊教育学校。立足自身发展特质，围绕“兼爱”这一办学理念，以“活出自己最好的模样”为办学目标，积极弘扬“向上、向前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向善”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的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校风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333333"/>
          <w:sz w:val="32"/>
          <w:szCs w:val="32"/>
          <w:lang w:val="en-US" w:eastAsia="zh-CN"/>
        </w:rPr>
        <w:t>努力践行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“每天进步一点点”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的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校训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“爱心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耐心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精心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恒心”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的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教风浸润师心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让“阳光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自信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乐学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感恩”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的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学风激励成长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依托多样课程，打造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了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快乐成长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个性发展的学习场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创造快乐共生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技能发展的生活场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培养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特殊儿童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自理自立、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自信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自强的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能力与品质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，为特殊儿童融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社会和终身幸福奠定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基础，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取得了良好的办学效益，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赢得了家长的好口碑，成为了家门口的特殊教育优质学校。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同时，贝桥学校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充分发挥示范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辐射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作用，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积极推进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融合教育资源中心建设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积极承办省市级观摩研讨活动，不仅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促进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了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区域内特殊教育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协同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发展，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也在开放办学中始终保持发展的生机与活力，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办学理念和办学成效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省市范围内产生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了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深远影响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学校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实现了跨越式发展。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近三年，学校先后斩获江苏省特殊教育学校能力提升建设项目校、获评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"/>
        </w:rPr>
        <w:t>江苏省第七届智障教育微课项目评比优秀组织奖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"/>
        </w:rPr>
        <w:t>常州市先进基层党组织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"/>
        </w:rPr>
        <w:t>常州市劳动教育实践优秀校本课程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"/>
        </w:rPr>
        <w:t>常州市劳动教育示范学校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"/>
        </w:rPr>
        <w:t>溧阳市模范职工小家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"/>
        </w:rPr>
        <w:t>溧阳市“我心向党”中华经典诵读一等奖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"/>
        </w:rPr>
        <w:t>溧阳市校本培训先进单位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"/>
        </w:rPr>
        <w:t>溧阳市春晖奖先进集体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等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主要成绩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党建引领，彰显文化育人价值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持续打造党建品牌</w:t>
      </w:r>
    </w:p>
    <w:p>
      <w:pPr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学校党建工作坚持以习近平新时代中国特色社会主义思想为指引，坚持党对学校工作的全面领导，加强党支部和班子队伍建设，推进党的工作与特殊教育有机融合。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学校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严格执行“三会一课”、民主评议党员和组织生活会制度，扎实开展各项主题党日活动，锤炼党员干部党性修养。每两周一次开展“书记思政课堂”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引领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所有教师落实立德树人根本任务，做新时代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“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四有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”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好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教师。打造“种好责任田，共筑爱心园”党建园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推选“最美常州人”“光荣在岗三十年”等先进典型评选活动，充分发挥党支部战斗堡垒和党员教师先锋模范作用，助力特教工作全面提升。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学校深入贯彻习近平总书记关于以人民为中心的重要论述，切实保障残疾儿童青少年平等接受教育的权利，兼爱包容，促使他们共享发展成果。“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送教上门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”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是学校多年坚持的一项特色工作，也是党支部建设的“一校一品”项目。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每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学期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学校都安排固定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教师坚持做好常规送教工作，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同时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每学期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期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末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党支部协同爱心志愿者深入重度残疾学生家中进行爱心送教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让每一名特殊儿童和所在家庭都能感受到来自学校和社会的温暖，都有获得进步和成长的机会。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迭代升级文化系统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学校立足特殊儿童本位，对学校的文化系统进行梳理、提炼，经过访谈调查、反复论证，汲取多方智慧，在传承基础上迭代更新，初步架构以“兼爱”为核心的学校顶层文化设计，期待社会包容特殊孩子，所有人做到无差别对待每一个孩子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促进特殊儿童自尊、自信、自强、自立，鼓励他们发挥潜力，实现最大限度的发展，帮助他们融入社会，过上充实而有意义的生活。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在核心文化的引领下，学校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确定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了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“活出自己最好的模样”办学目标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333333"/>
          <w:sz w:val="32"/>
          <w:szCs w:val="32"/>
        </w:rPr>
        <w:t>生成</w:t>
      </w:r>
      <w:r>
        <w:rPr>
          <w:rFonts w:hint="eastAsia" w:ascii="方正仿宋_GB2312" w:hAnsi="方正仿宋_GB2312" w:eastAsia="方正仿宋_GB2312" w:cs="方正仿宋_GB2312"/>
          <w:color w:val="333333"/>
          <w:sz w:val="32"/>
          <w:szCs w:val="32"/>
          <w:lang w:val="en-US" w:eastAsia="zh-CN"/>
        </w:rPr>
        <w:t>了</w:t>
      </w:r>
      <w:r>
        <w:rPr>
          <w:rFonts w:hint="eastAsia" w:ascii="方正仿宋_GB2312" w:hAnsi="方正仿宋_GB2312" w:eastAsia="方正仿宋_GB2312" w:cs="方正仿宋_GB2312"/>
          <w:color w:val="333333"/>
          <w:sz w:val="32"/>
          <w:szCs w:val="32"/>
        </w:rPr>
        <w:t>“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打造快乐成长个性发展的学习场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创造快乐共生技能发展的生活场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营造快乐向上自由发展的工作场”</w:t>
      </w:r>
      <w:r>
        <w:rPr>
          <w:rFonts w:hint="eastAsia" w:ascii="方正仿宋_GB2312" w:hAnsi="方正仿宋_GB2312" w:eastAsia="方正仿宋_GB2312" w:cs="方正仿宋_GB2312"/>
          <w:color w:val="333333"/>
          <w:sz w:val="32"/>
          <w:szCs w:val="32"/>
          <w:lang w:val="en-US" w:eastAsia="zh-CN"/>
        </w:rPr>
        <w:t>发展路径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形成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了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“依托多样课程，培养自理、自立、自强的个体生命化儿童，为特殊儿童融合社会和终身幸福奠定基础”办学特色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让每一个特殊孩子有学上、上好学，对特殊学生全面兜底、特教特办，在政策、资金等方面倾斜大力扶持，在普惠政策的基础上给予特别关照，做到了全纳全融，增强了我市残疾儿童青少年家庭福祉，肩负起溧阳城市建设发展的大担当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Chars="200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系统思考，制度管理扎实有效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学校建立了一套完整的管理制度，含学生管理、教学管理、师资管理、安全管理等，各项制度明确、合理，并与特殊教育特点相契合，同时</w:t>
      </w: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</w:rPr>
        <w:t>形成</w:t>
      </w: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  <w:lang w:val="en-US" w:eastAsia="zh-CN"/>
        </w:rPr>
        <w:t>了</w:t>
      </w: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</w:rPr>
        <w:t>“校家社”协同育人机制</w:t>
      </w: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  <w:lang w:val="en-US" w:eastAsia="zh-CN"/>
        </w:rPr>
        <w:t>构建起“三位一体”融合育人新格局</w:t>
      </w: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atLeast"/>
        <w:ind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物化设施管理规范。优化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安防、消防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设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施设备配置，校园环境整洁、美观、有序，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注重教育性、科学性、特色性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设施与环境格调高雅、富有个性特色，感染力强。校舍、资产实行数字化管理，运行规范，校舍档案管理规范，各种教育设施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能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保证师生正常使用，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将无障碍环境建设纳入学校基本建设和设施设备配置范围，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同时为师生充分、安全使用各种设施设备提供有效指导。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atLeast"/>
        <w:ind w:left="0" w:leftChars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医教康结合机制完善。学校构建了教育、卫生、残联等跨部门医教康结合协同机制，建立了良好的外部合作关系，如与医疗机构、康复机构、社区等建立合作关系，共同促进学生发展。每一个残疾儿童入学时，都能为他们开展医教康结合评估，形成对身体健康、智能发育、社会适应、康复保健等信息的“一生一档”，制定并实施个性化教育与康复方案，满足个特殊儿童发展需求，提升了特殊教育实效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atLeast"/>
        <w:ind w:left="0" w:leftChars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因材施教分层支持。学校加强教育教学管理，建立“一生一方案”“一生一课表”“一生一考核”制度，开设适应特殊学生学习特点和社会需求的社团项目，同步促进特殊儿童康复与职业技能提升，让特殊儿童掌握一技之长，为特殊儿童接受各级各类教育创造条件。学生发展目标的达成情况，与教师绩效考核挂钩，督促并指导教师不断优化教学方式，促进特殊儿童最大程度的发展。同时，落实融合教育学校的主体责任，指导学校提供分层支持服务，加强随班就读学生的跟踪管理，保障每一位特殊儿童都能在最近发展区获得最适宜的发展。</w:t>
      </w:r>
    </w:p>
    <w:p>
      <w:pPr>
        <w:pStyle w:val="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Chars="200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优化体系，课程实施富有成效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sz w:val="32"/>
          <w:szCs w:val="32"/>
          <w:lang w:val="en-US" w:eastAsia="zh-CN"/>
        </w:rPr>
        <w:t>国家课程校本化。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按照《培智学校义务教育课程》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《培智学校义务教育课程设置实验方案》的要求，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开齐开足国家课程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并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在国家课程中选择适合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本校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学生的基础课程，挖掘生活中的元素，以活动体验的方式呈现，从各方面提高学生的生活自理能力和融入社会的能力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推进国家课程的校本化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实施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每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学期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各学科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都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依据每位学生的实际，进行了期初学业评估，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在充分了解学情的基础上，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制定个别化教育目标。生活语文、生活数学学科以“个性化考核”“纸质考试”相结合的方式进行期末质量调研，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了解学业发展情况，并为后续发展提供有价值的学情参考。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校本课程特色化。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开足开齐上好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国家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课程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的同时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，构建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了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以“生涯教育”为中心，“知识教育类、康复训练类、艺能培养类、职业培训类”四位一体的校本特色课程体系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“阳光课程”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助生涯规划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以“阳光工场”课程为主体，开发了适合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生活技能发展的课程，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如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阳光串珠、阳光头饰、阳光厨房、阳光农场、阳光超市、阳光银行等，旨在用课程来规划学生的职业生涯。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eastAsia="zh" w:bidi="ar"/>
        </w:rPr>
        <w:t>“阳光串珠”“阳光陶吧”课程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val="en-US" w:eastAsia="zh-CN" w:bidi="ar"/>
        </w:rPr>
        <w:t>荣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bidi="ar"/>
        </w:rPr>
        <w:t>获常州市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eastAsia="zh" w:bidi="ar"/>
        </w:rPr>
        <w:t>优秀校本课程二等奖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）“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社团课程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”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显个性需求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根据不同学生的发展需求，聘请校内外有特长、有爱心的辅导员，结合地方特色，开设适合学生发展的社团课程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如园艺种植、陶艺、舞蹈、制茶、宾馆服务等，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val="en-US" w:eastAsia="zh-CN" w:bidi="ar"/>
        </w:rPr>
        <w:t>引导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eastAsia="zh" w:bidi="ar"/>
        </w:rPr>
        <w:t>学生自理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eastAsia="zh-CN" w:bidi="ar"/>
        </w:rPr>
        <w:t>、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eastAsia="zh" w:bidi="ar"/>
        </w:rPr>
        <w:t>自立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eastAsia="zh-CN" w:bidi="ar"/>
        </w:rPr>
        <w:t>、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eastAsia="zh" w:bidi="ar"/>
        </w:rPr>
        <w:t>自强，回归主流社会，做有尊严的社会人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“主题课程”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与生活勾连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根据时令特点和传统节日，将校内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校外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活动有机结合，为学生知道生活、学会生活、踏入社会奠定良好的基础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如清明节扫墓、重阳节敬老、国庆节为祖国妈妈过生日、找春天、找秋天等等活动，将课堂与与生活融为一体，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积极开展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补偿教育。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）“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亲子课程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”促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家校共建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带领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家长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一起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参与到特殊学生的教育与康复中来，做到“在学校，老师既是老师也是家长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在家里，家长既是家长也是老师”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，“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亲子课程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”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包含亲子共同参加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的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综合实践活动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家长课堂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如春游、秋游、孤独症课题组活动等。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课程实施个性化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（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期初评估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把握学生发展现状。学期初，每位任课老师对自已班中的每位学生进行评估，评估涉及多个方面：知识掌握情况、理解接受能力、认知缺陷、兴趣方向等等，对学生的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发展现状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进行详细了解。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）针对学情，制定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个别教学计划。根据评估结果，与国家课程相结合，为每位学生量身定制个别化教学计划，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并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与家长共同讨论，商讨计划的合理性与可操作性，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进一步完善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计划，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家长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认可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后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签字。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）实施教学，关注学生学习兴趣。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教师按个别化教学计划的实施要求，对学生实施教学，运用学生感兴趣的教学方法，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因材施教，努力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提升学生的学习与生活能力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）期末总结，反思计划落实情况。期末，每位教师准备一份PPT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（含音影资料），在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考核评价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中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反思计划落实情况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并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以学期为单位，对学生进行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个性化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评价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为下学期期初评估做好准备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b w:val="0"/>
          <w:bCs w:val="0"/>
          <w:color w:val="auto"/>
          <w:sz w:val="32"/>
          <w:szCs w:val="32"/>
          <w:lang w:val="en-US" w:eastAsia="zh-CN"/>
        </w:rPr>
        <w:t>4.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课程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评价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多元化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成长记录袋展示自我。每一学年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都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为每位学生精心制作成长记录袋，记录成长的点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点滴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滴，让特殊学生发现自己的进步，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充分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感受“我能行”。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）代币法激励养成规范。用积分奖励的形式促进行为规范的养成，一分就奖励一元代币，可以到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学校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的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“阳光超市”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换取商品，培养学生的自我管理能力。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）适宜性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比赛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体验成功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。根据特殊学生的特点，举办丰富多彩的校园比赛，让学生在竞争中体验成功的快乐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激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发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学生不断进取、不断进步的热情。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）个性化考试评估发展。根据期初制定的一生一目标，设计一生一试卷，开展一生一评价，评估成长情况，为后续发展提供重要参考。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丰富而适合的特殊儿童课程建设，让每一个儿童都被看见，帮助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每一个生命“同在蓝天下，共享一片天”。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val="en-US" w:eastAsia="zh-CN"/>
        </w:rPr>
        <w:t>（四）集体行走，师德师能拔节生长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32"/>
          <w:szCs w:val="32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在李莉校长为首的行政团队引领下，面对特殊儿童，想学生所想，做家长想做，无微不至地关爱学生，引领培养了一批有教育情怀的好教师。</w:t>
      </w:r>
    </w:p>
    <w:p>
      <w:pPr>
        <w:pStyle w:val="3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bidi="ar"/>
        </w:rPr>
        <w:t>常规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  <w:t>管理秩序井然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bidi="ar"/>
        </w:rPr>
        <w:t>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  <w:t>学校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落实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教学常规管理，确保教学中心工作秩序井然。教导处组织人员深入课堂和教室，不定期检查老师的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“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五认真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”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落实情况，并提供整改反馈单。每月组织教研组长对全体教师的备课和作业进行深入、细致的检查，学校也将检查的结果纳入到绩效考核中鞭策和激励教师。</w:t>
      </w:r>
    </w:p>
    <w:p>
      <w:pPr>
        <w:numPr>
          <w:ilvl w:val="0"/>
          <w:numId w:val="6"/>
        </w:numPr>
        <w:spacing w:line="560" w:lineRule="exact"/>
        <w:ind w:left="0" w:leftChars="0" w:firstLine="640" w:firstLineChars="200"/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bidi="ar"/>
        </w:rPr>
        <w:t>教研活动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  <w:t>形式创新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bidi="ar"/>
        </w:rPr>
        <w:t>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  <w:t>学校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丰富教研内容，创新教研形式，每两周开展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一次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教师业务学习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语文、数学、综合教研组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每学期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都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开展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主题教研周，组织全体教师上好课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听好课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评好课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把每个学生的课时目标都落实到课堂教学中，让课堂教学成为学生成长的主阵地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。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学校以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“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请进来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”“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走出去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”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的方式，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多次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外派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教师参加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市级教师培训，通过委培，</w:t>
      </w: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eastAsia="zh" w:bidi="ar"/>
        </w:rPr>
        <w:t>21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名教师获得“江苏省融合教育资源中心特教专职教师上岗培训合格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”。同时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学校也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积极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为教师搭建交流互促的舞台，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开展省市级教研活动，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较好地展现了学校风貌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和教师风采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。</w:t>
      </w:r>
    </w:p>
    <w:p>
      <w:pPr>
        <w:numPr>
          <w:ilvl w:val="0"/>
          <w:numId w:val="6"/>
        </w:numPr>
        <w:spacing w:line="560" w:lineRule="exact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bidi="ar"/>
        </w:rPr>
        <w:t>课题研究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  <w:t>深耕笃行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bidi="ar"/>
        </w:rPr>
        <w:t>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  <w:t>学校重视教育科研工作的开展，积极围绕课题和项目研究，不断探索特殊儿童的成长路径。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近三年来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学校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成功申报省级特殊教育发展工程项目三项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常州市级“十四五”规划课题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一项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常州市信息化项目一项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溧阳市级课题两项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。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老师们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围绕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课题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和项目，深入研究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，积极撰写论文，在省、市、县各级论文评比活动中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屡屡获奖，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课题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和项目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的研究内涵也在深度思考中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val="en-US" w:eastAsia="zh-CN" w:bidi="ar"/>
        </w:rPr>
        <w:t>不断丰富和深刻</w:t>
      </w:r>
      <w:r>
        <w:rPr>
          <w:rFonts w:hint="eastAsia" w:ascii="方正仿宋_GB2312" w:hAnsi="方正仿宋_GB2312" w:eastAsia="方正仿宋_GB2312" w:cs="方正仿宋_GB2312"/>
          <w:color w:val="auto"/>
          <w:kern w:val="0"/>
          <w:sz w:val="32"/>
          <w:szCs w:val="32"/>
          <w:lang w:bidi="ar"/>
        </w:rPr>
        <w:t>。</w:t>
      </w:r>
    </w:p>
    <w:p>
      <w:pPr>
        <w:numPr>
          <w:ilvl w:val="0"/>
          <w:numId w:val="6"/>
        </w:numPr>
        <w:spacing w:line="560" w:lineRule="exact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kern w:val="0"/>
          <w:sz w:val="32"/>
          <w:szCs w:val="32"/>
          <w:lang w:bidi="ar"/>
        </w:rPr>
        <w:t>青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bidi="ar"/>
        </w:rPr>
        <w:t>年教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  <w:t>师蓬勃生长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bidi="ar"/>
        </w:rPr>
        <w:t>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eastAsia="zh" w:bidi="ar"/>
        </w:rPr>
        <w:t>青年教师是学校发展的生力军，学校非常重视青年教师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eastAsia="zh-CN" w:bidi="ar"/>
        </w:rPr>
        <w:t>队伍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eastAsia="zh" w:bidi="ar"/>
        </w:rPr>
        <w:t>培养，以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eastAsia="zh-CN" w:bidi="ar"/>
        </w:rPr>
        <w:t>“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  <w:t>青蓝结对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eastAsia="zh-CN" w:bidi="ar"/>
        </w:rPr>
        <w:t>”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eastAsia="zh" w:bidi="ar"/>
        </w:rPr>
        <w:t>的方式组建“青年教师成长营”，以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0"/>
          <w:sz w:val="32"/>
          <w:szCs w:val="32"/>
          <w:lang w:val="en-US" w:eastAsia="zh-CN" w:bidi="ar"/>
        </w:rPr>
        <w:t>各级赛事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作为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青年教师成长的加速器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。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青年教师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发展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成果丰硕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 w:bidi="ar"/>
        </w:rPr>
        <w:t>，</w:t>
      </w: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eastAsia="zh" w:bidi="ar"/>
        </w:rPr>
        <w:t>2021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及</w:t>
      </w: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bidi="ar"/>
        </w:rPr>
        <w:t>2023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江苏省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青年教师基本功大赛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" w:bidi="ar"/>
        </w:rPr>
        <w:t>中，刘露露、徐莉两位老师均获一等奖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bidi="ar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在常州市、溧阳市教学基本功竞赛中有数十人获奖，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 w:bidi="ar"/>
        </w:rPr>
        <w:t>呈现出了蓬勃生长的发展态势。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辐射引领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内涵发展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影响深远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. 融合教育品质发展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。依托溧阳市特殊教育中心，借助属地政府，不断加强融合教育资源中心的建设，自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2017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年下半年起，分不同批次陆续建设了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39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个融合教育资源中心，覆盖全市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12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个镇（街道）和学前、小学、初中、职业高中学段，形成了“1+N”形式的特殊教育布局。目前，共有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所学校获评常州市优质融合教育资源中心，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4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所学校接受常州市优质融合教育资源中心现场评估；在省特殊教育内涵建设项目“融合教育资源中心建设”省级督导中，以双优通过。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 xml:space="preserve">2. 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主动作为扩大影响。学校多方努力，争取上级部门支持，实现从学前到高中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15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年一贯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制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办学体系，在县级层面走在全省前列。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2023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年成功承办了江苏省特殊教育年会，邀请省教育厅副厅长顾月华女士、省内特教领域的知名专家、全省特校校长以及骨干教师共计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300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余人共商省特殊教育工作，会议通过经验分享、课堂示范、参观交流等多种形式，充分展示了溧阳在特殊教育领域的先进经验和显著成果，推进了溧阳特殊教育高质量发展，扩大了溧阳特教的社会影响。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3" w:firstLineChars="200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问题与建议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顶层设计的学校核心文化与普校不一样的特质彰显要更加鲜明，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使学校文化体系架构更合理、表达更精准，以引领学校发展思路更清晰、路径更明确。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校本课程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的开发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要更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加丰富。现有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的校本课程无法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完全满足特殊学生不同的发展需求，也不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适用于重度学生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的发展需要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学校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充分挖掘地域或校本资源，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对现有校本课程进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一步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优化。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（三）中层干部岗位职数与上级文件不符，未能按六大支持中心配齐配足岗位，职数不够。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（四）现有师资无法与</w:t>
      </w:r>
      <w:r>
        <w:rPr>
          <w:rFonts w:hint="default" w:ascii="Times New Roman" w:hAnsi="Times New Roman" w:eastAsia="方正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  <w:t>年一贯制特殊教育相匹配，如缺失初中、高中教师资格问题、特教院校毕业专业教师比例问题、男女教师结构问题等。尤其是教师编制数与省厅文件要求相差甚远，建议配齐配足教师编制，杜绝安全隐患存在，迫切需要上级部门给予政策扶持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left"/>
        <w:textAlignment w:val="baseline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left"/>
        <w:textAlignment w:val="baseline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eastAsia="zh-CN"/>
        </w:rPr>
        <w:t>溧阳市人民政府教育督导室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 xml:space="preserve">                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月</w:t>
      </w:r>
    </w:p>
    <w:sectPr>
      <w:footerReference r:id="rId3" w:type="default"/>
      <w:pgSz w:w="11906" w:h="16838"/>
      <w:pgMar w:top="2098" w:right="113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BB0685B-CECB-42F7-9845-41F6522AABD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571B1579-17DB-42FD-B794-0C72ECD827E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67887C0-C0F5-4D77-8D99-18E4AC2703E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5F0A7FC1-00F7-4514-8FA5-802AB15E1BEA}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B1F62C4C-E655-4E58-99DE-960E5ECB399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B76887"/>
    <w:multiLevelType w:val="singleLevel"/>
    <w:tmpl w:val="AFB768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75EB6B8"/>
    <w:multiLevelType w:val="singleLevel"/>
    <w:tmpl w:val="E75EB6B8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</w:rPr>
    </w:lvl>
  </w:abstractNum>
  <w:abstractNum w:abstractNumId="2">
    <w:nsid w:val="FD015DA1"/>
    <w:multiLevelType w:val="singleLevel"/>
    <w:tmpl w:val="FD015DA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256E0E4"/>
    <w:multiLevelType w:val="singleLevel"/>
    <w:tmpl w:val="4256E0E4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  <w:color w:val="auto"/>
      </w:rPr>
    </w:lvl>
  </w:abstractNum>
  <w:abstractNum w:abstractNumId="4">
    <w:nsid w:val="45EB7B00"/>
    <w:multiLevelType w:val="singleLevel"/>
    <w:tmpl w:val="45EB7B00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</w:rPr>
    </w:lvl>
  </w:abstractNum>
  <w:abstractNum w:abstractNumId="5">
    <w:nsid w:val="54B5A8E4"/>
    <w:multiLevelType w:val="singleLevel"/>
    <w:tmpl w:val="54B5A8E4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</w:rPr>
    </w:lvl>
  </w:abstractNum>
  <w:abstractNum w:abstractNumId="6">
    <w:nsid w:val="7A137F17"/>
    <w:multiLevelType w:val="singleLevel"/>
    <w:tmpl w:val="7A137F1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xOGY2MTUyYTQzNjdmMjdmYWIxNmFlNzJhZTYxYWYifQ=="/>
  </w:docVars>
  <w:rsids>
    <w:rsidRoot w:val="00000000"/>
    <w:rsid w:val="00A5235B"/>
    <w:rsid w:val="018502B5"/>
    <w:rsid w:val="03942A31"/>
    <w:rsid w:val="041871BE"/>
    <w:rsid w:val="041D6583"/>
    <w:rsid w:val="05047743"/>
    <w:rsid w:val="05883ED0"/>
    <w:rsid w:val="059C4E9A"/>
    <w:rsid w:val="069A035E"/>
    <w:rsid w:val="06E0160A"/>
    <w:rsid w:val="08017F69"/>
    <w:rsid w:val="0ACC2AB1"/>
    <w:rsid w:val="0C57284E"/>
    <w:rsid w:val="0EF645A0"/>
    <w:rsid w:val="115D26B4"/>
    <w:rsid w:val="11EB4164"/>
    <w:rsid w:val="15205ED3"/>
    <w:rsid w:val="16A86180"/>
    <w:rsid w:val="1C35521B"/>
    <w:rsid w:val="1CFA525B"/>
    <w:rsid w:val="1E763007"/>
    <w:rsid w:val="1FF114C4"/>
    <w:rsid w:val="255B6AB3"/>
    <w:rsid w:val="293D6BFB"/>
    <w:rsid w:val="2B1C0A93"/>
    <w:rsid w:val="2BA70CA4"/>
    <w:rsid w:val="2CDC2D3C"/>
    <w:rsid w:val="30ED29E5"/>
    <w:rsid w:val="31D2634F"/>
    <w:rsid w:val="32C739DA"/>
    <w:rsid w:val="347A51A8"/>
    <w:rsid w:val="35BF6877"/>
    <w:rsid w:val="388F4F9A"/>
    <w:rsid w:val="3A59760D"/>
    <w:rsid w:val="3ADE3FB6"/>
    <w:rsid w:val="3C413397"/>
    <w:rsid w:val="406C796F"/>
    <w:rsid w:val="4FBC2868"/>
    <w:rsid w:val="50137E07"/>
    <w:rsid w:val="52AD009F"/>
    <w:rsid w:val="56F123F5"/>
    <w:rsid w:val="576E23B2"/>
    <w:rsid w:val="57D85BBE"/>
    <w:rsid w:val="5C967DF5"/>
    <w:rsid w:val="61412A26"/>
    <w:rsid w:val="614E5143"/>
    <w:rsid w:val="6211064A"/>
    <w:rsid w:val="64055F8C"/>
    <w:rsid w:val="64B540C0"/>
    <w:rsid w:val="64ED07CF"/>
    <w:rsid w:val="668B029F"/>
    <w:rsid w:val="67950866"/>
    <w:rsid w:val="6B7E03D2"/>
    <w:rsid w:val="6D411E15"/>
    <w:rsid w:val="6D7B72BF"/>
    <w:rsid w:val="79201DEE"/>
    <w:rsid w:val="7FA9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adjustRightInd w:val="0"/>
      <w:jc w:val="left"/>
      <w:textAlignment w:val="baseline"/>
    </w:pPr>
  </w:style>
  <w:style w:type="paragraph" w:styleId="4">
    <w:name w:val="index 4"/>
    <w:basedOn w:val="1"/>
    <w:next w:val="1"/>
    <w:qFormat/>
    <w:uiPriority w:val="0"/>
    <w:pPr>
      <w:ind w:left="600" w:leftChars="600"/>
    </w:pPr>
    <w:rPr>
      <w:rFonts w:ascii="Verdana" w:hAnsi="Verdana"/>
      <w:szCs w:val="20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5418</Words>
  <Characters>5453</Characters>
  <Lines>0</Lines>
  <Paragraphs>0</Paragraphs>
  <TotalTime>16</TotalTime>
  <ScaleCrop>false</ScaleCrop>
  <LinksUpToDate>false</LinksUpToDate>
  <CharactersWithSpaces>5491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2024-06-04T06:55:00Z</dcterms:created>
  <dc:creator>admin</dc:creator>
  <cp:lastModifiedBy>阳光中年</cp:lastModifiedBy>
  <dcterms:modified xsi:type="dcterms:W3CDTF">2024-07-08T00:51:34Z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2916D48D0AF44E088F97F1FB6C180804_13</vt:lpwstr>
  </property>
</Properties>
</file>