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B1D0">
      <w:pPr>
        <w:spacing w:line="560" w:lineRule="exac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1</w:t>
      </w:r>
    </w:p>
    <w:p w14:paraId="72560333">
      <w:pPr>
        <w:spacing w:after="289" w:afterLines="50" w:line="560" w:lineRule="exact"/>
        <w:ind w:firstLine="641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批2024年度省级农村人居环境整治</w:t>
      </w:r>
    </w:p>
    <w:p w14:paraId="50CE7DE7">
      <w:pPr>
        <w:spacing w:after="289" w:afterLines="50" w:line="560" w:lineRule="exact"/>
        <w:ind w:firstLine="641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综合提升奖补专项资金明细表（片区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外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）</w:t>
      </w:r>
    </w:p>
    <w:tbl>
      <w:tblPr>
        <w:tblStyle w:val="2"/>
        <w:tblW w:w="535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46"/>
        <w:gridCol w:w="3830"/>
        <w:gridCol w:w="1050"/>
        <w:gridCol w:w="1581"/>
      </w:tblGrid>
      <w:tr w14:paraId="61F7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5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认定年份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补助金额（万元）</w:t>
            </w:r>
          </w:p>
        </w:tc>
      </w:tr>
      <w:tr w14:paraId="45E8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上兴镇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42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溧阳市上兴镇吐祥村村民委员会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上兴镇吐祥村姜家道路建设及破损道路修复工程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E6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8F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37.97</w:t>
            </w:r>
          </w:p>
        </w:tc>
      </w:tr>
      <w:tr w14:paraId="5675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上兴镇吐祥村桥西等四组环境整治及场地浇筑工程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</w:p>
        </w:tc>
      </w:tr>
      <w:tr w14:paraId="783B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40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别桥镇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E7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溧阳市别桥镇黄金山村村民委员会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黄金山村委环境整治等零星工程</w:t>
            </w: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92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3F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46.54</w:t>
            </w:r>
          </w:p>
        </w:tc>
      </w:tr>
      <w:tr w14:paraId="33B47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7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51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49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黄金山村委渠道沟新建等零星工程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DE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19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6DD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黄金山村各自然村村庄基础设施提升等零星工程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2EA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A1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竹箦镇</w:t>
            </w:r>
          </w:p>
        </w:tc>
        <w:tc>
          <w:tcPr>
            <w:tcW w:w="95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6C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溧阳市竹箦镇西芮村村民委员会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后树村道路改造工程</w:t>
            </w:r>
          </w:p>
        </w:tc>
        <w:tc>
          <w:tcPr>
            <w:tcW w:w="54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AB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81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95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97.03</w:t>
            </w:r>
          </w:p>
        </w:tc>
      </w:tr>
      <w:tr w14:paraId="5D43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后树村村庄整治工程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6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3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A8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南渡镇</w:t>
            </w:r>
          </w:p>
        </w:tc>
        <w:tc>
          <w:tcPr>
            <w:tcW w:w="95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93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溧阳市南渡镇堑口村村民委员会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南渡镇堑口村委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堑口、苏家西周、荒圩、东周、南周道路浇筑及破损维修工程</w:t>
            </w:r>
          </w:p>
        </w:tc>
        <w:tc>
          <w:tcPr>
            <w:tcW w:w="54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DD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81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6E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159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89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84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南渡镇堑口村委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大墩基、大鲍家圩、马丰圩、沈家、前头圩道路浇筑及拓宽工程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2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88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E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南渡镇堑口村委孔家、里溪桥、蔡家、前头圩、马丰圩、大鲍家圩道路浇筑工程</w:t>
            </w: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A3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上黄镇</w:t>
            </w:r>
          </w:p>
        </w:tc>
        <w:tc>
          <w:tcPr>
            <w:tcW w:w="95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溧阳市上黄镇桥西村股份经济合作社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上黄镇桥西村道路白改黑工程</w:t>
            </w:r>
          </w:p>
        </w:tc>
        <w:tc>
          <w:tcPr>
            <w:tcW w:w="5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8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59.02</w:t>
            </w:r>
          </w:p>
        </w:tc>
      </w:tr>
      <w:tr w14:paraId="099C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1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340.56</w:t>
            </w:r>
          </w:p>
        </w:tc>
      </w:tr>
    </w:tbl>
    <w:p w14:paraId="3FEC299A">
      <w:pPr>
        <w:widowControl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eastAsia="楷体_GB2312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eastAsia="楷体_GB2312"/>
          <w:color w:val="000000"/>
          <w:kern w:val="0"/>
          <w:sz w:val="24"/>
          <w:szCs w:val="24"/>
          <w:lang w:val="en-US" w:eastAsia="zh-CN" w:bidi="ar"/>
        </w:rPr>
        <w:t>2024年认定村均</w:t>
      </w:r>
      <w:r>
        <w:rPr>
          <w:rFonts w:eastAsia="楷体_GB2312"/>
          <w:color w:val="000000"/>
          <w:kern w:val="0"/>
          <w:sz w:val="24"/>
          <w:szCs w:val="24"/>
          <w:lang w:bidi="ar"/>
        </w:rPr>
        <w:t>按照审定金额奖补，奖补金额保留到万元后两位小数；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74C25"/>
    <w:rsid w:val="3E2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2025-11-11T08:31:00Z</dcterms:created>
  <dc:creator>WPS_1728454735</dc:creator>
  <cp:lastModifiedBy>WPS_1728454735</cp:lastModifiedBy>
  <dcterms:modified xsi:type="dcterms:W3CDTF">2025-11-11T08:32:06Z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2B73946631854B83B947E061D7827022_11</vt:lpwstr>
  </property>
  <property fmtid="{D5CDD505-2E9C-101B-9397-08002B2CF9AE}" pid="4" name="KSOTemplateDocerSaveRecord">
    <vt:lpwstr>eyJoZGlkIjoiZDU4ZWVjOGFkMzgyNWRkZmE1ZjMzZWJmMjNiMjU3OTEiLCJ1c2VySWQiOiIxNjQ0MjYxOTIzIn0=</vt:lpwstr>
  </property>
</Properties>
</file>