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B4318">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rPr>
        <w:t>附件</w:t>
      </w:r>
      <w:r>
        <w:rPr>
          <w:rFonts w:hint="eastAsia" w:ascii="CESI黑体-GB2312" w:hAnsi="CESI黑体-GB2312" w:eastAsia="CESI黑体-GB2312" w:cs="CESI黑体-GB2312"/>
          <w:sz w:val="32"/>
          <w:szCs w:val="32"/>
          <w:lang w:val="en-US" w:eastAsia="zh-CN"/>
        </w:rPr>
        <w:t>4</w:t>
      </w:r>
    </w:p>
    <w:p w14:paraId="3AA71068">
      <w:pPr>
        <w:tabs>
          <w:tab w:val="left" w:pos="628"/>
        </w:tabs>
        <w:jc w:val="center"/>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小标宋_GBK" w:cs="方正小标宋_GBK"/>
          <w:color w:val="000000"/>
          <w:sz w:val="44"/>
          <w:szCs w:val="44"/>
          <w:shd w:val="clear" w:color="auto" w:fill="FFFFFF"/>
        </w:rPr>
        <w:t>养老服务机构诚信承诺书</w:t>
      </w:r>
    </w:p>
    <w:p w14:paraId="52759038">
      <w:pPr>
        <w:keepNext w:val="0"/>
        <w:keepLines w:val="0"/>
        <w:pageBreakBefore w:val="0"/>
        <w:widowControl w:val="0"/>
        <w:tabs>
          <w:tab w:val="left" w:pos="628"/>
        </w:tabs>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溧阳市民政局：</w:t>
      </w:r>
    </w:p>
    <w:p w14:paraId="4AD7416C">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我机构自愿参与向中度</w:t>
      </w:r>
      <w:r>
        <w:rPr>
          <w:rFonts w:hint="eastAsia" w:ascii="Times New Roman" w:hAnsi="Times New Roman" w:eastAsia="方正仿宋_GBK" w:cs="Times New Roman"/>
          <w:color w:val="000000"/>
          <w:sz w:val="32"/>
          <w:szCs w:val="32"/>
          <w:lang w:val="en-US" w:eastAsia="zh-CN"/>
        </w:rPr>
        <w:t>及</w:t>
      </w:r>
      <w:r>
        <w:rPr>
          <w:rFonts w:ascii="Times New Roman" w:hAnsi="Times New Roman" w:eastAsia="方正仿宋_GBK" w:cs="Times New Roman"/>
          <w:color w:val="000000"/>
          <w:sz w:val="32"/>
          <w:szCs w:val="32"/>
        </w:rPr>
        <w:t xml:space="preserve">以上失能老年人发放养老服务消费补贴项目，为提升养老服务体验，作出如下承诺： </w:t>
      </w:r>
    </w:p>
    <w:p w14:paraId="301F89BB">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1. 活动期间所提供服务的价格不高于参与活动前实际价格，老年人能够同时享受本机构优惠活动和消费补贴。 </w:t>
      </w:r>
    </w:p>
    <w:p w14:paraId="1B139C77">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2. 服务前与服务对象签订服务协议，明确服务标准、流程、价格、权利及义务、风险处置、责任划分等内容。 </w:t>
      </w:r>
    </w:p>
    <w:p w14:paraId="4EC7F658">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 发现所服务老年人因身体状况变化等因素不再符合补贴条件的，及时告知</w:t>
      </w:r>
      <w:r>
        <w:rPr>
          <w:rFonts w:hint="eastAsia" w:ascii="Times New Roman" w:hAnsi="Times New Roman" w:eastAsia="方正仿宋_GBK" w:cs="Times New Roman"/>
          <w:color w:val="000000"/>
          <w:sz w:val="32"/>
          <w:szCs w:val="32"/>
          <w:lang w:eastAsia="zh-CN"/>
        </w:rPr>
        <w:t>溧阳</w:t>
      </w:r>
      <w:bookmarkStart w:id="0" w:name="_GoBack"/>
      <w:bookmarkEnd w:id="0"/>
      <w:r>
        <w:rPr>
          <w:rFonts w:hint="eastAsia" w:ascii="Times New Roman" w:hAnsi="Times New Roman" w:eastAsia="方正仿宋_GBK" w:cs="Times New Roman"/>
          <w:color w:val="000000"/>
          <w:sz w:val="32"/>
          <w:szCs w:val="32"/>
          <w:lang w:val="en-US" w:eastAsia="zh-CN"/>
        </w:rPr>
        <w:t>市</w:t>
      </w:r>
      <w:r>
        <w:rPr>
          <w:rFonts w:ascii="Times New Roman" w:hAnsi="Times New Roman" w:eastAsia="方正仿宋_GBK" w:cs="Times New Roman"/>
          <w:color w:val="000000"/>
          <w:sz w:val="32"/>
          <w:szCs w:val="32"/>
        </w:rPr>
        <w:t>民政</w:t>
      </w:r>
      <w:r>
        <w:rPr>
          <w:rFonts w:hint="eastAsia" w:ascii="Times New Roman" w:hAnsi="Times New Roman" w:eastAsia="方正仿宋_GBK" w:cs="Times New Roman"/>
          <w:color w:val="000000"/>
          <w:sz w:val="32"/>
          <w:szCs w:val="32"/>
          <w:lang w:val="en-US" w:eastAsia="zh-CN"/>
        </w:rPr>
        <w:t>局</w:t>
      </w:r>
      <w:r>
        <w:rPr>
          <w:rFonts w:ascii="Times New Roman" w:hAnsi="Times New Roman" w:eastAsia="方正仿宋_GBK" w:cs="Times New Roman"/>
          <w:color w:val="000000"/>
          <w:sz w:val="32"/>
          <w:szCs w:val="32"/>
        </w:rPr>
        <w:t xml:space="preserve">停发消费券。 </w:t>
      </w:r>
    </w:p>
    <w:p w14:paraId="063F40B9">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4. 严格遵守电子消费券发放规则，合法合规核销电子消费券，核销过程中保证所提供的全部信息、资料、票据的有效性、真实性、准确性和完整性，保证每笔服务交易真实、合法、有效。 </w:t>
      </w:r>
    </w:p>
    <w:p w14:paraId="383EE2FE">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5. </w:t>
      </w:r>
      <w:r>
        <w:rPr>
          <w:rFonts w:hint="eastAsia" w:ascii="Times New Roman" w:hAnsi="Times New Roman" w:eastAsia="方正仿宋_GBK" w:cs="Times New Roman"/>
          <w:color w:val="000000"/>
          <w:sz w:val="32"/>
          <w:szCs w:val="32"/>
          <w:lang w:val="en-US" w:eastAsia="zh-CN"/>
        </w:rPr>
        <w:t>我</w:t>
      </w:r>
      <w:r>
        <w:rPr>
          <w:rFonts w:ascii="Times New Roman" w:hAnsi="Times New Roman" w:eastAsia="方正仿宋_GBK" w:cs="Times New Roman"/>
          <w:color w:val="000000"/>
          <w:sz w:val="32"/>
          <w:szCs w:val="32"/>
        </w:rPr>
        <w:t xml:space="preserve">机构在获得核销补贴资金后，自愿按要求接受、配合审计和相关部门检查。 </w:t>
      </w:r>
    </w:p>
    <w:p w14:paraId="70DB4432">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w:t>
      </w:r>
      <w:r>
        <w:rPr>
          <w:rFonts w:hint="eastAsia"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lang w:val="en-US" w:eastAsia="zh-CN"/>
        </w:rPr>
        <w:t>我</w:t>
      </w:r>
      <w:r>
        <w:rPr>
          <w:rFonts w:ascii="Times New Roman" w:hAnsi="Times New Roman" w:eastAsia="方正仿宋_GBK" w:cs="Times New Roman"/>
          <w:color w:val="000000"/>
          <w:sz w:val="32"/>
          <w:szCs w:val="32"/>
        </w:rPr>
        <w:t xml:space="preserve">机构及本人实际控制的其他养老（服务）机构不参与开展本项目实施中的老年人能力评估业务。本机构若出现违反上述承诺的行为，自愿退出此次活动，由此引起的纠纷由本机构自行处理，由此产生的财政资金损失由本机构及本人全额承担，且本机构自愿根据有关规定承担相关责任。 </w:t>
      </w:r>
    </w:p>
    <w:p w14:paraId="1F8684F8">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特此承诺。 </w:t>
      </w:r>
    </w:p>
    <w:p w14:paraId="7AE95C46">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p>
    <w:p w14:paraId="2F0F2B34">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color w:val="000000"/>
          <w:sz w:val="32"/>
          <w:szCs w:val="32"/>
        </w:rPr>
      </w:pPr>
    </w:p>
    <w:p w14:paraId="230CBBBC">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3200" w:firstLineChars="10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公章：</w:t>
      </w: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 xml:space="preserve"> </w:t>
      </w:r>
    </w:p>
    <w:p w14:paraId="7F52BC1D">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jc w:val="center"/>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 xml:space="preserve">法定代表人签章： </w:t>
      </w:r>
    </w:p>
    <w:p w14:paraId="7F00B3B2">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firstLineChars="200"/>
        <w:jc w:val="right"/>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 xml:space="preserve">年 </w:t>
      </w: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 xml:space="preserve">月 </w:t>
      </w: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日</w:t>
      </w:r>
    </w:p>
    <w:p w14:paraId="1E4193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小标宋简体" w:hAnsi="方正小标宋简体" w:eastAsia="方正小标宋简体" w:cs="方正小标宋简体"/>
          <w:sz w:val="24"/>
        </w:rPr>
      </w:pPr>
    </w:p>
    <w:p w14:paraId="5CA1BD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小标宋简体" w:hAnsi="方正小标宋简体" w:eastAsia="方正小标宋简体" w:cs="方正小标宋简体"/>
          <w:sz w:val="24"/>
        </w:rPr>
      </w:pPr>
    </w:p>
    <w:p w14:paraId="16AFDE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小标宋简体" w:hAnsi="方正小标宋简体" w:eastAsia="方正小标宋简体" w:cs="方正小标宋简体"/>
          <w:sz w:val="24"/>
        </w:rPr>
      </w:pPr>
    </w:p>
    <w:p w14:paraId="0D5DFAE1">
      <w:pPr>
        <w:tabs>
          <w:tab w:val="left" w:pos="628"/>
        </w:tabs>
        <w:jc w:val="center"/>
        <w:rPr>
          <w:rFonts w:hint="eastAsia" w:ascii="Times New Roman" w:hAnsi="Times New Roman" w:eastAsia="方正仿宋_GBK" w:cs="Times New Roman"/>
          <w:color w:val="000000"/>
          <w:sz w:val="32"/>
          <w:szCs w:val="32"/>
          <w:shd w:val="clear" w:color="auto" w:fill="FFFFFF"/>
          <w:lang w:val="en-US" w:eastAsia="zh-CN"/>
        </w:rPr>
      </w:pPr>
      <w:r>
        <w:rPr>
          <w:rFonts w:hint="eastAsia" w:ascii="方正小标宋简体" w:hAnsi="方正小标宋简体" w:eastAsia="方正小标宋简体" w:cs="方正小标宋简体"/>
          <w:color w:val="000000"/>
          <w:sz w:val="44"/>
          <w:szCs w:val="44"/>
        </w:rPr>
        <w:t>老年人能力评估机构诚信承诺书</w:t>
      </w:r>
    </w:p>
    <w:p w14:paraId="383BE8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溧阳市</w:t>
      </w:r>
      <w:r>
        <w:rPr>
          <w:rFonts w:hint="eastAsia" w:ascii="仿宋_GB2312" w:hAnsi="仿宋_GB2312" w:eastAsia="仿宋_GB2312" w:cs="仿宋_GB2312"/>
          <w:color w:val="000000"/>
          <w:sz w:val="32"/>
          <w:szCs w:val="32"/>
          <w:shd w:val="clear" w:color="auto" w:fill="FFFFFF"/>
        </w:rPr>
        <w:t>民政局：</w:t>
      </w:r>
    </w:p>
    <w:p w14:paraId="79974AE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本单位符合《关于进一步规范全省老年人能力评估工作的通知》中关于老年人能力评估机构的相关规定，具有承担老年人能力评估工作的能力。为更好地开展能力评估工作，本单位承诺如下：</w:t>
      </w:r>
    </w:p>
    <w:p w14:paraId="3795892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一、本机构具备政策文件规定的资质条件，有符合规定的实施评估工作的人员和评估设施设备及基本环境；</w:t>
      </w:r>
    </w:p>
    <w:p w14:paraId="612F797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二、保证严格履行政策规定和评估协议，确保评估过程公平公正；</w:t>
      </w:r>
    </w:p>
    <w:p w14:paraId="7FFFF1E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三、不参与提供与评估结果有任何关联性的养老服务。</w:t>
      </w:r>
    </w:p>
    <w:p w14:paraId="636D4D9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不与根据评估结果提供养老服务及补贴的养老服务组织之间存在关联或利益关系。包括但不限于法人代表、主要股东或机构其他工作人员不开办或关联养老服务组织，评估人员不从事具体养老服务等，确保评估与服务分开；</w:t>
      </w:r>
    </w:p>
    <w:p w14:paraId="77B7D0C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五</w:t>
      </w:r>
      <w:r>
        <w:rPr>
          <w:rFonts w:hint="eastAsia" w:ascii="仿宋_GB2312" w:hAnsi="仿宋_GB2312" w:eastAsia="仿宋_GB2312" w:cs="仿宋_GB2312"/>
          <w:color w:val="000000"/>
          <w:sz w:val="32"/>
          <w:szCs w:val="32"/>
          <w:shd w:val="clear" w:color="auto" w:fill="FFFFFF"/>
        </w:rPr>
        <w:t>、本机构及所属评估人员对评估对象、评估过程、评估结果等信息予以保密，并按规定留存评估全流程资料，不向与评估无关的单位和个人泄露。</w:t>
      </w:r>
    </w:p>
    <w:p w14:paraId="7226437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六</w:t>
      </w:r>
      <w:r>
        <w:rPr>
          <w:rFonts w:hint="eastAsia" w:ascii="仿宋_GB2312" w:hAnsi="仿宋_GB2312" w:eastAsia="仿宋_GB2312" w:cs="仿宋_GB2312"/>
          <w:color w:val="000000"/>
          <w:sz w:val="32"/>
          <w:szCs w:val="32"/>
          <w:shd w:val="clear" w:color="auto" w:fill="FFFFFF"/>
        </w:rPr>
        <w:t>、诚恳接受社会各界监督，及时改正推进工作。</w:t>
      </w:r>
    </w:p>
    <w:p w14:paraId="3A7D354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如违反上述保证事项，本单位承担相应责任，并退出评估工作。</w:t>
      </w:r>
    </w:p>
    <w:p w14:paraId="0D63EC6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p>
    <w:p w14:paraId="1DC24239">
      <w:pPr>
        <w:keepNext w:val="0"/>
        <w:keepLines w:val="0"/>
        <w:pageBreakBefore w:val="0"/>
        <w:widowControl w:val="0"/>
        <w:kinsoku/>
        <w:wordWrap/>
        <w:overflowPunct/>
        <w:topLinePunct w:val="0"/>
        <w:autoSpaceDE/>
        <w:autoSpaceDN/>
        <w:bidi w:val="0"/>
        <w:adjustRightInd/>
        <w:snapToGrid/>
        <w:spacing w:line="400" w:lineRule="exact"/>
        <w:ind w:firstLine="3520" w:firstLineChars="11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承诺人（评估机构负责人）：        </w:t>
      </w:r>
    </w:p>
    <w:p w14:paraId="2ADF50DE">
      <w:pPr>
        <w:keepNext w:val="0"/>
        <w:keepLines w:val="0"/>
        <w:pageBreakBefore w:val="0"/>
        <w:widowControl w:val="0"/>
        <w:kinsoku/>
        <w:wordWrap/>
        <w:overflowPunct/>
        <w:topLinePunct w:val="0"/>
        <w:autoSpaceDE/>
        <w:autoSpaceDN/>
        <w:bidi w:val="0"/>
        <w:adjustRightInd/>
        <w:snapToGrid/>
        <w:spacing w:line="400" w:lineRule="exact"/>
        <w:ind w:firstLine="3520" w:firstLineChars="11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单 位(盖章)：        </w:t>
      </w:r>
    </w:p>
    <w:p w14:paraId="4C546F1E">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3526" w:firstLineChars="1102"/>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时 间：      </w:t>
      </w:r>
    </w:p>
    <w:p w14:paraId="285FAD7A">
      <w:pPr>
        <w:keepNext w:val="0"/>
        <w:keepLines w:val="0"/>
        <w:pageBreakBefore w:val="0"/>
        <w:widowControl w:val="0"/>
        <w:tabs>
          <w:tab w:val="left" w:pos="628"/>
        </w:tabs>
        <w:kinsoku/>
        <w:wordWrap/>
        <w:overflowPunct/>
        <w:topLinePunct w:val="0"/>
        <w:autoSpaceDE/>
        <w:autoSpaceDN/>
        <w:bidi w:val="0"/>
        <w:adjustRightInd/>
        <w:snapToGrid/>
        <w:spacing w:line="400" w:lineRule="exact"/>
        <w:ind w:firstLine="640"/>
        <w:textAlignment w:val="auto"/>
        <w:rPr>
          <w:rFonts w:ascii="Times New Roman" w:hAnsi="Times New Roman" w:eastAsia="方正仿宋_GBK" w:cs="Times New Roman"/>
          <w:color w:val="000000"/>
          <w:sz w:val="32"/>
          <w:szCs w:val="32"/>
          <w:shd w:val="clear" w:color="auto" w:fill="FFFFFF"/>
        </w:rPr>
      </w:pPr>
    </w:p>
    <w:p w14:paraId="2314830F">
      <w:pPr>
        <w:tabs>
          <w:tab w:val="left" w:pos="628"/>
        </w:tabs>
        <w:ind w:firstLine="880"/>
        <w:jc w:val="center"/>
        <w:rPr>
          <w:rFonts w:ascii="Times New Roman" w:hAnsi="Times New Roman" w:eastAsia="方正小标宋_GBK" w:cs="方正小标宋_GBK"/>
          <w:color w:val="000000"/>
          <w:sz w:val="44"/>
          <w:szCs w:val="44"/>
          <w:shd w:val="clear" w:color="auto" w:fill="FFFFFF"/>
        </w:rPr>
      </w:pPr>
    </w:p>
    <w:p w14:paraId="71BA65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小标宋简体" w:hAnsi="方正小标宋简体" w:eastAsia="方正小标宋简体" w:cs="方正小标宋简体"/>
          <w:sz w:val="24"/>
        </w:rPr>
      </w:pPr>
    </w:p>
    <w:sectPr>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3">
    <w:panose1 w:val="02000000000000000000"/>
    <w:charset w:val="86"/>
    <w:family w:val="auto"/>
    <w:pitch w:val="default"/>
    <w:sig w:usb0="A00002BF" w:usb1="38CF7CFA" w:usb2="00082016" w:usb3="00000000" w:csb0="00040001" w:csb1="00000000"/>
  </w:font>
  <w:font w:name="WPSEMBED2">
    <w:panose1 w:val="0201060001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YzUwZWEzMzBiMmM4YThlYjc2M2YyZDIzZWM1ODAifQ=="/>
  </w:docVars>
  <w:rsids>
    <w:rsidRoot w:val="7D0A4881"/>
    <w:rsid w:val="005D525C"/>
    <w:rsid w:val="007E7DF8"/>
    <w:rsid w:val="00C816CC"/>
    <w:rsid w:val="00D40D1A"/>
    <w:rsid w:val="028B4F56"/>
    <w:rsid w:val="02B61D1D"/>
    <w:rsid w:val="02D82224"/>
    <w:rsid w:val="03BD5222"/>
    <w:rsid w:val="06DC1BDE"/>
    <w:rsid w:val="07801E9B"/>
    <w:rsid w:val="09390060"/>
    <w:rsid w:val="0AA0734E"/>
    <w:rsid w:val="0C292F3C"/>
    <w:rsid w:val="0DB06D9E"/>
    <w:rsid w:val="0E4247A2"/>
    <w:rsid w:val="0EEE56EB"/>
    <w:rsid w:val="0F5530B9"/>
    <w:rsid w:val="0F6346A2"/>
    <w:rsid w:val="10AA1BB9"/>
    <w:rsid w:val="10B828F2"/>
    <w:rsid w:val="12024CA5"/>
    <w:rsid w:val="133A0FDA"/>
    <w:rsid w:val="146B0A2C"/>
    <w:rsid w:val="14D73144"/>
    <w:rsid w:val="16B53AA3"/>
    <w:rsid w:val="188440DD"/>
    <w:rsid w:val="1A004BF1"/>
    <w:rsid w:val="1A730D7C"/>
    <w:rsid w:val="1AA85237"/>
    <w:rsid w:val="1AE85734"/>
    <w:rsid w:val="1B151782"/>
    <w:rsid w:val="1CCD2790"/>
    <w:rsid w:val="1D7C1648"/>
    <w:rsid w:val="1DD62B9B"/>
    <w:rsid w:val="1DE33743"/>
    <w:rsid w:val="1E5C3207"/>
    <w:rsid w:val="1FEB6D8C"/>
    <w:rsid w:val="21C336B3"/>
    <w:rsid w:val="22B54595"/>
    <w:rsid w:val="246F7CC5"/>
    <w:rsid w:val="2686676F"/>
    <w:rsid w:val="26ED791B"/>
    <w:rsid w:val="27003FA2"/>
    <w:rsid w:val="27A14513"/>
    <w:rsid w:val="27E648EA"/>
    <w:rsid w:val="290C4574"/>
    <w:rsid w:val="297825E8"/>
    <w:rsid w:val="29A125B7"/>
    <w:rsid w:val="2B76ECDF"/>
    <w:rsid w:val="2E3C3735"/>
    <w:rsid w:val="2E5861B2"/>
    <w:rsid w:val="2E5B6A60"/>
    <w:rsid w:val="2F0E4B96"/>
    <w:rsid w:val="2FBF2719"/>
    <w:rsid w:val="30A07E54"/>
    <w:rsid w:val="33162AD7"/>
    <w:rsid w:val="35095D11"/>
    <w:rsid w:val="35C462AE"/>
    <w:rsid w:val="36A57B1C"/>
    <w:rsid w:val="3A9E4084"/>
    <w:rsid w:val="3AC87B31"/>
    <w:rsid w:val="3B5C7EE5"/>
    <w:rsid w:val="3CC214F9"/>
    <w:rsid w:val="3D58597B"/>
    <w:rsid w:val="3E02760C"/>
    <w:rsid w:val="3E896D7D"/>
    <w:rsid w:val="40A158D4"/>
    <w:rsid w:val="41180AFF"/>
    <w:rsid w:val="41F87668"/>
    <w:rsid w:val="42916AC5"/>
    <w:rsid w:val="451E375A"/>
    <w:rsid w:val="451F173D"/>
    <w:rsid w:val="45B613BF"/>
    <w:rsid w:val="4742035F"/>
    <w:rsid w:val="47725361"/>
    <w:rsid w:val="4855229E"/>
    <w:rsid w:val="492B486B"/>
    <w:rsid w:val="4BE86A43"/>
    <w:rsid w:val="4C27500B"/>
    <w:rsid w:val="4C60476E"/>
    <w:rsid w:val="4E3208D8"/>
    <w:rsid w:val="4FF7139F"/>
    <w:rsid w:val="534D07B8"/>
    <w:rsid w:val="53B71A0D"/>
    <w:rsid w:val="540F00D0"/>
    <w:rsid w:val="54C16083"/>
    <w:rsid w:val="55300572"/>
    <w:rsid w:val="567C27DF"/>
    <w:rsid w:val="573A7F9E"/>
    <w:rsid w:val="58377D02"/>
    <w:rsid w:val="5ACF59BA"/>
    <w:rsid w:val="5C3E4DD3"/>
    <w:rsid w:val="5EC551AD"/>
    <w:rsid w:val="5F0D14BB"/>
    <w:rsid w:val="5F160F91"/>
    <w:rsid w:val="5FBC0B10"/>
    <w:rsid w:val="63D7627F"/>
    <w:rsid w:val="643D56FD"/>
    <w:rsid w:val="64DA7C87"/>
    <w:rsid w:val="65FE6F04"/>
    <w:rsid w:val="66F87F34"/>
    <w:rsid w:val="67743620"/>
    <w:rsid w:val="67CB1FA4"/>
    <w:rsid w:val="690E6886"/>
    <w:rsid w:val="6AA06A0F"/>
    <w:rsid w:val="6AAC18DB"/>
    <w:rsid w:val="6ACB7131"/>
    <w:rsid w:val="6BE0693E"/>
    <w:rsid w:val="6D1451D1"/>
    <w:rsid w:val="6D524A11"/>
    <w:rsid w:val="6E876B45"/>
    <w:rsid w:val="6FAE3C51"/>
    <w:rsid w:val="6FED672E"/>
    <w:rsid w:val="704769AF"/>
    <w:rsid w:val="71A222B9"/>
    <w:rsid w:val="730215BC"/>
    <w:rsid w:val="73083705"/>
    <w:rsid w:val="73234AA5"/>
    <w:rsid w:val="740D170F"/>
    <w:rsid w:val="7466072E"/>
    <w:rsid w:val="74933140"/>
    <w:rsid w:val="74EE79B0"/>
    <w:rsid w:val="753D30AC"/>
    <w:rsid w:val="754E29D7"/>
    <w:rsid w:val="75B74B2E"/>
    <w:rsid w:val="75B95EBE"/>
    <w:rsid w:val="76B4114C"/>
    <w:rsid w:val="76EC49AA"/>
    <w:rsid w:val="76FF1EE8"/>
    <w:rsid w:val="77543C94"/>
    <w:rsid w:val="777E4009"/>
    <w:rsid w:val="77F8488E"/>
    <w:rsid w:val="7D0A4881"/>
    <w:rsid w:val="7D296E4A"/>
    <w:rsid w:val="7D795565"/>
    <w:rsid w:val="7DD03C80"/>
    <w:rsid w:val="7E0E4A6B"/>
    <w:rsid w:val="7F616B53"/>
    <w:rsid w:val="7F7A410C"/>
    <w:rsid w:val="7F946A75"/>
    <w:rsid w:val="7FED80D6"/>
    <w:rsid w:val="BF5A55BD"/>
    <w:rsid w:val="EFFC9FE3"/>
    <w:rsid w:val="FF7BF6BD"/>
    <w:rsid w:val="FF7E67B7"/>
    <w:rsid w:val="FFFED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footer"/>
    <w:qFormat/>
    <w:uiPriority w:val="0"/>
    <w:pPr>
      <w:widowControl w:val="0"/>
      <w:tabs>
        <w:tab w:val="center" w:pos="4153"/>
        <w:tab w:val="right" w:pos="8306"/>
      </w:tabs>
      <w:snapToGrid w:val="0"/>
    </w:pPr>
    <w:rPr>
      <w:rFonts w:ascii="Calibri" w:hAnsi="Calibri" w:eastAsia="宋体" w:cs="黑体"/>
      <w:kern w:val="2"/>
      <w:sz w:val="18"/>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917</Words>
  <Characters>924</Characters>
  <Lines>21</Lines>
  <Paragraphs>15</Paragraphs>
  <TotalTime>1</TotalTime>
  <ScaleCrop>false</ScaleCrop>
  <LinksUpToDate>false</LinksUpToDate>
  <CharactersWithSpaces>1022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沈华</dc:creator>
  <cp:lastModifiedBy>易萍萍</cp:lastModifiedBy>
  <dcterms:modified xsi:type="dcterms:W3CDTF">2026-01-29T07:36:07Z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364348B4EF7048279F3542C273FE7979_11</vt:lpwstr>
  </property>
  <property fmtid="{D5CDD505-2E9C-101B-9397-08002B2CF9AE}" pid="4" name="KSOTemplateDocerSaveRecord">
    <vt:lpwstr>eyJoZGlkIjoiYjNjOWU1NDhlYzBiNzc5YWI0ZTAxYjVmNTdiMzU0MjciLCJ1c2VySWQiOiI2ODk5MjA3NDcifQ==</vt:lpwstr>
  </property>
</Properties>
</file>