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5A2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1D1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食品不合格检测项目相关知识</w:t>
      </w:r>
    </w:p>
    <w:p w14:paraId="3F0C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的风险解析和消费提示</w:t>
      </w:r>
    </w:p>
    <w:p w14:paraId="0952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556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溧阳市市场监督管理局</w:t>
      </w:r>
      <w:r>
        <w:rPr>
          <w:rFonts w:hint="eastAsia" w:ascii="仿宋" w:hAnsi="仿宋" w:eastAsia="仿宋" w:cs="仿宋"/>
          <w:sz w:val="32"/>
          <w:szCs w:val="32"/>
        </w:rPr>
        <w:t>在开展食品监督抽检中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发现不合格</w:t>
      </w:r>
      <w:r>
        <w:rPr>
          <w:rFonts w:hint="eastAsia" w:ascii="仿宋" w:hAnsi="仿宋" w:eastAsia="仿宋" w:cs="仿宋"/>
          <w:sz w:val="32"/>
          <w:szCs w:val="32"/>
        </w:rPr>
        <w:t>食品主要是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农药残留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。现根据抽检有关情况，进行风险解析和消费提示如下：</w:t>
      </w:r>
    </w:p>
    <w:p w14:paraId="4BB3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一、食品</w:t>
      </w:r>
      <w:r>
        <w:rPr>
          <w:rFonts w:hint="eastAsia" w:ascii="黑体" w:hAnsi="黑体" w:eastAsia="黑体" w:cs="黑体"/>
          <w:sz w:val="32"/>
          <w:szCs w:val="32"/>
        </w:rPr>
        <w:t>不合格检测项目相关知识的风险解析</w:t>
      </w:r>
    </w:p>
    <w:p w14:paraId="5817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噻虫胺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噻虫胺是一种有机化合物，是新烟碱类中的一种杀虫剂，是一种高效安全、高选择性的新型杀虫剂，具有胃毒、触杀及内吸活性。《食品安全国家标准 食品中农药最大残留 限量》GB 2763-2021中规定，噻虫胺在蔬菜中的最大残留限量值为≤0.2mg/kg。超标的原因可能是菜农对使用农药的安全间隔期不了解，从而违规使用农药。</w:t>
      </w:r>
    </w:p>
    <w:p w14:paraId="49B1D23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2.联苯菊酯：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联苯菊酯是一种人工合成拟除虫菊酯类杀虫剂。《食品安全国家标准 食品中农药最大残留限量》GB 2763-2021中规定，联苯菊酯在桔子中的最大残留限量值为≤0.05mg/kg。桔子中联苯菊酯超标的原因，可能是果农对使用农药的安全间隔期不了解，从而违规使用农药。</w:t>
      </w:r>
    </w:p>
    <w:p w14:paraId="2D0E84C0">
      <w:pPr>
        <w:spacing w:line="360" w:lineRule="auto"/>
        <w:ind w:firstLine="6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3.咪鲜胺和咪鲜胺锰盐：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咪鲜胺和咪鲜胺锰盐都属于咪唑类杀菌剂，咪鲜胺主要是通过抑制甾醇的生物合成，使病菌细胞壁受到干扰，对子囊菌引起的多种植物病害有特效，同时还能防治水稻稻瘟病、恶苗病、蘑菇褐斑病、油菜菌核病和多种作物炭疽病。具有一定的传导作用，《食品安全国家标准 食品中农药最大残留限量》GB 2763-2021中规定，咪鲜胺和咪鲜胺锰盐在山药中的最大残留限量值为≤0.3mg/kg，超标的原因可能是菜农对使用农药的安全间隔期不了解，从而违规使用农药。</w:t>
      </w:r>
    </w:p>
    <w:p w14:paraId="7641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4.噻虫嗪：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噻虫嗪是一种全新结构的第二代烟碱类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高效低毒杀虫剂，对害虫具有胃毒、触杀及内吸活性，用于叶面喷雾及土壤灌根处理。其施药后迅速被内吸，并传导到植株各部位，对刺吸式害虫如蚜虫、飞虱、叶蝉、粉虱等有良好的防效。在推荐剂量下使用对作物安全、无药害。《食品安全国家标准 食品中农药最大残留限量》（GB 2763—2021）中规定，噻虫嗪在大葱中的残留限量值为≤0.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mg/kg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1380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二、食品安全消费提示</w:t>
      </w:r>
    </w:p>
    <w:p w14:paraId="2632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1.选择正规途径购买食品并保存好购物凭证。认真阅读包装上的各种标识，如生产日期、保质期、保存条件、营养标签等。购买保健食品要认准保健食品标志和批准文号。</w:t>
      </w:r>
    </w:p>
    <w:p w14:paraId="776C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.购买熟食或需冷藏的食物时要注意其储运条件应符合产品标示要求。购买后使用冰箱、冰柜等冷藏食品时，应生熟分开存于容器中或用保鲜膜包好后熟上冷下、分层放置。再次食用前要加热透、确认未变质后方可食用。</w:t>
      </w:r>
    </w:p>
    <w:p w14:paraId="4600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.不宜一次采购过多食物，以免因储存方式不当、储存时间过长等造成食品过期或腐败变质。不要采摘、购买、食用有关部门明令禁止、来历不明的食物（如野生蘑菇等），以免发生食物中毒。</w:t>
      </w:r>
    </w:p>
    <w:p w14:paraId="6BF4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家庭烹制食物，应把切配、盛放食品的刀板和餐具生熟分开，避免交叉污染。</w:t>
      </w:r>
    </w:p>
    <w:p w14:paraId="4F60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要注意饮食卫生。尽量选择分餐方式就餐，提倡用公筷、公勺，减少交叉污染的风险。</w:t>
      </w:r>
    </w:p>
    <w:p w14:paraId="49230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.发生食物中毒要及时就医，保留付款凭证、病历卡、化验报告等相关资料，及时与食品经营单位联系，并向市场监管部门报告。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AC28F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4A4EE5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5YzIwMmZkMDJlMmZlMTlmMWNmYmVhZjk4ZjFhZWYifQ=="/>
  </w:docVars>
  <w:rsids>
    <w:rsidRoot w:val="009E3AC9"/>
    <w:rsid w:val="009E3AC9"/>
    <w:rsid w:val="00A1410F"/>
    <w:rsid w:val="00A4408A"/>
    <w:rsid w:val="01AA0CFF"/>
    <w:rsid w:val="01E6267F"/>
    <w:rsid w:val="02F01B6D"/>
    <w:rsid w:val="03545F37"/>
    <w:rsid w:val="04354833"/>
    <w:rsid w:val="052450B1"/>
    <w:rsid w:val="0736426F"/>
    <w:rsid w:val="074D7F5E"/>
    <w:rsid w:val="094648A7"/>
    <w:rsid w:val="0A9723EE"/>
    <w:rsid w:val="0B7E267C"/>
    <w:rsid w:val="0B8C5521"/>
    <w:rsid w:val="0DBA3094"/>
    <w:rsid w:val="0FFC20E6"/>
    <w:rsid w:val="105B0A18"/>
    <w:rsid w:val="1156112B"/>
    <w:rsid w:val="12DC63B9"/>
    <w:rsid w:val="12E36A5D"/>
    <w:rsid w:val="137F14D9"/>
    <w:rsid w:val="1508650A"/>
    <w:rsid w:val="1714704C"/>
    <w:rsid w:val="17D26FEE"/>
    <w:rsid w:val="18837581"/>
    <w:rsid w:val="19945A58"/>
    <w:rsid w:val="19D61CBD"/>
    <w:rsid w:val="19EC243C"/>
    <w:rsid w:val="1B583C56"/>
    <w:rsid w:val="1E040FC4"/>
    <w:rsid w:val="1EC2624D"/>
    <w:rsid w:val="1F8E7799"/>
    <w:rsid w:val="26492FDB"/>
    <w:rsid w:val="286C3CFD"/>
    <w:rsid w:val="29F05F1D"/>
    <w:rsid w:val="2BEC66B7"/>
    <w:rsid w:val="2D70417B"/>
    <w:rsid w:val="2DEC6083"/>
    <w:rsid w:val="2F6C7459"/>
    <w:rsid w:val="30512CBE"/>
    <w:rsid w:val="31566D3A"/>
    <w:rsid w:val="342D6CBE"/>
    <w:rsid w:val="34A55CE4"/>
    <w:rsid w:val="34B1344F"/>
    <w:rsid w:val="363B64C5"/>
    <w:rsid w:val="374A3A7F"/>
    <w:rsid w:val="37A8202C"/>
    <w:rsid w:val="39BD78E5"/>
    <w:rsid w:val="3A806503"/>
    <w:rsid w:val="3B830DB2"/>
    <w:rsid w:val="3BBB40E4"/>
    <w:rsid w:val="3C636533"/>
    <w:rsid w:val="3D2739F3"/>
    <w:rsid w:val="3D6445AF"/>
    <w:rsid w:val="3DB34443"/>
    <w:rsid w:val="3E950906"/>
    <w:rsid w:val="3EF5367D"/>
    <w:rsid w:val="3F73702C"/>
    <w:rsid w:val="3F966C0E"/>
    <w:rsid w:val="3F9C2EFE"/>
    <w:rsid w:val="4267642B"/>
    <w:rsid w:val="42881AA6"/>
    <w:rsid w:val="43B66951"/>
    <w:rsid w:val="450C6F50"/>
    <w:rsid w:val="488E4B80"/>
    <w:rsid w:val="4AF148E2"/>
    <w:rsid w:val="4B300BB4"/>
    <w:rsid w:val="4B9A5CD8"/>
    <w:rsid w:val="4D6E4C0D"/>
    <w:rsid w:val="4DF245BC"/>
    <w:rsid w:val="4F0A78BE"/>
    <w:rsid w:val="4F4446FC"/>
    <w:rsid w:val="4F9B7477"/>
    <w:rsid w:val="546050FA"/>
    <w:rsid w:val="556D74E0"/>
    <w:rsid w:val="55B26755"/>
    <w:rsid w:val="57C21B5E"/>
    <w:rsid w:val="59A71629"/>
    <w:rsid w:val="5E344903"/>
    <w:rsid w:val="5E5221C0"/>
    <w:rsid w:val="5EFE62BC"/>
    <w:rsid w:val="60173FEF"/>
    <w:rsid w:val="61321004"/>
    <w:rsid w:val="62402031"/>
    <w:rsid w:val="62DC27EB"/>
    <w:rsid w:val="6323476D"/>
    <w:rsid w:val="632A112B"/>
    <w:rsid w:val="64142B37"/>
    <w:rsid w:val="646A4041"/>
    <w:rsid w:val="64F82F1D"/>
    <w:rsid w:val="65CC16B6"/>
    <w:rsid w:val="66417024"/>
    <w:rsid w:val="66870FAB"/>
    <w:rsid w:val="67C04F8F"/>
    <w:rsid w:val="681F46F2"/>
    <w:rsid w:val="68820891"/>
    <w:rsid w:val="6B647ABF"/>
    <w:rsid w:val="6C7F2654"/>
    <w:rsid w:val="6D4B71B6"/>
    <w:rsid w:val="6DB83EBA"/>
    <w:rsid w:val="6DC747D0"/>
    <w:rsid w:val="6DDE562D"/>
    <w:rsid w:val="6E524801"/>
    <w:rsid w:val="70676F78"/>
    <w:rsid w:val="70BB1BCF"/>
    <w:rsid w:val="71A87217"/>
    <w:rsid w:val="726A0744"/>
    <w:rsid w:val="72C41A0C"/>
    <w:rsid w:val="73530FB4"/>
    <w:rsid w:val="7371504F"/>
    <w:rsid w:val="73AD33A8"/>
    <w:rsid w:val="750F6CB7"/>
    <w:rsid w:val="76EA6A07"/>
    <w:rsid w:val="782B3690"/>
    <w:rsid w:val="78363A06"/>
    <w:rsid w:val="783B5E89"/>
    <w:rsid w:val="79435903"/>
    <w:rsid w:val="79700F04"/>
    <w:rsid w:val="7A39786A"/>
    <w:rsid w:val="7B151DE5"/>
    <w:rsid w:val="7CF82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autoRedefine/>
    <w:qFormat/>
    <w:uiPriority w:val="0"/>
    <w:pPr>
      <w:widowControl w:val="0"/>
      <w:adjustRightInd w:val="0"/>
      <w:spacing w:after="120"/>
      <w:ind w:left="0" w:leftChars="0"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8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971</Words>
  <Characters>1029</Characters>
  <Lines>7</Lines>
  <Paragraphs>2</Paragraphs>
  <TotalTime>0</TotalTime>
  <ScaleCrop>false</ScaleCrop>
  <LinksUpToDate>false</LinksUpToDate>
  <CharactersWithSpaces>1036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2020-11-23T03:13:00Z</dcterms:created>
  <dc:creator>Administrator</dc:creator>
  <cp:lastModifiedBy>七七</cp:lastModifiedBy>
  <cp:lastPrinted>2024-01-31T01:37:00Z</cp:lastPrinted>
  <dcterms:modified xsi:type="dcterms:W3CDTF">2026-03-23T02:27:26Z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F937DB630DC0492499AEDF847CA97D59</vt:lpwstr>
  </property>
  <property fmtid="{D5CDD505-2E9C-101B-9397-08002B2CF9AE}" pid="4" name="KSOTemplateDocerSaveRecord">
    <vt:lpwstr>eyJoZGlkIjoiYmRhNTFmOWE0ZTUzMjZlZmRmYTZmYTkwYjlkMWMwYzMiLCJ1c2VySWQiOiIxMTM4MTYzODY3In0=</vt:lpwstr>
  </property>
</Properties>
</file>