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59" w:rsidRPr="007D19CA" w:rsidRDefault="00B76F13">
      <w:pPr>
        <w:spacing w:line="700" w:lineRule="exact"/>
        <w:jc w:val="center"/>
        <w:rPr>
          <w:rFonts w:eastAsia="华文中宋"/>
          <w:b/>
          <w:sz w:val="44"/>
          <w:szCs w:val="44"/>
        </w:rPr>
      </w:pPr>
      <w:r w:rsidRPr="007D19CA">
        <w:rPr>
          <w:rFonts w:eastAsia="华文中宋"/>
          <w:b/>
          <w:sz w:val="44"/>
          <w:szCs w:val="44"/>
        </w:rPr>
        <w:t>201</w:t>
      </w:r>
      <w:r w:rsidR="00E05D4E">
        <w:rPr>
          <w:rFonts w:eastAsia="华文中宋" w:hint="eastAsia"/>
          <w:b/>
          <w:sz w:val="44"/>
          <w:szCs w:val="44"/>
        </w:rPr>
        <w:t>8</w:t>
      </w:r>
      <w:r w:rsidRPr="007D19CA">
        <w:rPr>
          <w:rFonts w:eastAsia="华文中宋" w:hAnsi="华文中宋"/>
          <w:b/>
          <w:sz w:val="44"/>
          <w:szCs w:val="44"/>
        </w:rPr>
        <w:t>年</w:t>
      </w:r>
      <w:r w:rsidR="0061490C" w:rsidRPr="0061490C">
        <w:rPr>
          <w:rFonts w:eastAsia="华文中宋" w:hAnsi="华文中宋" w:hint="eastAsia"/>
          <w:b/>
          <w:sz w:val="44"/>
          <w:szCs w:val="44"/>
        </w:rPr>
        <w:t>埭头镇信息公开文件清单（可公开）</w:t>
      </w:r>
    </w:p>
    <w:p w:rsidR="007D19CA" w:rsidRPr="007D19CA" w:rsidRDefault="007D19CA">
      <w:pPr>
        <w:spacing w:line="700" w:lineRule="exact"/>
        <w:jc w:val="center"/>
        <w:rPr>
          <w:rFonts w:eastAsia="华文中宋"/>
          <w:b/>
          <w:sz w:val="44"/>
          <w:szCs w:val="44"/>
        </w:rPr>
      </w:pPr>
    </w:p>
    <w:tbl>
      <w:tblPr>
        <w:tblW w:w="626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6804"/>
        <w:gridCol w:w="2269"/>
      </w:tblGrid>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b/>
                <w:szCs w:val="21"/>
              </w:rPr>
            </w:pPr>
            <w:r w:rsidRPr="007D19CA">
              <w:rPr>
                <w:rFonts w:eastAsiaTheme="minorEastAsia" w:hAnsiTheme="minorEastAsia"/>
                <w:b/>
                <w:szCs w:val="21"/>
              </w:rPr>
              <w:t>序号</w:t>
            </w:r>
          </w:p>
        </w:tc>
        <w:tc>
          <w:tcPr>
            <w:tcW w:w="3380" w:type="pct"/>
            <w:vAlign w:val="center"/>
          </w:tcPr>
          <w:p w:rsidR="0061490C" w:rsidRPr="007D19CA" w:rsidRDefault="0061490C">
            <w:pPr>
              <w:spacing w:line="360" w:lineRule="exact"/>
              <w:jc w:val="center"/>
              <w:rPr>
                <w:rFonts w:eastAsiaTheme="minorEastAsia"/>
                <w:b/>
                <w:szCs w:val="21"/>
              </w:rPr>
            </w:pPr>
            <w:r w:rsidRPr="007D19CA">
              <w:rPr>
                <w:rFonts w:eastAsiaTheme="minorEastAsia" w:hAnsiTheme="minorEastAsia"/>
                <w:b/>
                <w:szCs w:val="21"/>
              </w:rPr>
              <w:t>标题</w:t>
            </w:r>
          </w:p>
        </w:tc>
        <w:tc>
          <w:tcPr>
            <w:tcW w:w="1127" w:type="pct"/>
            <w:vAlign w:val="center"/>
          </w:tcPr>
          <w:p w:rsidR="0061490C" w:rsidRPr="007D19CA" w:rsidRDefault="0061490C" w:rsidP="0061490C">
            <w:pPr>
              <w:spacing w:line="360" w:lineRule="exact"/>
              <w:jc w:val="center"/>
              <w:rPr>
                <w:rFonts w:eastAsiaTheme="minorEastAsia"/>
                <w:b/>
                <w:szCs w:val="21"/>
              </w:rPr>
            </w:pPr>
            <w:r w:rsidRPr="007D19CA">
              <w:rPr>
                <w:rFonts w:eastAsiaTheme="minorEastAsia" w:hAnsiTheme="minorEastAsia"/>
                <w:b/>
                <w:szCs w:val="21"/>
              </w:rPr>
              <w:t>文号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1</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关于狄海英等同志职务任免的通知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1</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2</w:t>
            </w:r>
          </w:p>
        </w:tc>
        <w:tc>
          <w:tcPr>
            <w:tcW w:w="3380" w:type="pct"/>
            <w:vAlign w:val="center"/>
          </w:tcPr>
          <w:p w:rsidR="0061490C" w:rsidRPr="007D19CA" w:rsidRDefault="0061490C" w:rsidP="00A00DDE">
            <w:pPr>
              <w:spacing w:line="360" w:lineRule="exact"/>
              <w:jc w:val="left"/>
              <w:rPr>
                <w:rFonts w:eastAsiaTheme="minorEastAsia"/>
                <w:szCs w:val="21"/>
              </w:rPr>
            </w:pPr>
            <w:r w:rsidRPr="00B02A8C">
              <w:rPr>
                <w:rFonts w:eastAsiaTheme="minorEastAsia" w:hint="eastAsia"/>
                <w:szCs w:val="21"/>
              </w:rPr>
              <w:t>关于陈杨等同志职务任免的通知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2</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3</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关于史志新同志免职的通知</w:t>
            </w:r>
          </w:p>
        </w:tc>
        <w:tc>
          <w:tcPr>
            <w:tcW w:w="1127" w:type="pct"/>
            <w:vAlign w:val="center"/>
          </w:tcPr>
          <w:p w:rsidR="0061490C" w:rsidRPr="007D19CA" w:rsidRDefault="0061490C">
            <w:pPr>
              <w:autoSpaceDE w:val="0"/>
              <w:autoSpaceDN w:val="0"/>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9</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4</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关于调整埭头镇安全生产监督管理办公室组成人员的通知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16</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5</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关于周震豪同志的任职通知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17</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6</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关于史建武等同志职务任免的通知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18</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7</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关于史锡清等同志职务任免的通知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19</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8</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关于殷俊涛等同志职务任免的通知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21</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9</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关于潘奕同志的任职通知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22</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10</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关于成立埭头镇革命老区发展暨扶贫开发工作领导小组的通知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27</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11</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关于成立埭头镇网格化社会治理工作领导小组的通知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31</w:t>
            </w:r>
            <w:r w:rsidRPr="00B02A8C">
              <w:rPr>
                <w:rFonts w:eastAsiaTheme="minorEastAsia" w:hint="eastAsia"/>
                <w:szCs w:val="21"/>
              </w:rPr>
              <w:t>号</w:t>
            </w:r>
            <w:r w:rsidRPr="00B02A8C">
              <w:rPr>
                <w:rFonts w:eastAsiaTheme="minorEastAsia" w:hint="eastAsia"/>
                <w:szCs w:val="21"/>
              </w:rPr>
              <w:t xml:space="preserve">  </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12</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关于齐美中等同志职务任免的通知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39</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13</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中共埭头镇委员会关于调整部分党政领导分工的通知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 xml:space="preserve">41 </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14</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关于范海清等同志职务任免的通知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46</w:t>
            </w:r>
            <w:r w:rsidRPr="00B02A8C">
              <w:rPr>
                <w:rFonts w:eastAsiaTheme="minorEastAsia" w:hint="eastAsia"/>
                <w:szCs w:val="21"/>
              </w:rPr>
              <w:t>号</w:t>
            </w:r>
            <w:r w:rsidRPr="00B02A8C">
              <w:rPr>
                <w:rFonts w:eastAsiaTheme="minorEastAsia" w:hint="eastAsia"/>
                <w:szCs w:val="21"/>
              </w:rPr>
              <w:t xml:space="preserve">  </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15</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关于戴顺金同志免职的通知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47</w:t>
            </w:r>
            <w:r w:rsidRPr="00B02A8C">
              <w:rPr>
                <w:rFonts w:eastAsiaTheme="minorEastAsia" w:hint="eastAsia"/>
                <w:szCs w:val="21"/>
              </w:rPr>
              <w:t>号</w:t>
            </w:r>
            <w:r w:rsidRPr="00B02A8C">
              <w:rPr>
                <w:rFonts w:eastAsiaTheme="minorEastAsia" w:hint="eastAsia"/>
                <w:szCs w:val="21"/>
              </w:rPr>
              <w:t xml:space="preserve">  </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16</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关于史俊新同志免职的通知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51</w:t>
            </w:r>
            <w:r w:rsidRPr="00B02A8C">
              <w:rPr>
                <w:rFonts w:eastAsiaTheme="minorEastAsia" w:hint="eastAsia"/>
                <w:szCs w:val="21"/>
              </w:rPr>
              <w:t>号</w:t>
            </w:r>
            <w:r w:rsidRPr="00B02A8C">
              <w:rPr>
                <w:rFonts w:eastAsiaTheme="minorEastAsia" w:hint="eastAsia"/>
                <w:szCs w:val="21"/>
              </w:rPr>
              <w:t xml:space="preserve">  </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17</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关于朱国方等同志职务任免的通知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53</w:t>
            </w:r>
            <w:r w:rsidRPr="00B02A8C">
              <w:rPr>
                <w:rFonts w:eastAsiaTheme="minorEastAsia" w:hint="eastAsia"/>
                <w:szCs w:val="21"/>
              </w:rPr>
              <w:t>号</w:t>
            </w:r>
            <w:r w:rsidRPr="00B02A8C">
              <w:rPr>
                <w:rFonts w:eastAsiaTheme="minorEastAsia" w:hint="eastAsia"/>
                <w:szCs w:val="21"/>
              </w:rPr>
              <w:t xml:space="preserve">  </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18</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关于罗赵华同志任职的通知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54</w:t>
            </w:r>
            <w:r w:rsidRPr="00B02A8C">
              <w:rPr>
                <w:rFonts w:eastAsiaTheme="minorEastAsia" w:hint="eastAsia"/>
                <w:szCs w:val="21"/>
              </w:rPr>
              <w:t>号</w:t>
            </w:r>
            <w:r w:rsidRPr="00B02A8C">
              <w:rPr>
                <w:rFonts w:eastAsiaTheme="minorEastAsia" w:hint="eastAsia"/>
                <w:szCs w:val="21"/>
              </w:rPr>
              <w:t xml:space="preserve">  </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19</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关于蔡碧云同志任职的通知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55</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20</w:t>
            </w:r>
          </w:p>
        </w:tc>
        <w:tc>
          <w:tcPr>
            <w:tcW w:w="3380" w:type="pct"/>
            <w:vAlign w:val="center"/>
          </w:tcPr>
          <w:p w:rsidR="0061490C" w:rsidRPr="007D19CA" w:rsidRDefault="0061490C" w:rsidP="00B02A8C">
            <w:pPr>
              <w:pStyle w:val="a6"/>
              <w:spacing w:before="0" w:beforeAutospacing="0" w:after="0" w:afterAutospacing="0" w:line="360" w:lineRule="exact"/>
              <w:rPr>
                <w:rFonts w:ascii="Times New Roman" w:eastAsiaTheme="minorEastAsia" w:hAnsi="Times New Roman" w:cs="Times New Roman"/>
                <w:szCs w:val="21"/>
              </w:rPr>
            </w:pPr>
            <w:r w:rsidRPr="00B02A8C">
              <w:rPr>
                <w:rFonts w:ascii="Times New Roman" w:eastAsiaTheme="minorEastAsia" w:hAnsi="Times New Roman" w:cs="Times New Roman" w:hint="eastAsia"/>
                <w:kern w:val="2"/>
                <w:sz w:val="21"/>
                <w:szCs w:val="21"/>
              </w:rPr>
              <w:t>关于戴俊良同志免职的通知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56</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21</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关于郑孝忠等同志职务任免的通知</w:t>
            </w:r>
          </w:p>
        </w:tc>
        <w:tc>
          <w:tcPr>
            <w:tcW w:w="1127" w:type="pct"/>
            <w:vAlign w:val="center"/>
          </w:tcPr>
          <w:p w:rsidR="0061490C" w:rsidRPr="007D19CA" w:rsidRDefault="0061490C">
            <w:pPr>
              <w:spacing w:line="360" w:lineRule="exact"/>
              <w:jc w:val="center"/>
              <w:rPr>
                <w:rFonts w:eastAsiaTheme="minorEastAsia"/>
                <w:szCs w:val="21"/>
              </w:rPr>
            </w:pPr>
            <w:bookmarkStart w:id="0" w:name="_GoBack"/>
            <w:bookmarkEnd w:id="0"/>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57</w:t>
            </w:r>
            <w:r w:rsidRPr="00B02A8C">
              <w:rPr>
                <w:rFonts w:eastAsiaTheme="minorEastAsia" w:hint="eastAsia"/>
                <w:szCs w:val="21"/>
              </w:rPr>
              <w:t>号</w:t>
            </w:r>
            <w:r w:rsidRPr="00B02A8C">
              <w:rPr>
                <w:rFonts w:eastAsiaTheme="minorEastAsia" w:hint="eastAsia"/>
                <w:szCs w:val="21"/>
              </w:rPr>
              <w:t xml:space="preserve">  </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22</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关于史志平同志免职的通知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58</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23</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关于杨丰等同志职务任免的通知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埭委发〔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65</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24</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关于印发《埭头镇集中开展除隐患防事故保安全专项行动工作实施方案》的通知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2</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25</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关于转发溧市动防指办公室《关于转发关于进一步加强冬季重大动物疫病防控工作的通知</w:t>
            </w:r>
            <w:r w:rsidRPr="00B02A8C">
              <w:rPr>
                <w:rFonts w:eastAsiaTheme="minorEastAsia" w:hint="eastAsia"/>
                <w:szCs w:val="21"/>
              </w:rPr>
              <w:t xml:space="preserve"> </w:t>
            </w:r>
            <w:r w:rsidRPr="00B02A8C">
              <w:rPr>
                <w:rFonts w:eastAsiaTheme="minorEastAsia" w:hint="eastAsia"/>
                <w:szCs w:val="21"/>
              </w:rPr>
              <w:t>的通知》的通知</w:t>
            </w:r>
          </w:p>
        </w:tc>
        <w:tc>
          <w:tcPr>
            <w:tcW w:w="1127" w:type="pct"/>
            <w:vAlign w:val="center"/>
          </w:tcPr>
          <w:p w:rsidR="0061490C" w:rsidRPr="007D19CA" w:rsidRDefault="0061490C">
            <w:pPr>
              <w:autoSpaceDE w:val="0"/>
              <w:autoSpaceDN w:val="0"/>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3</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26</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关于印发《埭头镇创建省级食品安全示范县（市、区）工作实施方案》的通知</w:t>
            </w:r>
          </w:p>
        </w:tc>
        <w:tc>
          <w:tcPr>
            <w:tcW w:w="1127" w:type="pct"/>
            <w:vAlign w:val="center"/>
          </w:tcPr>
          <w:p w:rsidR="0061490C" w:rsidRPr="007D19CA" w:rsidRDefault="0061490C">
            <w:pPr>
              <w:autoSpaceDE w:val="0"/>
              <w:autoSpaceDN w:val="0"/>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5</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27</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关于聘请</w:t>
            </w:r>
            <w:r w:rsidRPr="00B02A8C">
              <w:rPr>
                <w:rFonts w:eastAsiaTheme="minorEastAsia" w:hint="eastAsia"/>
                <w:szCs w:val="21"/>
              </w:rPr>
              <w:t>2018</w:t>
            </w:r>
            <w:r w:rsidRPr="00B02A8C">
              <w:rPr>
                <w:rFonts w:eastAsiaTheme="minorEastAsia" w:hint="eastAsia"/>
                <w:szCs w:val="21"/>
              </w:rPr>
              <w:t>年度埭头镇“重大项目推进年”招商顾问的决定</w:t>
            </w:r>
          </w:p>
        </w:tc>
        <w:tc>
          <w:tcPr>
            <w:tcW w:w="1127" w:type="pct"/>
            <w:vAlign w:val="center"/>
          </w:tcPr>
          <w:p w:rsidR="0061490C" w:rsidRPr="007D19CA" w:rsidRDefault="0061490C">
            <w:pPr>
              <w:autoSpaceDE w:val="0"/>
              <w:autoSpaceDN w:val="0"/>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7</w:t>
            </w:r>
            <w:r w:rsidRPr="00B02A8C">
              <w:rPr>
                <w:rFonts w:eastAsiaTheme="minorEastAsia" w:hint="eastAsia"/>
                <w:szCs w:val="21"/>
              </w:rPr>
              <w:t>号</w:t>
            </w:r>
            <w:r w:rsidRPr="00B02A8C">
              <w:rPr>
                <w:rFonts w:eastAsiaTheme="minorEastAsia" w:hint="eastAsia"/>
                <w:szCs w:val="21"/>
              </w:rPr>
              <w:t xml:space="preserve">  </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lastRenderedPageBreak/>
              <w:t>28</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关于做好</w:t>
            </w:r>
            <w:r w:rsidRPr="00B02A8C">
              <w:rPr>
                <w:rFonts w:eastAsiaTheme="minorEastAsia" w:hint="eastAsia"/>
                <w:szCs w:val="21"/>
              </w:rPr>
              <w:t>2018</w:t>
            </w:r>
            <w:r w:rsidRPr="00B02A8C">
              <w:rPr>
                <w:rFonts w:eastAsiaTheme="minorEastAsia" w:hint="eastAsia"/>
                <w:szCs w:val="21"/>
              </w:rPr>
              <w:t>年防汛防旱工作的意见</w:t>
            </w:r>
          </w:p>
        </w:tc>
        <w:tc>
          <w:tcPr>
            <w:tcW w:w="1127" w:type="pct"/>
            <w:vAlign w:val="center"/>
          </w:tcPr>
          <w:p w:rsidR="0061490C" w:rsidRPr="007D19CA" w:rsidRDefault="0061490C">
            <w:pPr>
              <w:autoSpaceDE w:val="0"/>
              <w:autoSpaceDN w:val="0"/>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10</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29</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关于开展</w:t>
            </w:r>
            <w:r w:rsidRPr="00B02A8C">
              <w:rPr>
                <w:rFonts w:eastAsiaTheme="minorEastAsia" w:hint="eastAsia"/>
                <w:szCs w:val="21"/>
              </w:rPr>
              <w:t>2018</w:t>
            </w:r>
            <w:r w:rsidRPr="00B02A8C">
              <w:rPr>
                <w:rFonts w:eastAsiaTheme="minorEastAsia" w:hint="eastAsia"/>
                <w:szCs w:val="21"/>
              </w:rPr>
              <w:t>年度例行审计的通知</w:t>
            </w:r>
          </w:p>
        </w:tc>
        <w:tc>
          <w:tcPr>
            <w:tcW w:w="1127" w:type="pct"/>
            <w:vAlign w:val="center"/>
          </w:tcPr>
          <w:p w:rsidR="0061490C" w:rsidRPr="007D19CA" w:rsidRDefault="0061490C">
            <w:pPr>
              <w:autoSpaceDE w:val="0"/>
              <w:autoSpaceDN w:val="0"/>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11</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30</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关于印发</w:t>
            </w:r>
            <w:r w:rsidRPr="00B02A8C">
              <w:rPr>
                <w:rFonts w:eastAsiaTheme="minorEastAsia" w:hint="eastAsia"/>
                <w:szCs w:val="21"/>
              </w:rPr>
              <w:t>2018</w:t>
            </w:r>
            <w:r w:rsidRPr="00B02A8C">
              <w:rPr>
                <w:rFonts w:eastAsiaTheme="minorEastAsia" w:hint="eastAsia"/>
                <w:szCs w:val="21"/>
              </w:rPr>
              <w:t>年埭头镇春季重大动物疫病防控行动方案的通知</w:t>
            </w:r>
          </w:p>
        </w:tc>
        <w:tc>
          <w:tcPr>
            <w:tcW w:w="1127" w:type="pct"/>
            <w:vAlign w:val="center"/>
          </w:tcPr>
          <w:p w:rsidR="0061490C" w:rsidRPr="007D19CA" w:rsidRDefault="0061490C">
            <w:pPr>
              <w:autoSpaceDE w:val="0"/>
              <w:autoSpaceDN w:val="0"/>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12</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31</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关于调整埭头镇政务公开工作领导小组的通知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13</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32</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关于调整镇信息公开保密审查工作领导小组的通知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14</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33</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关于成立埭头镇房屋搬迁安置工作领导小组的通知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15</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34</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埭头镇关于</w:t>
            </w:r>
            <w:r w:rsidRPr="00B02A8C">
              <w:rPr>
                <w:rFonts w:eastAsiaTheme="minorEastAsia" w:hint="eastAsia"/>
                <w:szCs w:val="21"/>
              </w:rPr>
              <w:t>2018</w:t>
            </w:r>
            <w:r w:rsidRPr="00B02A8C">
              <w:rPr>
                <w:rFonts w:eastAsiaTheme="minorEastAsia" w:hint="eastAsia"/>
                <w:szCs w:val="21"/>
              </w:rPr>
              <w:t>年老龄工作的意见</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19</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35</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埭头镇住宅小区综合管理工作方案</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20</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36</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埭头镇小区物业管理考核办法</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21</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37</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关于转发溧阳市人民政府《溧阳市违法建设处置暂行办法》的通知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22</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38</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关于聘用埭头镇食品安全协管员及信息员的通知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23</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39</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埭头镇关于加强食品安全协管员及信息员工作意见的通知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24</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40</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关于转发《关于印发溧阳市生产经营单位安全生产主体责任清单的通知》的通知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25</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41</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关于开展“十佳孝星”、“十佳爱心助老志愿者”、“十佳老有所为”人物评选活动的通知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30</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42</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关于转发《全面加强企业全员安全生产责任制实施方案》的通知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31</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43</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关于印发《溧阳市村级资金“村务卡”（备用金）使用补充规定》的通知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32</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44</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关于成立被征地农民社会保障工作领导小组的通知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33</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45</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埭头镇关于调整河长制工作领导小组及河长名单的通知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34</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sidRPr="007D19CA">
              <w:rPr>
                <w:rFonts w:eastAsiaTheme="minorEastAsia"/>
                <w:szCs w:val="21"/>
              </w:rPr>
              <w:t>46</w:t>
            </w:r>
          </w:p>
        </w:tc>
        <w:tc>
          <w:tcPr>
            <w:tcW w:w="3380" w:type="pct"/>
            <w:vAlign w:val="center"/>
          </w:tcPr>
          <w:p w:rsidR="0061490C" w:rsidRPr="007D19CA" w:rsidRDefault="0061490C" w:rsidP="00B02A8C">
            <w:pPr>
              <w:spacing w:line="360" w:lineRule="exact"/>
              <w:jc w:val="left"/>
              <w:rPr>
                <w:rFonts w:eastAsiaTheme="minorEastAsia"/>
                <w:szCs w:val="21"/>
              </w:rPr>
            </w:pPr>
            <w:r w:rsidRPr="00B02A8C">
              <w:rPr>
                <w:rFonts w:eastAsiaTheme="minorEastAsia" w:hint="eastAsia"/>
                <w:szCs w:val="21"/>
              </w:rPr>
              <w:t>埭头镇河湖“三乱”专项整治行动实施方案</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35</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47</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埭头镇</w:t>
            </w:r>
            <w:r w:rsidRPr="00B02A8C">
              <w:rPr>
                <w:rFonts w:eastAsiaTheme="minorEastAsia" w:hint="eastAsia"/>
                <w:szCs w:val="21"/>
              </w:rPr>
              <w:t>2018</w:t>
            </w:r>
            <w:r w:rsidRPr="00B02A8C">
              <w:rPr>
                <w:rFonts w:eastAsiaTheme="minorEastAsia" w:hint="eastAsia"/>
                <w:szCs w:val="21"/>
              </w:rPr>
              <w:t>年扶持现代农业发展办法</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36</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48</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关于成立埭头镇农村生活污水治理工程领导小组的通知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37</w:t>
            </w:r>
            <w:r w:rsidRPr="00B02A8C">
              <w:rPr>
                <w:rFonts w:eastAsiaTheme="minorEastAsia" w:hint="eastAsia"/>
                <w:szCs w:val="21"/>
              </w:rPr>
              <w:t>号</w:t>
            </w:r>
            <w:r w:rsidRPr="00B02A8C">
              <w:rPr>
                <w:rFonts w:eastAsiaTheme="minorEastAsia" w:hint="eastAsia"/>
                <w:szCs w:val="21"/>
              </w:rPr>
              <w:t xml:space="preserve">  </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49</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关于转发《市安委办关于切实做好夏季高温汛期安全生产工作的通知》的通知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39</w:t>
            </w:r>
            <w:r w:rsidRPr="00B02A8C">
              <w:rPr>
                <w:rFonts w:eastAsiaTheme="minorEastAsia" w:hint="eastAsia"/>
                <w:szCs w:val="21"/>
              </w:rPr>
              <w:t>号</w:t>
            </w:r>
            <w:r w:rsidRPr="00B02A8C">
              <w:rPr>
                <w:rFonts w:eastAsiaTheme="minorEastAsia" w:hint="eastAsia"/>
                <w:szCs w:val="21"/>
              </w:rPr>
              <w:t xml:space="preserve">  </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50</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关于成立埭头镇生态公墓建设工作领导小组的通知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40</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51</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关于转发《关于切实防范遏制有限空间作业事故的紧急通知》的通知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42</w:t>
            </w:r>
            <w:r w:rsidRPr="00B02A8C">
              <w:rPr>
                <w:rFonts w:eastAsiaTheme="minorEastAsia" w:hint="eastAsia"/>
                <w:szCs w:val="21"/>
              </w:rPr>
              <w:t>号</w:t>
            </w:r>
            <w:r w:rsidRPr="00B02A8C">
              <w:rPr>
                <w:rFonts w:eastAsiaTheme="minorEastAsia" w:hint="eastAsia"/>
                <w:szCs w:val="21"/>
              </w:rPr>
              <w:t xml:space="preserve">  </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52</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关于成立埭头镇物业纠纷人民调解委员会的通知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43</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53</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关于成立埭头镇粮食安全责任制领导小组</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44</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54</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关于组织开展</w:t>
            </w:r>
            <w:r w:rsidRPr="00B02A8C">
              <w:rPr>
                <w:rFonts w:eastAsiaTheme="minorEastAsia" w:hint="eastAsia"/>
                <w:szCs w:val="21"/>
              </w:rPr>
              <w:t>2018</w:t>
            </w:r>
            <w:r w:rsidRPr="00B02A8C">
              <w:rPr>
                <w:rFonts w:eastAsiaTheme="minorEastAsia" w:hint="eastAsia"/>
                <w:szCs w:val="21"/>
              </w:rPr>
              <w:t>年夏季重大动物疫病集中补免和消毒灭原行动的通知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45</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55</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关于成立埭头镇殡葬改革及殡葬领域突出问题专项整治工作领导小组的通知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46</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B02A8C" w:rsidRDefault="0061490C">
            <w:pPr>
              <w:spacing w:line="360" w:lineRule="exact"/>
              <w:jc w:val="center"/>
              <w:rPr>
                <w:rFonts w:eastAsiaTheme="minorEastAsia"/>
                <w:szCs w:val="21"/>
              </w:rPr>
            </w:pPr>
            <w:r>
              <w:rPr>
                <w:rFonts w:eastAsiaTheme="minorEastAsia" w:hint="eastAsia"/>
                <w:szCs w:val="21"/>
              </w:rPr>
              <w:t>56</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埭头镇殡葬领域突出问题专项整治行动方案</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47</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57</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关于成立埭头镇第四次经济普查工作领导小组和经济普查办公室的通知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49</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lastRenderedPageBreak/>
              <w:t>58</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关于开展安全生产大检查的紧急通知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50</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59</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关于表彰</w:t>
            </w:r>
            <w:r w:rsidRPr="00B02A8C">
              <w:rPr>
                <w:rFonts w:eastAsiaTheme="minorEastAsia" w:hint="eastAsia"/>
                <w:szCs w:val="21"/>
              </w:rPr>
              <w:t>2017</w:t>
            </w:r>
            <w:r w:rsidRPr="00B02A8C">
              <w:rPr>
                <w:rFonts w:eastAsiaTheme="minorEastAsia" w:hint="eastAsia"/>
                <w:szCs w:val="21"/>
              </w:rPr>
              <w:t>学年度埭头镇优秀教育工作者的决定</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52</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60</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关于层转《层转国务院安委办</w:t>
            </w:r>
            <w:r w:rsidRPr="00B02A8C">
              <w:rPr>
                <w:rFonts w:eastAsiaTheme="minorEastAsia" w:hint="eastAsia"/>
                <w:szCs w:val="21"/>
              </w:rPr>
              <w:t xml:space="preserve"> </w:t>
            </w:r>
            <w:r w:rsidRPr="00B02A8C">
              <w:rPr>
                <w:rFonts w:eastAsiaTheme="minorEastAsia" w:hint="eastAsia"/>
                <w:szCs w:val="21"/>
              </w:rPr>
              <w:t>应急管理部关于切实做好</w:t>
            </w:r>
            <w:r w:rsidRPr="00B02A8C">
              <w:rPr>
                <w:rFonts w:eastAsiaTheme="minorEastAsia" w:hint="eastAsia"/>
                <w:szCs w:val="21"/>
              </w:rPr>
              <w:t>2018</w:t>
            </w:r>
            <w:r w:rsidRPr="00B02A8C">
              <w:rPr>
                <w:rFonts w:eastAsiaTheme="minorEastAsia" w:hint="eastAsia"/>
                <w:szCs w:val="21"/>
              </w:rPr>
              <w:t>年中秋节、国庆节期间安全生产工作的通知》的通知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53</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61</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关于印发</w:t>
            </w:r>
            <w:r w:rsidRPr="00B02A8C">
              <w:rPr>
                <w:rFonts w:eastAsiaTheme="minorEastAsia" w:hint="eastAsia"/>
                <w:szCs w:val="21"/>
              </w:rPr>
              <w:t>2018</w:t>
            </w:r>
            <w:r w:rsidRPr="00B02A8C">
              <w:rPr>
                <w:rFonts w:eastAsiaTheme="minorEastAsia" w:hint="eastAsia"/>
                <w:szCs w:val="21"/>
              </w:rPr>
              <w:t>年埭头镇秋季重大动物疫病防控行动方案的通知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54</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62</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埭头镇关于稳步推进农村集体产权制度改革的实施意见</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55</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63</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关于成立埭头镇“区域治污”工程质量安全监督工作小组的通知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56</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64</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关于表彰“三十佳”先进个人的决定</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57</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65</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埭头镇国有资金、村（居）等集体资金投资工程项目招标投标管理办法</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58</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66</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关于调整埭头镇安全生产委员会成员的通知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59</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67</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关于开展埭头镇</w:t>
            </w:r>
            <w:r w:rsidRPr="00B02A8C">
              <w:rPr>
                <w:rFonts w:eastAsiaTheme="minorEastAsia" w:hint="eastAsia"/>
                <w:szCs w:val="21"/>
              </w:rPr>
              <w:t>2018</w:t>
            </w:r>
            <w:r w:rsidRPr="00B02A8C">
              <w:rPr>
                <w:rFonts w:eastAsiaTheme="minorEastAsia" w:hint="eastAsia"/>
                <w:szCs w:val="21"/>
              </w:rPr>
              <w:t>年度无偿献血的通知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60</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68</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埭头镇新时代文明实践所关于成立文明实践志愿服务支队的通知</w:t>
            </w:r>
          </w:p>
        </w:tc>
        <w:tc>
          <w:tcPr>
            <w:tcW w:w="1127" w:type="pct"/>
            <w:vAlign w:val="center"/>
          </w:tcPr>
          <w:p w:rsidR="0061490C" w:rsidRPr="007D19CA" w:rsidRDefault="0061490C">
            <w:pPr>
              <w:spacing w:line="360" w:lineRule="exact"/>
              <w:jc w:val="center"/>
              <w:rPr>
                <w:rFonts w:eastAsiaTheme="minorEastAsia"/>
                <w:szCs w:val="21"/>
              </w:rPr>
            </w:pPr>
            <w:r w:rsidRPr="00B02A8C">
              <w:rPr>
                <w:rFonts w:eastAsiaTheme="minorEastAsia" w:hint="eastAsia"/>
                <w:szCs w:val="21"/>
              </w:rPr>
              <w:t>埭政发〔</w:t>
            </w:r>
            <w:r w:rsidRPr="00B02A8C">
              <w:rPr>
                <w:rFonts w:eastAsiaTheme="minorEastAsia" w:hint="eastAsia"/>
                <w:szCs w:val="21"/>
              </w:rPr>
              <w:t>2018</w:t>
            </w:r>
            <w:r w:rsidRPr="00B02A8C">
              <w:rPr>
                <w:rFonts w:eastAsiaTheme="minorEastAsia" w:hint="eastAsia"/>
                <w:szCs w:val="21"/>
              </w:rPr>
              <w:t>〕</w:t>
            </w:r>
            <w:r w:rsidRPr="00B02A8C">
              <w:rPr>
                <w:rFonts w:eastAsiaTheme="minorEastAsia" w:hint="eastAsia"/>
                <w:szCs w:val="21"/>
              </w:rPr>
              <w:t>61</w:t>
            </w:r>
            <w:r w:rsidRPr="00B02A8C">
              <w:rPr>
                <w:rFonts w:eastAsiaTheme="minorEastAsia" w:hint="eastAsia"/>
                <w:szCs w:val="21"/>
              </w:rPr>
              <w:t>号</w:t>
            </w: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69</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溧阳市埭头镇政府采购计划表</w:t>
            </w:r>
            <w:r w:rsidRPr="00B02A8C">
              <w:rPr>
                <w:rFonts w:eastAsiaTheme="minorEastAsia" w:hint="eastAsia"/>
                <w:szCs w:val="21"/>
              </w:rPr>
              <w:t>2018</w:t>
            </w:r>
            <w:r w:rsidRPr="00B02A8C">
              <w:rPr>
                <w:rFonts w:eastAsiaTheme="minorEastAsia" w:hint="eastAsia"/>
                <w:szCs w:val="21"/>
              </w:rPr>
              <w:t>年</w:t>
            </w:r>
            <w:r w:rsidRPr="00B02A8C">
              <w:rPr>
                <w:rFonts w:eastAsiaTheme="minorEastAsia" w:hint="eastAsia"/>
                <w:szCs w:val="21"/>
              </w:rPr>
              <w:t>1</w:t>
            </w:r>
            <w:r w:rsidRPr="00B02A8C">
              <w:rPr>
                <w:rFonts w:eastAsiaTheme="minorEastAsia" w:hint="eastAsia"/>
                <w:szCs w:val="21"/>
              </w:rPr>
              <w:t>月</w:t>
            </w:r>
            <w:r w:rsidRPr="00B02A8C">
              <w:rPr>
                <w:rFonts w:eastAsiaTheme="minorEastAsia" w:hint="eastAsia"/>
                <w:szCs w:val="21"/>
              </w:rPr>
              <w:t>2</w:t>
            </w:r>
            <w:r w:rsidRPr="00B02A8C">
              <w:rPr>
                <w:rFonts w:eastAsiaTheme="minorEastAsia" w:hint="eastAsia"/>
                <w:szCs w:val="21"/>
              </w:rPr>
              <w:t>日</w:t>
            </w:r>
          </w:p>
        </w:tc>
        <w:tc>
          <w:tcPr>
            <w:tcW w:w="1127" w:type="pct"/>
            <w:vAlign w:val="center"/>
          </w:tcPr>
          <w:p w:rsidR="0061490C" w:rsidRPr="007D19CA" w:rsidRDefault="0061490C">
            <w:pPr>
              <w:spacing w:line="360" w:lineRule="exact"/>
              <w:jc w:val="center"/>
              <w:rPr>
                <w:rFonts w:eastAsiaTheme="minorEastAsia"/>
                <w:szCs w:val="21"/>
              </w:rPr>
            </w:pP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70</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溧阳市埭头镇政府采购计划表</w:t>
            </w:r>
            <w:r w:rsidRPr="00B02A8C">
              <w:rPr>
                <w:rFonts w:eastAsiaTheme="minorEastAsia" w:hint="eastAsia"/>
                <w:szCs w:val="21"/>
              </w:rPr>
              <w:t>2018</w:t>
            </w:r>
            <w:r w:rsidRPr="00B02A8C">
              <w:rPr>
                <w:rFonts w:eastAsiaTheme="minorEastAsia" w:hint="eastAsia"/>
                <w:szCs w:val="21"/>
              </w:rPr>
              <w:t>年</w:t>
            </w:r>
            <w:r w:rsidRPr="00B02A8C">
              <w:rPr>
                <w:rFonts w:eastAsiaTheme="minorEastAsia" w:hint="eastAsia"/>
                <w:szCs w:val="21"/>
              </w:rPr>
              <w:t>1</w:t>
            </w:r>
            <w:r w:rsidRPr="00B02A8C">
              <w:rPr>
                <w:rFonts w:eastAsiaTheme="minorEastAsia" w:hint="eastAsia"/>
                <w:szCs w:val="21"/>
              </w:rPr>
              <w:t>月</w:t>
            </w:r>
            <w:r w:rsidRPr="00B02A8C">
              <w:rPr>
                <w:rFonts w:eastAsiaTheme="minorEastAsia" w:hint="eastAsia"/>
                <w:szCs w:val="21"/>
              </w:rPr>
              <w:t>15</w:t>
            </w:r>
            <w:r w:rsidRPr="00B02A8C">
              <w:rPr>
                <w:rFonts w:eastAsiaTheme="minorEastAsia" w:hint="eastAsia"/>
                <w:szCs w:val="21"/>
              </w:rPr>
              <w:t>日</w:t>
            </w:r>
          </w:p>
        </w:tc>
        <w:tc>
          <w:tcPr>
            <w:tcW w:w="1127" w:type="pct"/>
            <w:vAlign w:val="center"/>
          </w:tcPr>
          <w:p w:rsidR="0061490C" w:rsidRPr="007D19CA" w:rsidRDefault="0061490C">
            <w:pPr>
              <w:spacing w:line="360" w:lineRule="exact"/>
              <w:jc w:val="center"/>
              <w:rPr>
                <w:rFonts w:eastAsiaTheme="minorEastAsia"/>
                <w:szCs w:val="21"/>
              </w:rPr>
            </w:pP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71</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溧阳市埭头镇政府采购计划表</w:t>
            </w:r>
            <w:r w:rsidRPr="00B02A8C">
              <w:rPr>
                <w:rFonts w:eastAsiaTheme="minorEastAsia" w:hint="eastAsia"/>
                <w:szCs w:val="21"/>
              </w:rPr>
              <w:t>2018</w:t>
            </w:r>
            <w:r w:rsidRPr="00B02A8C">
              <w:rPr>
                <w:rFonts w:eastAsiaTheme="minorEastAsia" w:hint="eastAsia"/>
                <w:szCs w:val="21"/>
              </w:rPr>
              <w:t>年</w:t>
            </w:r>
            <w:r w:rsidRPr="00B02A8C">
              <w:rPr>
                <w:rFonts w:eastAsiaTheme="minorEastAsia" w:hint="eastAsia"/>
                <w:szCs w:val="21"/>
              </w:rPr>
              <w:t>3</w:t>
            </w:r>
            <w:r w:rsidRPr="00B02A8C">
              <w:rPr>
                <w:rFonts w:eastAsiaTheme="minorEastAsia" w:hint="eastAsia"/>
                <w:szCs w:val="21"/>
              </w:rPr>
              <w:t>月</w:t>
            </w:r>
            <w:r w:rsidRPr="00B02A8C">
              <w:rPr>
                <w:rFonts w:eastAsiaTheme="minorEastAsia" w:hint="eastAsia"/>
                <w:szCs w:val="21"/>
              </w:rPr>
              <w:t>7</w:t>
            </w:r>
            <w:r w:rsidRPr="00B02A8C">
              <w:rPr>
                <w:rFonts w:eastAsiaTheme="minorEastAsia" w:hint="eastAsia"/>
                <w:szCs w:val="21"/>
              </w:rPr>
              <w:t>日</w:t>
            </w:r>
          </w:p>
        </w:tc>
        <w:tc>
          <w:tcPr>
            <w:tcW w:w="1127" w:type="pct"/>
            <w:vAlign w:val="center"/>
          </w:tcPr>
          <w:p w:rsidR="0061490C" w:rsidRPr="007D19CA" w:rsidRDefault="0061490C">
            <w:pPr>
              <w:spacing w:line="360" w:lineRule="exact"/>
              <w:jc w:val="center"/>
              <w:rPr>
                <w:rFonts w:eastAsiaTheme="minorEastAsia"/>
                <w:szCs w:val="21"/>
              </w:rPr>
            </w:pP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72</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溧阳市埭头镇政府采购计划表</w:t>
            </w:r>
            <w:r w:rsidRPr="00B02A8C">
              <w:rPr>
                <w:rFonts w:eastAsiaTheme="minorEastAsia" w:hint="eastAsia"/>
                <w:szCs w:val="21"/>
              </w:rPr>
              <w:t>2018</w:t>
            </w:r>
            <w:r w:rsidRPr="00B02A8C">
              <w:rPr>
                <w:rFonts w:eastAsiaTheme="minorEastAsia" w:hint="eastAsia"/>
                <w:szCs w:val="21"/>
              </w:rPr>
              <w:t>年</w:t>
            </w:r>
            <w:r w:rsidRPr="00B02A8C">
              <w:rPr>
                <w:rFonts w:eastAsiaTheme="minorEastAsia" w:hint="eastAsia"/>
                <w:szCs w:val="21"/>
              </w:rPr>
              <w:t>3</w:t>
            </w:r>
            <w:r w:rsidRPr="00B02A8C">
              <w:rPr>
                <w:rFonts w:eastAsiaTheme="minorEastAsia" w:hint="eastAsia"/>
                <w:szCs w:val="21"/>
              </w:rPr>
              <w:t>月</w:t>
            </w:r>
            <w:r w:rsidRPr="00B02A8C">
              <w:rPr>
                <w:rFonts w:eastAsiaTheme="minorEastAsia" w:hint="eastAsia"/>
                <w:szCs w:val="21"/>
              </w:rPr>
              <w:t>26</w:t>
            </w:r>
            <w:r w:rsidRPr="00B02A8C">
              <w:rPr>
                <w:rFonts w:eastAsiaTheme="minorEastAsia" w:hint="eastAsia"/>
                <w:szCs w:val="21"/>
              </w:rPr>
              <w:t>日</w:t>
            </w:r>
          </w:p>
        </w:tc>
        <w:tc>
          <w:tcPr>
            <w:tcW w:w="1127" w:type="pct"/>
            <w:vAlign w:val="center"/>
          </w:tcPr>
          <w:p w:rsidR="0061490C" w:rsidRPr="007D19CA" w:rsidRDefault="0061490C">
            <w:pPr>
              <w:spacing w:line="360" w:lineRule="exact"/>
              <w:jc w:val="center"/>
              <w:rPr>
                <w:rFonts w:eastAsiaTheme="minorEastAsia"/>
                <w:szCs w:val="21"/>
              </w:rPr>
            </w:pP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73</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溧阳市埭头镇政府采购计划表</w:t>
            </w:r>
            <w:r w:rsidRPr="00B02A8C">
              <w:rPr>
                <w:rFonts w:eastAsiaTheme="minorEastAsia" w:hint="eastAsia"/>
                <w:szCs w:val="21"/>
              </w:rPr>
              <w:t>2018</w:t>
            </w:r>
            <w:r w:rsidRPr="00B02A8C">
              <w:rPr>
                <w:rFonts w:eastAsiaTheme="minorEastAsia" w:hint="eastAsia"/>
                <w:szCs w:val="21"/>
              </w:rPr>
              <w:t>年</w:t>
            </w:r>
            <w:r w:rsidRPr="00B02A8C">
              <w:rPr>
                <w:rFonts w:eastAsiaTheme="minorEastAsia" w:hint="eastAsia"/>
                <w:szCs w:val="21"/>
              </w:rPr>
              <w:t>4</w:t>
            </w:r>
            <w:r w:rsidRPr="00B02A8C">
              <w:rPr>
                <w:rFonts w:eastAsiaTheme="minorEastAsia" w:hint="eastAsia"/>
                <w:szCs w:val="21"/>
              </w:rPr>
              <w:t>月</w:t>
            </w:r>
            <w:r w:rsidRPr="00B02A8C">
              <w:rPr>
                <w:rFonts w:eastAsiaTheme="minorEastAsia" w:hint="eastAsia"/>
                <w:szCs w:val="21"/>
              </w:rPr>
              <w:t>9</w:t>
            </w:r>
            <w:r w:rsidRPr="00B02A8C">
              <w:rPr>
                <w:rFonts w:eastAsiaTheme="minorEastAsia" w:hint="eastAsia"/>
                <w:szCs w:val="21"/>
              </w:rPr>
              <w:t>日</w:t>
            </w:r>
          </w:p>
        </w:tc>
        <w:tc>
          <w:tcPr>
            <w:tcW w:w="1127" w:type="pct"/>
            <w:vAlign w:val="center"/>
          </w:tcPr>
          <w:p w:rsidR="0061490C" w:rsidRPr="007D19CA" w:rsidRDefault="0061490C">
            <w:pPr>
              <w:spacing w:line="360" w:lineRule="exact"/>
              <w:jc w:val="center"/>
              <w:rPr>
                <w:rFonts w:eastAsiaTheme="minorEastAsia"/>
                <w:szCs w:val="21"/>
              </w:rPr>
            </w:pP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74</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溧阳市埭头镇政府采购计划表</w:t>
            </w:r>
            <w:r w:rsidRPr="00B02A8C">
              <w:rPr>
                <w:rFonts w:eastAsiaTheme="minorEastAsia" w:hint="eastAsia"/>
                <w:szCs w:val="21"/>
              </w:rPr>
              <w:t>2018</w:t>
            </w:r>
            <w:r w:rsidRPr="00B02A8C">
              <w:rPr>
                <w:rFonts w:eastAsiaTheme="minorEastAsia" w:hint="eastAsia"/>
                <w:szCs w:val="21"/>
              </w:rPr>
              <w:t>年</w:t>
            </w:r>
            <w:r w:rsidRPr="00B02A8C">
              <w:rPr>
                <w:rFonts w:eastAsiaTheme="minorEastAsia" w:hint="eastAsia"/>
                <w:szCs w:val="21"/>
              </w:rPr>
              <w:t>4</w:t>
            </w:r>
            <w:r w:rsidRPr="00B02A8C">
              <w:rPr>
                <w:rFonts w:eastAsiaTheme="minorEastAsia" w:hint="eastAsia"/>
                <w:szCs w:val="21"/>
              </w:rPr>
              <w:t>月</w:t>
            </w:r>
            <w:r w:rsidRPr="00B02A8C">
              <w:rPr>
                <w:rFonts w:eastAsiaTheme="minorEastAsia" w:hint="eastAsia"/>
                <w:szCs w:val="21"/>
              </w:rPr>
              <w:t>9</w:t>
            </w:r>
            <w:r w:rsidRPr="00B02A8C">
              <w:rPr>
                <w:rFonts w:eastAsiaTheme="minorEastAsia" w:hint="eastAsia"/>
                <w:szCs w:val="21"/>
              </w:rPr>
              <w:t>日</w:t>
            </w:r>
            <w:r w:rsidRPr="00B02A8C">
              <w:rPr>
                <w:rFonts w:eastAsiaTheme="minorEastAsia" w:hint="eastAsia"/>
                <w:szCs w:val="21"/>
              </w:rPr>
              <w:t>2</w:t>
            </w:r>
          </w:p>
        </w:tc>
        <w:tc>
          <w:tcPr>
            <w:tcW w:w="1127" w:type="pct"/>
            <w:vAlign w:val="center"/>
          </w:tcPr>
          <w:p w:rsidR="0061490C" w:rsidRPr="007D19CA" w:rsidRDefault="0061490C">
            <w:pPr>
              <w:spacing w:line="360" w:lineRule="exact"/>
              <w:jc w:val="center"/>
              <w:rPr>
                <w:rFonts w:eastAsiaTheme="minorEastAsia"/>
                <w:szCs w:val="21"/>
              </w:rPr>
            </w:pP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75</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溧阳市埭头镇政府采购计划表</w:t>
            </w:r>
            <w:r w:rsidRPr="00B02A8C">
              <w:rPr>
                <w:rFonts w:eastAsiaTheme="minorEastAsia" w:hint="eastAsia"/>
                <w:szCs w:val="21"/>
              </w:rPr>
              <w:t>2018</w:t>
            </w:r>
            <w:r w:rsidRPr="00B02A8C">
              <w:rPr>
                <w:rFonts w:eastAsiaTheme="minorEastAsia" w:hint="eastAsia"/>
                <w:szCs w:val="21"/>
              </w:rPr>
              <w:t>年</w:t>
            </w:r>
            <w:r w:rsidRPr="00B02A8C">
              <w:rPr>
                <w:rFonts w:eastAsiaTheme="minorEastAsia" w:hint="eastAsia"/>
                <w:szCs w:val="21"/>
              </w:rPr>
              <w:t>4</w:t>
            </w:r>
            <w:r w:rsidRPr="00B02A8C">
              <w:rPr>
                <w:rFonts w:eastAsiaTheme="minorEastAsia" w:hint="eastAsia"/>
                <w:szCs w:val="21"/>
              </w:rPr>
              <w:t>月</w:t>
            </w:r>
            <w:r w:rsidRPr="00B02A8C">
              <w:rPr>
                <w:rFonts w:eastAsiaTheme="minorEastAsia" w:hint="eastAsia"/>
                <w:szCs w:val="21"/>
              </w:rPr>
              <w:t>11</w:t>
            </w:r>
            <w:r w:rsidRPr="00B02A8C">
              <w:rPr>
                <w:rFonts w:eastAsiaTheme="minorEastAsia" w:hint="eastAsia"/>
                <w:szCs w:val="21"/>
              </w:rPr>
              <w:t>日</w:t>
            </w:r>
          </w:p>
        </w:tc>
        <w:tc>
          <w:tcPr>
            <w:tcW w:w="1127" w:type="pct"/>
            <w:vAlign w:val="center"/>
          </w:tcPr>
          <w:p w:rsidR="0061490C" w:rsidRPr="007D19CA" w:rsidRDefault="0061490C">
            <w:pPr>
              <w:spacing w:line="360" w:lineRule="exact"/>
              <w:jc w:val="center"/>
              <w:rPr>
                <w:rFonts w:eastAsiaTheme="minorEastAsia"/>
                <w:szCs w:val="21"/>
              </w:rPr>
            </w:pP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76</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溧阳市埭头镇政府采购计划表</w:t>
            </w:r>
            <w:r w:rsidRPr="00B02A8C">
              <w:rPr>
                <w:rFonts w:eastAsiaTheme="minorEastAsia" w:hint="eastAsia"/>
                <w:szCs w:val="21"/>
              </w:rPr>
              <w:t>2018</w:t>
            </w:r>
            <w:r w:rsidRPr="00B02A8C">
              <w:rPr>
                <w:rFonts w:eastAsiaTheme="minorEastAsia" w:hint="eastAsia"/>
                <w:szCs w:val="21"/>
              </w:rPr>
              <w:t>年</w:t>
            </w:r>
            <w:r w:rsidRPr="00B02A8C">
              <w:rPr>
                <w:rFonts w:eastAsiaTheme="minorEastAsia" w:hint="eastAsia"/>
                <w:szCs w:val="21"/>
              </w:rPr>
              <w:t>6</w:t>
            </w:r>
            <w:r w:rsidRPr="00B02A8C">
              <w:rPr>
                <w:rFonts w:eastAsiaTheme="minorEastAsia" w:hint="eastAsia"/>
                <w:szCs w:val="21"/>
              </w:rPr>
              <w:t>月</w:t>
            </w:r>
            <w:r w:rsidRPr="00B02A8C">
              <w:rPr>
                <w:rFonts w:eastAsiaTheme="minorEastAsia" w:hint="eastAsia"/>
                <w:szCs w:val="21"/>
              </w:rPr>
              <w:t>12</w:t>
            </w:r>
            <w:r w:rsidRPr="00B02A8C">
              <w:rPr>
                <w:rFonts w:eastAsiaTheme="minorEastAsia" w:hint="eastAsia"/>
                <w:szCs w:val="21"/>
              </w:rPr>
              <w:t>日</w:t>
            </w:r>
          </w:p>
        </w:tc>
        <w:tc>
          <w:tcPr>
            <w:tcW w:w="1127" w:type="pct"/>
            <w:vAlign w:val="center"/>
          </w:tcPr>
          <w:p w:rsidR="0061490C" w:rsidRPr="007D19CA" w:rsidRDefault="0061490C">
            <w:pPr>
              <w:spacing w:line="360" w:lineRule="exact"/>
              <w:jc w:val="center"/>
              <w:rPr>
                <w:rFonts w:eastAsiaTheme="minorEastAsia"/>
                <w:szCs w:val="21"/>
              </w:rPr>
            </w:pPr>
          </w:p>
        </w:tc>
      </w:tr>
      <w:tr w:rsidR="0061490C" w:rsidRPr="007D19CA" w:rsidTr="0061490C">
        <w:trPr>
          <w:trHeight w:val="397"/>
        </w:trPr>
        <w:tc>
          <w:tcPr>
            <w:tcW w:w="493" w:type="pct"/>
            <w:vAlign w:val="center"/>
          </w:tcPr>
          <w:p w:rsidR="0061490C" w:rsidRPr="007D19CA" w:rsidRDefault="0061490C">
            <w:pPr>
              <w:spacing w:line="360" w:lineRule="exact"/>
              <w:jc w:val="center"/>
              <w:rPr>
                <w:rFonts w:eastAsiaTheme="minorEastAsia"/>
                <w:szCs w:val="21"/>
              </w:rPr>
            </w:pPr>
            <w:r>
              <w:rPr>
                <w:rFonts w:eastAsiaTheme="minorEastAsia" w:hint="eastAsia"/>
                <w:szCs w:val="21"/>
              </w:rPr>
              <w:t>77</w:t>
            </w:r>
          </w:p>
        </w:tc>
        <w:tc>
          <w:tcPr>
            <w:tcW w:w="3380" w:type="pct"/>
            <w:vAlign w:val="center"/>
          </w:tcPr>
          <w:p w:rsidR="0061490C" w:rsidRPr="00B02A8C" w:rsidRDefault="0061490C" w:rsidP="00B02A8C">
            <w:pPr>
              <w:spacing w:line="360" w:lineRule="exact"/>
              <w:jc w:val="left"/>
              <w:rPr>
                <w:rFonts w:eastAsiaTheme="minorEastAsia"/>
                <w:szCs w:val="21"/>
              </w:rPr>
            </w:pPr>
            <w:r w:rsidRPr="00B02A8C">
              <w:rPr>
                <w:rFonts w:eastAsiaTheme="minorEastAsia" w:hint="eastAsia"/>
                <w:szCs w:val="21"/>
              </w:rPr>
              <w:t>溧阳市埭头镇政府采购计划表</w:t>
            </w:r>
            <w:r w:rsidRPr="00B02A8C">
              <w:rPr>
                <w:rFonts w:eastAsiaTheme="minorEastAsia" w:hint="eastAsia"/>
                <w:szCs w:val="21"/>
              </w:rPr>
              <w:t>2018</w:t>
            </w:r>
            <w:r w:rsidRPr="00B02A8C">
              <w:rPr>
                <w:rFonts w:eastAsiaTheme="minorEastAsia" w:hint="eastAsia"/>
                <w:szCs w:val="21"/>
              </w:rPr>
              <w:t>年</w:t>
            </w:r>
            <w:r w:rsidRPr="00B02A8C">
              <w:rPr>
                <w:rFonts w:eastAsiaTheme="minorEastAsia" w:hint="eastAsia"/>
                <w:szCs w:val="21"/>
              </w:rPr>
              <w:t>8</w:t>
            </w:r>
            <w:r w:rsidRPr="00B02A8C">
              <w:rPr>
                <w:rFonts w:eastAsiaTheme="minorEastAsia" w:hint="eastAsia"/>
                <w:szCs w:val="21"/>
              </w:rPr>
              <w:t>月</w:t>
            </w:r>
            <w:r w:rsidRPr="00B02A8C">
              <w:rPr>
                <w:rFonts w:eastAsiaTheme="minorEastAsia" w:hint="eastAsia"/>
                <w:szCs w:val="21"/>
              </w:rPr>
              <w:t>2</w:t>
            </w:r>
            <w:r w:rsidRPr="00B02A8C">
              <w:rPr>
                <w:rFonts w:eastAsiaTheme="minorEastAsia" w:hint="eastAsia"/>
                <w:szCs w:val="21"/>
              </w:rPr>
              <w:t>日</w:t>
            </w:r>
          </w:p>
        </w:tc>
        <w:tc>
          <w:tcPr>
            <w:tcW w:w="1127" w:type="pct"/>
            <w:vAlign w:val="center"/>
          </w:tcPr>
          <w:p w:rsidR="0061490C" w:rsidRPr="007D19CA" w:rsidRDefault="0061490C">
            <w:pPr>
              <w:spacing w:line="360" w:lineRule="exact"/>
              <w:jc w:val="center"/>
              <w:rPr>
                <w:rFonts w:eastAsiaTheme="minorEastAsia"/>
                <w:szCs w:val="21"/>
              </w:rPr>
            </w:pPr>
          </w:p>
        </w:tc>
      </w:tr>
    </w:tbl>
    <w:p w:rsidR="00033459" w:rsidRPr="007D19CA" w:rsidRDefault="00033459">
      <w:pPr>
        <w:rPr>
          <w:rFonts w:eastAsia="仿宋_GB2312"/>
          <w:sz w:val="30"/>
          <w:szCs w:val="30"/>
        </w:rPr>
      </w:pPr>
    </w:p>
    <w:sectPr w:rsidR="00033459" w:rsidRPr="007D19CA" w:rsidSect="0061490C">
      <w:pgSz w:w="11906" w:h="16838"/>
      <w:pgMar w:top="1531" w:right="2098" w:bottom="1531" w:left="19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551" w:rsidRDefault="002F6551" w:rsidP="007D19CA">
      <w:r>
        <w:separator/>
      </w:r>
    </w:p>
  </w:endnote>
  <w:endnote w:type="continuationSeparator" w:id="1">
    <w:p w:rsidR="002F6551" w:rsidRDefault="002F6551" w:rsidP="007D1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鼎简大宋">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551" w:rsidRDefault="002F6551" w:rsidP="007D19CA">
      <w:r>
        <w:separator/>
      </w:r>
    </w:p>
  </w:footnote>
  <w:footnote w:type="continuationSeparator" w:id="1">
    <w:p w:rsidR="002F6551" w:rsidRDefault="002F6551" w:rsidP="007D19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12CF"/>
    <w:rsid w:val="00025F8B"/>
    <w:rsid w:val="00027C94"/>
    <w:rsid w:val="00031118"/>
    <w:rsid w:val="00033459"/>
    <w:rsid w:val="00053217"/>
    <w:rsid w:val="000616C9"/>
    <w:rsid w:val="000617DE"/>
    <w:rsid w:val="0006736B"/>
    <w:rsid w:val="00074255"/>
    <w:rsid w:val="00074C7D"/>
    <w:rsid w:val="00074D41"/>
    <w:rsid w:val="00075342"/>
    <w:rsid w:val="000950C3"/>
    <w:rsid w:val="000A3601"/>
    <w:rsid w:val="000B0E0D"/>
    <w:rsid w:val="000B2554"/>
    <w:rsid w:val="000B3757"/>
    <w:rsid w:val="000B61D3"/>
    <w:rsid w:val="000D0E35"/>
    <w:rsid w:val="000D74D1"/>
    <w:rsid w:val="000E504B"/>
    <w:rsid w:val="00103DFA"/>
    <w:rsid w:val="00104AEE"/>
    <w:rsid w:val="001077F8"/>
    <w:rsid w:val="0011642B"/>
    <w:rsid w:val="001173F9"/>
    <w:rsid w:val="00122AFE"/>
    <w:rsid w:val="00124599"/>
    <w:rsid w:val="00125A71"/>
    <w:rsid w:val="00142A52"/>
    <w:rsid w:val="00146C64"/>
    <w:rsid w:val="00150B6B"/>
    <w:rsid w:val="00167638"/>
    <w:rsid w:val="001900F0"/>
    <w:rsid w:val="00195313"/>
    <w:rsid w:val="001A484C"/>
    <w:rsid w:val="001B314F"/>
    <w:rsid w:val="001C1071"/>
    <w:rsid w:val="001C71BA"/>
    <w:rsid w:val="001C7438"/>
    <w:rsid w:val="001D2990"/>
    <w:rsid w:val="001D3766"/>
    <w:rsid w:val="001D4D42"/>
    <w:rsid w:val="001E6DB8"/>
    <w:rsid w:val="001F7FD5"/>
    <w:rsid w:val="002021C5"/>
    <w:rsid w:val="002050D0"/>
    <w:rsid w:val="002057AD"/>
    <w:rsid w:val="002068E1"/>
    <w:rsid w:val="00206C6D"/>
    <w:rsid w:val="002127A1"/>
    <w:rsid w:val="00222051"/>
    <w:rsid w:val="00231861"/>
    <w:rsid w:val="00236A28"/>
    <w:rsid w:val="002414FA"/>
    <w:rsid w:val="00250BEC"/>
    <w:rsid w:val="00260EE7"/>
    <w:rsid w:val="0026164C"/>
    <w:rsid w:val="00261E33"/>
    <w:rsid w:val="002632E4"/>
    <w:rsid w:val="00263782"/>
    <w:rsid w:val="00265E41"/>
    <w:rsid w:val="0027335F"/>
    <w:rsid w:val="00283DFB"/>
    <w:rsid w:val="0029261E"/>
    <w:rsid w:val="00294001"/>
    <w:rsid w:val="002A2420"/>
    <w:rsid w:val="002A4183"/>
    <w:rsid w:val="002B2936"/>
    <w:rsid w:val="002B383B"/>
    <w:rsid w:val="002C7BAD"/>
    <w:rsid w:val="002D1262"/>
    <w:rsid w:val="002D6E4D"/>
    <w:rsid w:val="002D7425"/>
    <w:rsid w:val="002E40BB"/>
    <w:rsid w:val="002F2854"/>
    <w:rsid w:val="002F6551"/>
    <w:rsid w:val="003052BB"/>
    <w:rsid w:val="00314FE9"/>
    <w:rsid w:val="003151F5"/>
    <w:rsid w:val="00320D84"/>
    <w:rsid w:val="00321EAA"/>
    <w:rsid w:val="003377BF"/>
    <w:rsid w:val="00344E47"/>
    <w:rsid w:val="00347D50"/>
    <w:rsid w:val="00352B1D"/>
    <w:rsid w:val="00355D7B"/>
    <w:rsid w:val="00355DE3"/>
    <w:rsid w:val="00360C10"/>
    <w:rsid w:val="00363629"/>
    <w:rsid w:val="0038277A"/>
    <w:rsid w:val="003A4A0B"/>
    <w:rsid w:val="003B4E60"/>
    <w:rsid w:val="003C0478"/>
    <w:rsid w:val="003C2089"/>
    <w:rsid w:val="003C4839"/>
    <w:rsid w:val="003C5508"/>
    <w:rsid w:val="003C79DD"/>
    <w:rsid w:val="003D34C0"/>
    <w:rsid w:val="003E07BF"/>
    <w:rsid w:val="003E2AC3"/>
    <w:rsid w:val="003E7E11"/>
    <w:rsid w:val="003F01B5"/>
    <w:rsid w:val="003F385C"/>
    <w:rsid w:val="00400041"/>
    <w:rsid w:val="00400DB8"/>
    <w:rsid w:val="00410F03"/>
    <w:rsid w:val="004126F4"/>
    <w:rsid w:val="00420B25"/>
    <w:rsid w:val="00426226"/>
    <w:rsid w:val="00442D0B"/>
    <w:rsid w:val="004502DE"/>
    <w:rsid w:val="00452E4D"/>
    <w:rsid w:val="004532E6"/>
    <w:rsid w:val="00453556"/>
    <w:rsid w:val="00454E87"/>
    <w:rsid w:val="004609FD"/>
    <w:rsid w:val="0046529A"/>
    <w:rsid w:val="00470824"/>
    <w:rsid w:val="00484B65"/>
    <w:rsid w:val="00490391"/>
    <w:rsid w:val="004A68B9"/>
    <w:rsid w:val="004B6B9A"/>
    <w:rsid w:val="004B6DA3"/>
    <w:rsid w:val="004C4DED"/>
    <w:rsid w:val="004D0465"/>
    <w:rsid w:val="004D1EFB"/>
    <w:rsid w:val="004E6221"/>
    <w:rsid w:val="004E683F"/>
    <w:rsid w:val="004E7902"/>
    <w:rsid w:val="004F4E3A"/>
    <w:rsid w:val="004F542D"/>
    <w:rsid w:val="004F6A5E"/>
    <w:rsid w:val="004F71CF"/>
    <w:rsid w:val="00517C5F"/>
    <w:rsid w:val="005200D9"/>
    <w:rsid w:val="00533F6D"/>
    <w:rsid w:val="00542FEE"/>
    <w:rsid w:val="005522D5"/>
    <w:rsid w:val="0055777D"/>
    <w:rsid w:val="00566EC4"/>
    <w:rsid w:val="005724D5"/>
    <w:rsid w:val="00576782"/>
    <w:rsid w:val="00584472"/>
    <w:rsid w:val="00590823"/>
    <w:rsid w:val="00591A34"/>
    <w:rsid w:val="005944A4"/>
    <w:rsid w:val="00594E71"/>
    <w:rsid w:val="00595096"/>
    <w:rsid w:val="00596B21"/>
    <w:rsid w:val="005C33FA"/>
    <w:rsid w:val="005E35CC"/>
    <w:rsid w:val="005E4A09"/>
    <w:rsid w:val="00600349"/>
    <w:rsid w:val="00602588"/>
    <w:rsid w:val="00602A1C"/>
    <w:rsid w:val="00602DF3"/>
    <w:rsid w:val="0061490C"/>
    <w:rsid w:val="006162BA"/>
    <w:rsid w:val="006223EB"/>
    <w:rsid w:val="0062479A"/>
    <w:rsid w:val="00626296"/>
    <w:rsid w:val="006325FC"/>
    <w:rsid w:val="006364DD"/>
    <w:rsid w:val="006440C3"/>
    <w:rsid w:val="00645FF9"/>
    <w:rsid w:val="00647020"/>
    <w:rsid w:val="00665131"/>
    <w:rsid w:val="00684770"/>
    <w:rsid w:val="006855C5"/>
    <w:rsid w:val="00695FBA"/>
    <w:rsid w:val="006B0B7A"/>
    <w:rsid w:val="006B5161"/>
    <w:rsid w:val="006D59AC"/>
    <w:rsid w:val="006D74A3"/>
    <w:rsid w:val="006E2BF3"/>
    <w:rsid w:val="006E7782"/>
    <w:rsid w:val="006F2486"/>
    <w:rsid w:val="006F4C97"/>
    <w:rsid w:val="006F6904"/>
    <w:rsid w:val="00705759"/>
    <w:rsid w:val="0071246D"/>
    <w:rsid w:val="00715186"/>
    <w:rsid w:val="00722889"/>
    <w:rsid w:val="0073362D"/>
    <w:rsid w:val="00733A14"/>
    <w:rsid w:val="007438E7"/>
    <w:rsid w:val="00756289"/>
    <w:rsid w:val="007638B3"/>
    <w:rsid w:val="00765BC6"/>
    <w:rsid w:val="007723B5"/>
    <w:rsid w:val="00773AC3"/>
    <w:rsid w:val="00773F7F"/>
    <w:rsid w:val="00787329"/>
    <w:rsid w:val="00787872"/>
    <w:rsid w:val="00792724"/>
    <w:rsid w:val="00793CB4"/>
    <w:rsid w:val="007A0D74"/>
    <w:rsid w:val="007A3967"/>
    <w:rsid w:val="007A7124"/>
    <w:rsid w:val="007B1754"/>
    <w:rsid w:val="007B3102"/>
    <w:rsid w:val="007B4291"/>
    <w:rsid w:val="007B47E6"/>
    <w:rsid w:val="007D0844"/>
    <w:rsid w:val="007D19CA"/>
    <w:rsid w:val="007D28F8"/>
    <w:rsid w:val="007D7E9B"/>
    <w:rsid w:val="007E5EEC"/>
    <w:rsid w:val="007E78C5"/>
    <w:rsid w:val="008042CC"/>
    <w:rsid w:val="008204D0"/>
    <w:rsid w:val="00822136"/>
    <w:rsid w:val="00822B78"/>
    <w:rsid w:val="00822E38"/>
    <w:rsid w:val="00835953"/>
    <w:rsid w:val="0084232E"/>
    <w:rsid w:val="00844434"/>
    <w:rsid w:val="008444C9"/>
    <w:rsid w:val="00857A4A"/>
    <w:rsid w:val="008603DD"/>
    <w:rsid w:val="00867BC1"/>
    <w:rsid w:val="00880C1D"/>
    <w:rsid w:val="00885D83"/>
    <w:rsid w:val="00893E2D"/>
    <w:rsid w:val="00894D03"/>
    <w:rsid w:val="008A0302"/>
    <w:rsid w:val="008C26BF"/>
    <w:rsid w:val="008C4282"/>
    <w:rsid w:val="008D1FCF"/>
    <w:rsid w:val="008F3E8B"/>
    <w:rsid w:val="00905825"/>
    <w:rsid w:val="00912EDC"/>
    <w:rsid w:val="00920A92"/>
    <w:rsid w:val="00926B8E"/>
    <w:rsid w:val="00930E55"/>
    <w:rsid w:val="00932228"/>
    <w:rsid w:val="00937EB9"/>
    <w:rsid w:val="0094149E"/>
    <w:rsid w:val="009429C4"/>
    <w:rsid w:val="00960291"/>
    <w:rsid w:val="009639F0"/>
    <w:rsid w:val="009677FB"/>
    <w:rsid w:val="0097368E"/>
    <w:rsid w:val="00976C4E"/>
    <w:rsid w:val="00984136"/>
    <w:rsid w:val="009903CE"/>
    <w:rsid w:val="00995234"/>
    <w:rsid w:val="009974C6"/>
    <w:rsid w:val="009B4D09"/>
    <w:rsid w:val="009C18F6"/>
    <w:rsid w:val="009D12CF"/>
    <w:rsid w:val="009D2C46"/>
    <w:rsid w:val="009E28B1"/>
    <w:rsid w:val="009F3EDA"/>
    <w:rsid w:val="00A00DDE"/>
    <w:rsid w:val="00A066E1"/>
    <w:rsid w:val="00A1577A"/>
    <w:rsid w:val="00A170F3"/>
    <w:rsid w:val="00A221FA"/>
    <w:rsid w:val="00A225BE"/>
    <w:rsid w:val="00A23406"/>
    <w:rsid w:val="00A23AC2"/>
    <w:rsid w:val="00A3564E"/>
    <w:rsid w:val="00A40F33"/>
    <w:rsid w:val="00A42F77"/>
    <w:rsid w:val="00A472B3"/>
    <w:rsid w:val="00A55027"/>
    <w:rsid w:val="00A5517D"/>
    <w:rsid w:val="00A74231"/>
    <w:rsid w:val="00A8268E"/>
    <w:rsid w:val="00A83E69"/>
    <w:rsid w:val="00A93AAC"/>
    <w:rsid w:val="00A975BC"/>
    <w:rsid w:val="00A9761B"/>
    <w:rsid w:val="00AA6685"/>
    <w:rsid w:val="00AA7564"/>
    <w:rsid w:val="00AB2950"/>
    <w:rsid w:val="00AC2E1B"/>
    <w:rsid w:val="00AD0A82"/>
    <w:rsid w:val="00AD18A7"/>
    <w:rsid w:val="00AD2462"/>
    <w:rsid w:val="00AD3A16"/>
    <w:rsid w:val="00AD4F51"/>
    <w:rsid w:val="00AD7A74"/>
    <w:rsid w:val="00AE12DF"/>
    <w:rsid w:val="00AE64D4"/>
    <w:rsid w:val="00AE7EBB"/>
    <w:rsid w:val="00AF48B3"/>
    <w:rsid w:val="00AF6C23"/>
    <w:rsid w:val="00B02A8C"/>
    <w:rsid w:val="00B03A64"/>
    <w:rsid w:val="00B0783B"/>
    <w:rsid w:val="00B24A9A"/>
    <w:rsid w:val="00B2617B"/>
    <w:rsid w:val="00B26E7B"/>
    <w:rsid w:val="00B3599F"/>
    <w:rsid w:val="00B365A5"/>
    <w:rsid w:val="00B42345"/>
    <w:rsid w:val="00B502BB"/>
    <w:rsid w:val="00B521DE"/>
    <w:rsid w:val="00B56AB3"/>
    <w:rsid w:val="00B63D82"/>
    <w:rsid w:val="00B73F58"/>
    <w:rsid w:val="00B76F13"/>
    <w:rsid w:val="00B852F6"/>
    <w:rsid w:val="00BA002C"/>
    <w:rsid w:val="00BA274D"/>
    <w:rsid w:val="00BA3479"/>
    <w:rsid w:val="00BA7C52"/>
    <w:rsid w:val="00BB7278"/>
    <w:rsid w:val="00BC48CE"/>
    <w:rsid w:val="00BC4952"/>
    <w:rsid w:val="00BC4958"/>
    <w:rsid w:val="00BC5F4C"/>
    <w:rsid w:val="00BD57D1"/>
    <w:rsid w:val="00BE2102"/>
    <w:rsid w:val="00BE5258"/>
    <w:rsid w:val="00BF035B"/>
    <w:rsid w:val="00C07AB9"/>
    <w:rsid w:val="00C104F2"/>
    <w:rsid w:val="00C437FE"/>
    <w:rsid w:val="00C459FE"/>
    <w:rsid w:val="00C50A21"/>
    <w:rsid w:val="00C5156F"/>
    <w:rsid w:val="00C55646"/>
    <w:rsid w:val="00C628AA"/>
    <w:rsid w:val="00C83457"/>
    <w:rsid w:val="00CA2487"/>
    <w:rsid w:val="00CA32B5"/>
    <w:rsid w:val="00CA4669"/>
    <w:rsid w:val="00CA6F92"/>
    <w:rsid w:val="00CB546C"/>
    <w:rsid w:val="00CC5902"/>
    <w:rsid w:val="00CD3A42"/>
    <w:rsid w:val="00CD3A7D"/>
    <w:rsid w:val="00CE6DCA"/>
    <w:rsid w:val="00CF2BC7"/>
    <w:rsid w:val="00CF6B0C"/>
    <w:rsid w:val="00D0083C"/>
    <w:rsid w:val="00D01297"/>
    <w:rsid w:val="00D1089F"/>
    <w:rsid w:val="00D175F2"/>
    <w:rsid w:val="00D27F98"/>
    <w:rsid w:val="00D365AD"/>
    <w:rsid w:val="00D36A2A"/>
    <w:rsid w:val="00D41A13"/>
    <w:rsid w:val="00D514C7"/>
    <w:rsid w:val="00D5475A"/>
    <w:rsid w:val="00D656D8"/>
    <w:rsid w:val="00D81C27"/>
    <w:rsid w:val="00D86E40"/>
    <w:rsid w:val="00D92914"/>
    <w:rsid w:val="00DA5C59"/>
    <w:rsid w:val="00DC6B57"/>
    <w:rsid w:val="00DD189E"/>
    <w:rsid w:val="00DD2308"/>
    <w:rsid w:val="00DD2539"/>
    <w:rsid w:val="00DE78F1"/>
    <w:rsid w:val="00E00EE3"/>
    <w:rsid w:val="00E05D4E"/>
    <w:rsid w:val="00E218EC"/>
    <w:rsid w:val="00E23A08"/>
    <w:rsid w:val="00E279CE"/>
    <w:rsid w:val="00E343AE"/>
    <w:rsid w:val="00E40488"/>
    <w:rsid w:val="00E427AB"/>
    <w:rsid w:val="00E428CF"/>
    <w:rsid w:val="00E672A1"/>
    <w:rsid w:val="00E7381F"/>
    <w:rsid w:val="00E77E50"/>
    <w:rsid w:val="00E966D8"/>
    <w:rsid w:val="00E97D5D"/>
    <w:rsid w:val="00EA7AEA"/>
    <w:rsid w:val="00EB2BC6"/>
    <w:rsid w:val="00EB3CA2"/>
    <w:rsid w:val="00EE0E0D"/>
    <w:rsid w:val="00EF3503"/>
    <w:rsid w:val="00EF47B6"/>
    <w:rsid w:val="00F026D2"/>
    <w:rsid w:val="00F03EA6"/>
    <w:rsid w:val="00F075D5"/>
    <w:rsid w:val="00F10941"/>
    <w:rsid w:val="00F10BC9"/>
    <w:rsid w:val="00F10BF1"/>
    <w:rsid w:val="00F173D2"/>
    <w:rsid w:val="00F20F08"/>
    <w:rsid w:val="00F233C7"/>
    <w:rsid w:val="00F358CA"/>
    <w:rsid w:val="00F36564"/>
    <w:rsid w:val="00F5145B"/>
    <w:rsid w:val="00F65668"/>
    <w:rsid w:val="00F677AD"/>
    <w:rsid w:val="00F70A51"/>
    <w:rsid w:val="00F75D9D"/>
    <w:rsid w:val="00F9185F"/>
    <w:rsid w:val="00F96ED7"/>
    <w:rsid w:val="00FA69EC"/>
    <w:rsid w:val="00FB0803"/>
    <w:rsid w:val="00FB48D0"/>
    <w:rsid w:val="00FC64F1"/>
    <w:rsid w:val="00FC76B9"/>
    <w:rsid w:val="00FD1AFC"/>
    <w:rsid w:val="00FD459C"/>
    <w:rsid w:val="00FE1888"/>
    <w:rsid w:val="20B74FBC"/>
    <w:rsid w:val="4CB94A66"/>
    <w:rsid w:val="6BBF68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34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3459"/>
    <w:rPr>
      <w:sz w:val="18"/>
      <w:szCs w:val="18"/>
    </w:rPr>
  </w:style>
  <w:style w:type="paragraph" w:styleId="a4">
    <w:name w:val="footer"/>
    <w:basedOn w:val="a"/>
    <w:link w:val="Char"/>
    <w:rsid w:val="00033459"/>
    <w:pPr>
      <w:tabs>
        <w:tab w:val="center" w:pos="4153"/>
        <w:tab w:val="right" w:pos="8306"/>
      </w:tabs>
      <w:snapToGrid w:val="0"/>
      <w:jc w:val="left"/>
    </w:pPr>
    <w:rPr>
      <w:sz w:val="18"/>
      <w:szCs w:val="18"/>
    </w:rPr>
  </w:style>
  <w:style w:type="paragraph" w:styleId="a5">
    <w:name w:val="header"/>
    <w:basedOn w:val="a"/>
    <w:link w:val="Char0"/>
    <w:rsid w:val="0003345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033459"/>
    <w:pPr>
      <w:widowControl/>
      <w:spacing w:before="100" w:beforeAutospacing="1" w:after="100" w:afterAutospacing="1"/>
      <w:jc w:val="left"/>
    </w:pPr>
    <w:rPr>
      <w:rFonts w:ascii="宋体" w:hAnsi="宋体" w:cs="宋体"/>
      <w:kern w:val="0"/>
      <w:sz w:val="24"/>
    </w:rPr>
  </w:style>
  <w:style w:type="table" w:styleId="a7">
    <w:name w:val="Table Grid"/>
    <w:basedOn w:val="a1"/>
    <w:rsid w:val="000334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标题1"/>
    <w:basedOn w:val="a"/>
    <w:next w:val="a"/>
    <w:rsid w:val="00033459"/>
    <w:pPr>
      <w:tabs>
        <w:tab w:val="left" w:pos="9193"/>
        <w:tab w:val="left" w:pos="9827"/>
      </w:tabs>
      <w:autoSpaceDE w:val="0"/>
      <w:autoSpaceDN w:val="0"/>
      <w:snapToGrid w:val="0"/>
      <w:spacing w:line="700" w:lineRule="atLeast"/>
      <w:jc w:val="center"/>
    </w:pPr>
    <w:rPr>
      <w:rFonts w:ascii="汉鼎简大宋" w:eastAsia="汉鼎简大宋"/>
      <w:snapToGrid w:val="0"/>
      <w:kern w:val="0"/>
      <w:sz w:val="44"/>
      <w:szCs w:val="20"/>
    </w:rPr>
  </w:style>
  <w:style w:type="character" w:customStyle="1" w:styleId="Char0">
    <w:name w:val="页眉 Char"/>
    <w:basedOn w:val="a0"/>
    <w:link w:val="a5"/>
    <w:rsid w:val="00033459"/>
    <w:rPr>
      <w:kern w:val="2"/>
      <w:sz w:val="18"/>
      <w:szCs w:val="18"/>
    </w:rPr>
  </w:style>
  <w:style w:type="character" w:customStyle="1" w:styleId="Char">
    <w:name w:val="页脚 Char"/>
    <w:basedOn w:val="a0"/>
    <w:link w:val="a4"/>
    <w:rsid w:val="0003345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453</Words>
  <Characters>2585</Characters>
  <Application>Microsoft Office Word</Application>
  <DocSecurity>0</DocSecurity>
  <Lines>21</Lines>
  <Paragraphs>6</Paragraphs>
  <ScaleCrop>false</ScaleCrop>
  <Company>Lenovo (Beijing) Limited</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主动公开政府信息送交明细表</dc:title>
  <dc:creator>Lenovo User</dc:creator>
  <cp:lastModifiedBy>PC</cp:lastModifiedBy>
  <cp:revision>25</cp:revision>
  <cp:lastPrinted>2018-12-11T01:48:00Z</cp:lastPrinted>
  <dcterms:created xsi:type="dcterms:W3CDTF">2016-12-08T01:16:00Z</dcterms:created>
  <dcterms:modified xsi:type="dcterms:W3CDTF">2019-02-27T03:44:00Z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