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7"/>
        <w:rPr>
          <w:rFonts w:ascii="Times New Roman"/>
          <w:sz w:val="18"/>
        </w:rPr>
      </w:pPr>
    </w:p>
    <w:p>
      <w:pPr>
        <w:spacing w:before="0" w:line="1729" w:lineRule="exact"/>
        <w:ind w:left="227" w:right="0" w:firstLine="0"/>
        <w:jc w:val="left"/>
        <w:rPr>
          <w:rFonts w:hint="eastAsia" w:ascii="方正小标宋简体" w:eastAsia="方正小标宋简体"/>
          <w:sz w:val="110"/>
        </w:rPr>
      </w:pPr>
      <w:r>
        <w:rPr>
          <w:rFonts w:hint="eastAsia" w:ascii="方正小标宋简体" w:eastAsia="方正小标宋简体"/>
          <w:color w:val="FF0000"/>
          <w:spacing w:val="162"/>
          <w:w w:val="65"/>
          <w:sz w:val="110"/>
        </w:rPr>
        <w:t>溧阳市应急管理局文件</w:t>
      </w:r>
    </w:p>
    <w:p>
      <w:pPr>
        <w:pStyle w:val="2"/>
        <w:spacing w:before="672"/>
        <w:ind w:left="790" w:right="952"/>
        <w:jc w:val="center"/>
      </w:pPr>
      <w:r>
        <w:t>溧应急〔2019〕5 号</w:t>
      </w:r>
    </w:p>
    <w:p>
      <w:pPr>
        <w:pStyle w:val="2"/>
        <w:spacing w:before="12"/>
        <w:rPr>
          <w:sz w:val="27"/>
        </w:rPr>
      </w:pPr>
      <w:r>
        <w:pict>
          <v:line id="_x0000_s1026" o:spid="_x0000_s1026" o:spt="20" style="position:absolute;left:0pt;margin-left:77.8pt;margin-top:20.95pt;height:0pt;width:448.25pt;mso-position-horizontal-relative:page;mso-wrap-distance-bottom:0pt;mso-wrap-distance-top:0pt;z-index:-251658240;mso-width-relative:page;mso-height-relative:page;" stroked="t" coordsize="21600,21600">
            <v:path arrowok="t"/>
            <v:fill focussize="0,0"/>
            <v:stroke weight="2.16204724409449pt" color="#FF0000"/>
            <v:imagedata o:title=""/>
            <o:lock v:ext="edit"/>
            <w10:wrap type="topAndBottom"/>
          </v:line>
        </w:pict>
      </w:r>
    </w:p>
    <w:p>
      <w:pPr>
        <w:spacing w:before="58" w:line="216" w:lineRule="auto"/>
        <w:ind w:left="794" w:right="952" w:firstLine="0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关于进一步强化生产经营单位安全生产主体责任的通知</w:t>
      </w:r>
    </w:p>
    <w:p>
      <w:pPr>
        <w:pStyle w:val="2"/>
        <w:spacing w:before="17"/>
        <w:rPr>
          <w:rFonts w:ascii="方正小标宋简体"/>
          <w:sz w:val="34"/>
        </w:rPr>
      </w:pPr>
    </w:p>
    <w:p>
      <w:pPr>
        <w:pStyle w:val="2"/>
        <w:ind w:left="112"/>
      </w:pPr>
      <w:r>
        <w:t>各镇（区）安全生产监督管理办公室、各生产经营单位：</w:t>
      </w:r>
    </w:p>
    <w:p>
      <w:pPr>
        <w:pStyle w:val="2"/>
        <w:spacing w:before="162" w:line="333" w:lineRule="auto"/>
        <w:ind w:left="112" w:right="112" w:firstLine="639"/>
      </w:pPr>
      <w:r>
        <w:rPr>
          <w:spacing w:val="-11"/>
        </w:rPr>
        <w:t>为进一步强化生产经营单位安全生产主体责任，巩固和提升</w:t>
      </w:r>
      <w:r>
        <w:rPr>
          <w:spacing w:val="-15"/>
        </w:rPr>
        <w:t>安全生产监管效能，根据《中华人民共和国安全生产法》《江苏</w:t>
      </w:r>
      <w:r>
        <w:rPr>
          <w:spacing w:val="-14"/>
        </w:rPr>
        <w:t>省安全生产条例》《安全生产事故隐患排查治理暂行规定》</w:t>
      </w:r>
      <w:r>
        <w:rPr>
          <w:spacing w:val="-5"/>
        </w:rPr>
        <w:t>（</w:t>
      </w:r>
      <w:r>
        <w:t>原</w:t>
      </w:r>
      <w:r>
        <w:rPr>
          <w:spacing w:val="-8"/>
        </w:rPr>
        <w:t xml:space="preserve">国家安全生产监督管理总局令第 </w:t>
      </w:r>
      <w:r>
        <w:t>16</w:t>
      </w:r>
      <w:r>
        <w:rPr>
          <w:spacing w:val="-25"/>
        </w:rPr>
        <w:t xml:space="preserve"> 号</w:t>
      </w:r>
      <w:r>
        <w:t>）</w:t>
      </w:r>
      <w:r>
        <w:rPr>
          <w:spacing w:val="-4"/>
        </w:rPr>
        <w:t>等法律法规规定，市应</w:t>
      </w:r>
      <w:r>
        <w:rPr>
          <w:spacing w:val="-21"/>
        </w:rPr>
        <w:t>急管理局本着“抓住重点，适用有效”的原则，从安全生产条件、</w:t>
      </w:r>
      <w:r>
        <w:rPr>
          <w:spacing w:val="-13"/>
        </w:rPr>
        <w:t>建立健全安全生产责任制、设置安全生产管理机构和配备安全生</w:t>
      </w:r>
      <w:r>
        <w:rPr>
          <w:spacing w:val="-14"/>
        </w:rPr>
        <w:t xml:space="preserve">产管理人员等 </w:t>
      </w:r>
      <w:r>
        <w:t>22</w:t>
      </w:r>
      <w:r>
        <w:rPr>
          <w:spacing w:val="-8"/>
        </w:rPr>
        <w:t xml:space="preserve"> 个方面，重新修订了《生产经营单位安全生产主体责任清单》</w:t>
      </w:r>
      <w:r>
        <w:rPr>
          <w:spacing w:val="-4"/>
        </w:rPr>
        <w:t>（2019）（</w:t>
      </w:r>
      <w:r>
        <w:rPr>
          <w:spacing w:val="-20"/>
        </w:rPr>
        <w:t xml:space="preserve">附件 </w:t>
      </w:r>
      <w:r>
        <w:rPr>
          <w:spacing w:val="-6"/>
        </w:rPr>
        <w:t>1），</w:t>
      </w:r>
      <w:r>
        <w:rPr>
          <w:spacing w:val="-5"/>
        </w:rPr>
        <w:t>现一并将《重大生产安全事故隐患判定标准》（</w:t>
      </w:r>
      <w:r>
        <w:rPr>
          <w:spacing w:val="-20"/>
        </w:rPr>
        <w:t xml:space="preserve">附件 </w:t>
      </w:r>
      <w:r>
        <w:rPr>
          <w:spacing w:val="-4"/>
        </w:rPr>
        <w:t>2）</w:t>
      </w:r>
      <w:r>
        <w:rPr>
          <w:spacing w:val="-5"/>
        </w:rPr>
        <w:t>印发给你们，并提出如下要求， 请认真贯彻落实。</w:t>
      </w:r>
    </w:p>
    <w:p>
      <w:pPr>
        <w:pStyle w:val="2"/>
        <w:spacing w:before="7"/>
        <w:ind w:left="751"/>
      </w:pPr>
      <w:r>
        <w:rPr>
          <w:rFonts w:hint="eastAsia" w:ascii="黑体" w:eastAsia="黑体"/>
        </w:rPr>
        <w:t>一、加强组织领导。</w:t>
      </w:r>
      <w:r>
        <w:t>推进强化落实企业安全生产主体责任，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3"/>
        <w:rPr>
          <w:sz w:val="15"/>
        </w:rPr>
      </w:pPr>
    </w:p>
    <w:p>
      <w:pPr>
        <w:spacing w:before="60"/>
        <w:ind w:left="0" w:right="270" w:firstLine="0"/>
        <w:jc w:val="right"/>
        <w:rPr>
          <w:sz w:val="30"/>
        </w:rPr>
      </w:pPr>
      <w:r>
        <w:rPr>
          <w:sz w:val="30"/>
        </w:rPr>
        <w:t xml:space="preserve">— </w:t>
      </w:r>
      <w:r>
        <w:rPr>
          <w:rFonts w:ascii="宋体" w:hAnsi="宋体"/>
          <w:sz w:val="28"/>
        </w:rPr>
        <w:t xml:space="preserve">1 </w:t>
      </w:r>
      <w:r>
        <w:rPr>
          <w:sz w:val="30"/>
        </w:rPr>
        <w:t>—</w:t>
      </w:r>
    </w:p>
    <w:p>
      <w:pPr>
        <w:spacing w:after="0"/>
        <w:jc w:val="right"/>
        <w:rPr>
          <w:sz w:val="30"/>
        </w:rPr>
        <w:sectPr>
          <w:type w:val="continuous"/>
          <w:pgSz w:w="11920" w:h="16840"/>
          <w:pgMar w:top="1600" w:right="1260" w:bottom="280" w:left="1420" w:header="720" w:footer="720" w:gutter="0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5"/>
        </w:rPr>
      </w:pPr>
    </w:p>
    <w:p>
      <w:pPr>
        <w:pStyle w:val="2"/>
        <w:spacing w:before="57" w:line="333" w:lineRule="auto"/>
        <w:ind w:left="112" w:right="112"/>
      </w:pPr>
      <w:r>
        <w:rPr>
          <w:spacing w:val="-16"/>
        </w:rPr>
        <w:t>是防范生产安全事故最直接、最有效的举措和手段。各镇</w:t>
      </w:r>
      <w:r>
        <w:t>（</w:t>
      </w:r>
      <w:r>
        <w:rPr>
          <w:spacing w:val="-5"/>
        </w:rPr>
        <w:t>区</w:t>
      </w:r>
      <w:r>
        <w:rPr>
          <w:spacing w:val="-68"/>
        </w:rPr>
        <w:t>）</w:t>
      </w:r>
      <w:r>
        <w:rPr>
          <w:spacing w:val="-13"/>
        </w:rPr>
        <w:t>、各企业要进一步提高思想认识，始终把落实安全生产主体责任作</w:t>
      </w:r>
      <w:r>
        <w:rPr>
          <w:spacing w:val="-12"/>
        </w:rPr>
        <w:t>为安全生产工作的重中之重、治本之策来抓。各镇</w:t>
      </w:r>
      <w:r>
        <w:t>（</w:t>
      </w:r>
      <w:r>
        <w:rPr>
          <w:spacing w:val="-5"/>
        </w:rPr>
        <w:t>区</w:t>
      </w:r>
      <w:r>
        <w:rPr>
          <w:spacing w:val="-29"/>
        </w:rPr>
        <w:t>）</w:t>
      </w:r>
      <w:r>
        <w:rPr>
          <w:spacing w:val="-2"/>
        </w:rPr>
        <w:t>加强组</w:t>
      </w:r>
      <w:r>
        <w:rPr>
          <w:spacing w:val="-11"/>
        </w:rPr>
        <w:t>织领导，及时研究部署，制订本镇</w:t>
      </w:r>
      <w:r>
        <w:t>（区</w:t>
      </w:r>
      <w:r>
        <w:rPr>
          <w:spacing w:val="-25"/>
        </w:rPr>
        <w:t>）</w:t>
      </w:r>
      <w:r>
        <w:rPr>
          <w:spacing w:val="-6"/>
        </w:rPr>
        <w:t>的工作方案，并督促落实。</w:t>
      </w:r>
    </w:p>
    <w:p>
      <w:pPr>
        <w:pStyle w:val="2"/>
        <w:spacing w:before="2" w:line="333" w:lineRule="auto"/>
        <w:ind w:left="112" w:right="270" w:firstLine="639"/>
        <w:jc w:val="both"/>
      </w:pPr>
      <w:r>
        <w:rPr>
          <w:rFonts w:hint="eastAsia" w:ascii="黑体" w:eastAsia="黑体"/>
          <w:spacing w:val="-10"/>
        </w:rPr>
        <w:t>二、加大宣传引导。</w:t>
      </w:r>
      <w:r>
        <w:rPr>
          <w:spacing w:val="-15"/>
        </w:rPr>
        <w:t>各镇</w:t>
      </w:r>
      <w:r>
        <w:rPr>
          <w:spacing w:val="-5"/>
        </w:rPr>
        <w:t>（</w:t>
      </w:r>
      <w:r>
        <w:t>区</w:t>
      </w:r>
      <w:r>
        <w:rPr>
          <w:spacing w:val="-29"/>
        </w:rPr>
        <w:t>）</w:t>
      </w:r>
      <w:r>
        <w:rPr>
          <w:spacing w:val="-6"/>
        </w:rPr>
        <w:t>要宣传落实企业安全生产主</w:t>
      </w:r>
      <w:r>
        <w:rPr>
          <w:spacing w:val="-12"/>
        </w:rPr>
        <w:t>体责任的意义要求。要注重抓典型、看先进、促效果，发挥典型</w:t>
      </w:r>
      <w:r>
        <w:rPr>
          <w:spacing w:val="-13"/>
        </w:rPr>
        <w:t>企业示范作用。要强化警示震慑，对未按要求开展工作、安全生产主体责任落实问题突出的企业，纳入重点监管名单，列入安全</w:t>
      </w:r>
      <w:r>
        <w:rPr>
          <w:spacing w:val="-14"/>
        </w:rPr>
        <w:t>生产黑名单管理，依法严厉查处，及时媒体曝光监督，切实做到</w:t>
      </w:r>
      <w:r>
        <w:rPr>
          <w:spacing w:val="-3"/>
        </w:rPr>
        <w:t>宣扬与惩戒并重。</w:t>
      </w:r>
    </w:p>
    <w:p>
      <w:pPr>
        <w:pStyle w:val="2"/>
        <w:spacing w:line="333" w:lineRule="auto"/>
        <w:ind w:left="112" w:right="270" w:firstLine="639"/>
        <w:jc w:val="both"/>
      </w:pPr>
      <w:r>
        <w:rPr>
          <w:rFonts w:hint="eastAsia" w:ascii="黑体" w:hAnsi="黑体" w:eastAsia="黑体"/>
          <w:spacing w:val="-10"/>
        </w:rPr>
        <w:t>三、健全长效机制。</w:t>
      </w:r>
      <w:r>
        <w:rPr>
          <w:spacing w:val="-15"/>
        </w:rPr>
        <w:t>各镇</w:t>
      </w:r>
      <w:r>
        <w:rPr>
          <w:spacing w:val="-5"/>
        </w:rPr>
        <w:t>（</w:t>
      </w:r>
      <w:r>
        <w:t>区</w:t>
      </w:r>
      <w:r>
        <w:rPr>
          <w:spacing w:val="-29"/>
        </w:rPr>
        <w:t>）</w:t>
      </w:r>
      <w:r>
        <w:rPr>
          <w:spacing w:val="-6"/>
        </w:rPr>
        <w:t>要将强化企业安全生产主体</w:t>
      </w:r>
      <w:r>
        <w:rPr>
          <w:spacing w:val="-13"/>
        </w:rPr>
        <w:t>责任与“安全生产精准执法年”、专项整治、安全生产标准化以及隐患排查治理等重点工作有机结合，健全长效机制，促进企业更加自觉落实主体责任，持续加强安全生产工作；各企业要将安</w:t>
      </w:r>
      <w:r>
        <w:rPr>
          <w:spacing w:val="-12"/>
        </w:rPr>
        <w:t>全生产主体责任的落实与安全生产标准化、双重预防机制创建等工作有机结合，将安全责任融于管理、深入现场，不断提升安全</w:t>
      </w:r>
      <w:r>
        <w:rPr>
          <w:spacing w:val="-5"/>
        </w:rPr>
        <w:t>生产水平，有效防范各类生产安全事故。</w:t>
      </w:r>
    </w:p>
    <w:p>
      <w:pPr>
        <w:pStyle w:val="2"/>
        <w:spacing w:before="3" w:line="333" w:lineRule="auto"/>
        <w:ind w:left="112" w:right="270" w:firstLine="639"/>
        <w:jc w:val="both"/>
        <w:rPr>
          <w:rFonts w:hint="eastAsia" w:ascii="仿宋" w:eastAsia="仿宋"/>
        </w:rPr>
      </w:pPr>
      <w:r>
        <w:rPr>
          <w:spacing w:val="-13"/>
        </w:rPr>
        <w:t>请各镇</w:t>
      </w:r>
      <w:r>
        <w:rPr>
          <w:spacing w:val="-5"/>
        </w:rPr>
        <w:t>（</w:t>
      </w:r>
      <w:r>
        <w:t>区</w:t>
      </w:r>
      <w:r>
        <w:rPr>
          <w:spacing w:val="-44"/>
        </w:rPr>
        <w:t>）</w:t>
      </w:r>
      <w:r>
        <w:rPr>
          <w:spacing w:val="-9"/>
        </w:rPr>
        <w:t>将本文件传达至辖区内所有企业，并经企业主</w:t>
      </w:r>
      <w:r>
        <w:rPr>
          <w:spacing w:val="-6"/>
        </w:rPr>
        <w:t>要负责人签收后，将签收表</w:t>
      </w:r>
      <w:r>
        <w:rPr>
          <w:spacing w:val="-5"/>
        </w:rPr>
        <w:t>（</w:t>
      </w:r>
      <w:r>
        <w:rPr>
          <w:spacing w:val="-14"/>
        </w:rPr>
        <w:t xml:space="preserve">附件 </w:t>
      </w:r>
      <w:r>
        <w:rPr>
          <w:spacing w:val="-7"/>
        </w:rPr>
        <w:t>3）</w:t>
      </w:r>
      <w:r>
        <w:rPr>
          <w:spacing w:val="-4"/>
        </w:rPr>
        <w:t>反馈至政策法规科。</w:t>
      </w:r>
      <w:r>
        <w:rPr>
          <w:rFonts w:hint="eastAsia" w:ascii="仿宋" w:eastAsia="仿宋"/>
          <w:spacing w:val="-9"/>
        </w:rPr>
        <w:t>联系人：陈安琪，电话：</w:t>
      </w:r>
      <w:r>
        <w:rPr>
          <w:rFonts w:hint="eastAsia" w:ascii="仿宋" w:eastAsia="仿宋"/>
          <w:spacing w:val="-5"/>
        </w:rPr>
        <w:t>0519-87037603</w:t>
      </w:r>
      <w:r>
        <w:rPr>
          <w:rFonts w:hint="eastAsia" w:ascii="仿宋" w:eastAsia="仿宋"/>
          <w:spacing w:val="-3"/>
        </w:rPr>
        <w:t>，邮箱：</w:t>
      </w:r>
      <w:r>
        <w:fldChar w:fldCharType="begin"/>
      </w:r>
      <w:r>
        <w:instrText xml:space="preserve"> HYPERLINK "mailto:1648293203@qq.com" \h </w:instrText>
      </w:r>
      <w:r>
        <w:fldChar w:fldCharType="separate"/>
      </w:r>
      <w:r>
        <w:rPr>
          <w:rFonts w:hint="eastAsia" w:ascii="仿宋" w:eastAsia="仿宋"/>
          <w:spacing w:val="-3"/>
        </w:rPr>
        <w:t>1648293203@qq.com</w:t>
      </w:r>
      <w:r>
        <w:rPr>
          <w:rFonts w:hint="eastAsia" w:ascii="仿宋" w:eastAsia="仿宋"/>
          <w:spacing w:val="-3"/>
        </w:rPr>
        <w:fldChar w:fldCharType="end"/>
      </w:r>
    </w:p>
    <w:p>
      <w:pPr>
        <w:pStyle w:val="2"/>
        <w:rPr>
          <w:rFonts w:ascii="仿宋"/>
          <w:sz w:val="20"/>
        </w:rPr>
      </w:pPr>
    </w:p>
    <w:p>
      <w:pPr>
        <w:pStyle w:val="2"/>
        <w:rPr>
          <w:rFonts w:ascii="仿宋"/>
          <w:sz w:val="20"/>
        </w:rPr>
      </w:pPr>
    </w:p>
    <w:p>
      <w:pPr>
        <w:pStyle w:val="2"/>
        <w:spacing w:before="11"/>
        <w:rPr>
          <w:rFonts w:ascii="仿宋"/>
          <w:sz w:val="23"/>
        </w:rPr>
      </w:pPr>
    </w:p>
    <w:p>
      <w:pPr>
        <w:spacing w:before="61"/>
        <w:ind w:left="112" w:right="0" w:firstLine="0"/>
        <w:jc w:val="left"/>
        <w:rPr>
          <w:sz w:val="30"/>
        </w:rPr>
      </w:pPr>
      <w:r>
        <w:rPr>
          <w:sz w:val="30"/>
        </w:rPr>
        <w:t xml:space="preserve">— </w:t>
      </w:r>
      <w:r>
        <w:rPr>
          <w:rFonts w:ascii="宋体" w:hAnsi="宋体"/>
          <w:sz w:val="28"/>
        </w:rPr>
        <w:t xml:space="preserve">2 </w:t>
      </w:r>
      <w:r>
        <w:rPr>
          <w:sz w:val="30"/>
        </w:rPr>
        <w:t>—</w:t>
      </w:r>
    </w:p>
    <w:p>
      <w:pPr>
        <w:spacing w:after="0"/>
        <w:jc w:val="left"/>
        <w:rPr>
          <w:sz w:val="30"/>
        </w:rPr>
        <w:sectPr>
          <w:pgSz w:w="11920" w:h="16840"/>
          <w:pgMar w:top="1600" w:right="1260" w:bottom="280" w:left="1420" w:header="720" w:footer="720" w:gutter="0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5"/>
        </w:rPr>
      </w:pPr>
    </w:p>
    <w:p>
      <w:pPr>
        <w:pStyle w:val="2"/>
        <w:spacing w:before="57" w:line="333" w:lineRule="auto"/>
        <w:ind w:left="751" w:right="163"/>
      </w:pPr>
      <w:r>
        <w:t>附件 1：《生产经营单位安全生产主体责任清单》（2019） 附件 2：《重大生产安全事故隐患判定标准》</w:t>
      </w:r>
    </w:p>
    <w:p>
      <w:pPr>
        <w:pStyle w:val="2"/>
        <w:rPr>
          <w:sz w:val="20"/>
        </w:rPr>
      </w:pPr>
      <w:bookmarkStart w:id="0" w:name="_GoBack"/>
      <w:bookmarkEnd w:id="0"/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5"/>
        <w:rPr>
          <w:sz w:val="25"/>
        </w:rPr>
      </w:pPr>
      <w:r>
        <w:pict>
          <v:group id="_x0000_s1027" o:spid="_x0000_s1027" o:spt="203" style="position:absolute;left:0pt;margin-left:320.95pt;margin-top:18.2pt;height:127.8pt;width:132.4pt;mso-position-horizontal-relative:page;mso-wrap-distance-bottom:0pt;mso-wrap-distance-top:0pt;z-index:-251656192;mso-width-relative:page;mso-height-relative:page;" coordorigin="6419,365" coordsize="2648,2556">
            <o:lock v:ext="edit"/>
            <v:shape id="_x0000_s1028" o:spid="_x0000_s1028" o:spt="75" type="#_x0000_t75" style="position:absolute;left:6419;top:364;height:2556;width:2556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shape id="_x0000_s1029" o:spid="_x0000_s1029" o:spt="202" type="#_x0000_t202" style="position:absolute;left:6419;top:364;height:2556;width:2648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6" w:line="240" w:lineRule="auto"/>
                      <w:rPr>
                        <w:sz w:val="25"/>
                      </w:rPr>
                    </w:pPr>
                  </w:p>
                  <w:p>
                    <w:pPr>
                      <w:spacing w:before="0" w:line="331" w:lineRule="auto"/>
                      <w:ind w:left="81" w:right="0" w:hanging="5"/>
                      <w:jc w:val="left"/>
                      <w:rPr>
                        <w:sz w:val="32"/>
                      </w:rPr>
                    </w:pPr>
                    <w:r>
                      <w:rPr>
                        <w:spacing w:val="-4"/>
                        <w:sz w:val="32"/>
                      </w:rPr>
                      <w:t>溧阳市应急管理局</w:t>
                    </w:r>
                    <w:r>
                      <w:rPr>
                        <w:spacing w:val="-3"/>
                        <w:sz w:val="32"/>
                      </w:rPr>
                      <w:t>2019</w:t>
                    </w:r>
                    <w:r>
                      <w:rPr>
                        <w:spacing w:val="-53"/>
                        <w:sz w:val="32"/>
                      </w:rPr>
                      <w:t xml:space="preserve"> 年 </w:t>
                    </w:r>
                    <w:r>
                      <w:rPr>
                        <w:sz w:val="32"/>
                      </w:rPr>
                      <w:t>3</w:t>
                    </w:r>
                    <w:r>
                      <w:rPr>
                        <w:spacing w:val="-53"/>
                        <w:sz w:val="32"/>
                      </w:rPr>
                      <w:t xml:space="preserve"> 月 </w:t>
                    </w:r>
                    <w:r>
                      <w:rPr>
                        <w:sz w:val="32"/>
                      </w:rPr>
                      <w:t>20</w:t>
                    </w:r>
                    <w:r>
                      <w:rPr>
                        <w:spacing w:val="-40"/>
                        <w:sz w:val="32"/>
                      </w:rPr>
                      <w:t xml:space="preserve"> 日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26"/>
        </w:rPr>
      </w:pPr>
    </w:p>
    <w:p>
      <w:pPr>
        <w:spacing w:before="60"/>
        <w:ind w:left="0" w:right="270" w:firstLine="0"/>
        <w:jc w:val="right"/>
        <w:rPr>
          <w:sz w:val="30"/>
        </w:rPr>
      </w:pPr>
      <w:r>
        <w:rPr>
          <w:sz w:val="30"/>
        </w:rPr>
        <w:t xml:space="preserve">— </w:t>
      </w:r>
      <w:r>
        <w:rPr>
          <w:rFonts w:ascii="宋体" w:hAnsi="宋体"/>
          <w:sz w:val="28"/>
        </w:rPr>
        <w:t xml:space="preserve">3 </w:t>
      </w:r>
      <w:r>
        <w:rPr>
          <w:sz w:val="30"/>
        </w:rPr>
        <w:t>—</w:t>
      </w:r>
    </w:p>
    <w:sectPr>
      <w:pgSz w:w="11920" w:h="16840"/>
      <w:pgMar w:top="1600" w:right="1260" w:bottom="280" w:left="14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C5D66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2019-03-26T03:17:00Z</dcterms:created>
  <dc:creator>Administrator</dc:creator>
  <cp:lastModifiedBy>紫色枫林</cp:lastModifiedBy>
  <dcterms:modified xsi:type="dcterms:W3CDTF">2019-03-27T02:37:39Z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DJ Creater</vt:lpwstr>
  </property>
  <property fmtid="{D5CDD505-2E9C-101B-9397-08002B2CF9AE}" pid="3" name="KSOProductBuildVer">
    <vt:lpwstr>2052-11.1.0.8527</vt:lpwstr>
  </property>
</Properties>
</file>