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7C" w:rsidRPr="008B3CDB" w:rsidRDefault="0000337C" w:rsidP="008B3CDB">
      <w:pPr>
        <w:spacing w:line="360" w:lineRule="auto"/>
        <w:outlineLvl w:val="0"/>
        <w:rPr>
          <w:rFonts w:ascii="仿宋_GB2312" w:eastAsia="仿宋_GB2312"/>
          <w:sz w:val="32"/>
          <w:szCs w:val="32"/>
        </w:rPr>
      </w:pPr>
      <w:bookmarkStart w:id="0" w:name="_Toc329589011"/>
      <w:r w:rsidRPr="008B3CDB">
        <w:rPr>
          <w:rFonts w:ascii="仿宋_GB2312" w:eastAsia="仿宋_GB2312" w:hint="eastAsia"/>
          <w:sz w:val="32"/>
          <w:szCs w:val="32"/>
        </w:rPr>
        <w:t>附件：</w:t>
      </w:r>
    </w:p>
    <w:p w:rsidR="0000337C" w:rsidRPr="00B310F4" w:rsidRDefault="0000337C" w:rsidP="00C668EE">
      <w:pPr>
        <w:spacing w:line="360" w:lineRule="auto"/>
        <w:jc w:val="center"/>
        <w:outlineLvl w:val="0"/>
        <w:rPr>
          <w:rFonts w:ascii="方正小标宋_GBK" w:eastAsia="方正小标宋_GBK" w:hAnsi="宋体"/>
          <w:b/>
          <w:sz w:val="44"/>
          <w:szCs w:val="44"/>
        </w:rPr>
      </w:pPr>
      <w:r w:rsidRPr="00B310F4">
        <w:rPr>
          <w:rFonts w:ascii="方正小标宋_GBK" w:eastAsia="方正小标宋_GBK" w:hint="eastAsia"/>
          <w:b/>
          <w:sz w:val="44"/>
          <w:szCs w:val="44"/>
        </w:rPr>
        <w:t>溧阳市科技计划项目实施管理办法</w:t>
      </w:r>
      <w:bookmarkEnd w:id="0"/>
    </w:p>
    <w:p w:rsidR="0000337C" w:rsidRPr="0057431A" w:rsidRDefault="0000337C" w:rsidP="00C668EE">
      <w:pPr>
        <w:pStyle w:val="Default"/>
        <w:spacing w:line="360" w:lineRule="auto"/>
        <w:jc w:val="center"/>
        <w:rPr>
          <w:rFonts w:ascii="楷体_GB2312" w:eastAsia="楷体_GB2312" w:hAnsi="宋体"/>
          <w:sz w:val="32"/>
          <w:szCs w:val="32"/>
        </w:rPr>
      </w:pPr>
      <w:r w:rsidRPr="0057431A">
        <w:rPr>
          <w:rFonts w:ascii="楷体_GB2312" w:eastAsia="楷体_GB2312" w:hAnsi="宋体"/>
          <w:sz w:val="32"/>
          <w:szCs w:val="32"/>
        </w:rPr>
        <w:t>(</w:t>
      </w:r>
      <w:r w:rsidRPr="0057431A">
        <w:rPr>
          <w:rFonts w:ascii="楷体_GB2312" w:eastAsia="楷体_GB2312" w:hAnsi="宋体" w:hint="eastAsia"/>
          <w:sz w:val="32"/>
          <w:szCs w:val="32"/>
        </w:rPr>
        <w:t>试行</w:t>
      </w:r>
      <w:r w:rsidRPr="0057431A">
        <w:rPr>
          <w:rFonts w:ascii="楷体_GB2312" w:eastAsia="楷体_GB2312" w:hAnsi="宋体"/>
          <w:sz w:val="32"/>
          <w:szCs w:val="32"/>
        </w:rPr>
        <w:t>)</w:t>
      </w:r>
    </w:p>
    <w:p w:rsidR="0000337C" w:rsidRDefault="0000337C" w:rsidP="00C668EE">
      <w:pPr>
        <w:tabs>
          <w:tab w:val="left" w:pos="180"/>
        </w:tabs>
        <w:snapToGrid w:val="0"/>
        <w:spacing w:line="360" w:lineRule="auto"/>
        <w:jc w:val="center"/>
        <w:rPr>
          <w:rFonts w:ascii="仿宋_GB2312" w:eastAsia="仿宋_GB2312" w:hAnsi="宋体"/>
          <w:b/>
          <w:sz w:val="32"/>
          <w:szCs w:val="32"/>
        </w:rPr>
      </w:pPr>
    </w:p>
    <w:p w:rsidR="0000337C" w:rsidRPr="00011CF2" w:rsidRDefault="0000337C" w:rsidP="009279D7">
      <w:pPr>
        <w:tabs>
          <w:tab w:val="left" w:pos="180"/>
        </w:tabs>
        <w:snapToGrid w:val="0"/>
        <w:spacing w:line="570" w:lineRule="exact"/>
        <w:jc w:val="center"/>
        <w:rPr>
          <w:rFonts w:ascii="仿宋_GB2312" w:eastAsia="仿宋_GB2312" w:hAnsi="宋体"/>
          <w:b/>
          <w:sz w:val="32"/>
          <w:szCs w:val="32"/>
        </w:rPr>
      </w:pPr>
      <w:r w:rsidRPr="00011CF2">
        <w:rPr>
          <w:rFonts w:ascii="仿宋_GB2312" w:eastAsia="仿宋_GB2312" w:hAnsi="宋体" w:hint="eastAsia"/>
          <w:b/>
          <w:sz w:val="32"/>
          <w:szCs w:val="32"/>
        </w:rPr>
        <w:t>第一章</w:t>
      </w:r>
      <w:r w:rsidRPr="00011CF2">
        <w:rPr>
          <w:rFonts w:ascii="仿宋_GB2312" w:eastAsia="仿宋_GB2312" w:hAnsi="宋体"/>
          <w:b/>
          <w:sz w:val="32"/>
          <w:szCs w:val="32"/>
        </w:rPr>
        <w:t xml:space="preserve">  </w:t>
      </w:r>
      <w:r w:rsidRPr="00011CF2">
        <w:rPr>
          <w:rFonts w:ascii="仿宋_GB2312" w:eastAsia="仿宋_GB2312" w:hAnsi="宋体" w:hint="eastAsia"/>
          <w:b/>
          <w:sz w:val="32"/>
          <w:szCs w:val="32"/>
        </w:rPr>
        <w:t>总则</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第一条</w:t>
      </w:r>
      <w:r w:rsidRPr="00011CF2">
        <w:rPr>
          <w:rFonts w:ascii="仿宋_GB2312" w:eastAsia="仿宋_GB2312" w:hAnsi="宋体"/>
          <w:sz w:val="32"/>
          <w:szCs w:val="32"/>
        </w:rPr>
        <w:t xml:space="preserve">  </w:t>
      </w:r>
      <w:r>
        <w:rPr>
          <w:rFonts w:ascii="仿宋_GB2312" w:eastAsia="仿宋_GB2312" w:hAnsi="宋体" w:hint="eastAsia"/>
          <w:sz w:val="32"/>
          <w:szCs w:val="32"/>
        </w:rPr>
        <w:t>为规范和加强</w:t>
      </w:r>
      <w:r w:rsidRPr="00011CF2">
        <w:rPr>
          <w:rFonts w:ascii="仿宋_GB2312" w:eastAsia="仿宋_GB2312" w:hAnsi="宋体" w:hint="eastAsia"/>
          <w:sz w:val="32"/>
          <w:szCs w:val="32"/>
        </w:rPr>
        <w:t>科技计划项目（以下简称“项目”）的实施管理，保证项目按期完成和结题验收，依据《江苏省科技计划项目实施管理办法》，结合本市实际，制定本办法。</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第二条</w:t>
      </w:r>
      <w:r w:rsidRPr="00011CF2">
        <w:rPr>
          <w:rFonts w:ascii="仿宋_GB2312" w:eastAsia="仿宋_GB2312" w:hAnsi="宋体"/>
          <w:sz w:val="32"/>
          <w:szCs w:val="32"/>
        </w:rPr>
        <w:t xml:space="preserve">  </w:t>
      </w:r>
      <w:r>
        <w:rPr>
          <w:rFonts w:ascii="仿宋_GB2312" w:eastAsia="仿宋_GB2312" w:hAnsi="宋体" w:hint="eastAsia"/>
          <w:sz w:val="32"/>
          <w:szCs w:val="32"/>
        </w:rPr>
        <w:t>科技计划</w:t>
      </w:r>
      <w:r w:rsidRPr="00011CF2">
        <w:rPr>
          <w:rFonts w:ascii="仿宋_GB2312" w:eastAsia="仿宋_GB2312" w:hAnsi="宋体" w:hint="eastAsia"/>
          <w:sz w:val="32"/>
          <w:szCs w:val="32"/>
        </w:rPr>
        <w:t>项目实施管理指</w:t>
      </w:r>
      <w:r>
        <w:rPr>
          <w:rFonts w:ascii="仿宋_GB2312" w:eastAsia="仿宋_GB2312" w:hAnsi="宋体" w:hint="eastAsia"/>
          <w:sz w:val="32"/>
          <w:szCs w:val="32"/>
        </w:rPr>
        <w:t>科技计划</w:t>
      </w:r>
      <w:r w:rsidRPr="00011CF2">
        <w:rPr>
          <w:rFonts w:ascii="仿宋_GB2312" w:eastAsia="仿宋_GB2312" w:hAnsi="宋体" w:hint="eastAsia"/>
          <w:sz w:val="32"/>
          <w:szCs w:val="32"/>
        </w:rPr>
        <w:t>项目从立项后到结题验收</w:t>
      </w:r>
      <w:r>
        <w:rPr>
          <w:rFonts w:ascii="仿宋_GB2312" w:eastAsia="仿宋_GB2312" w:hAnsi="宋体" w:hint="eastAsia"/>
          <w:sz w:val="32"/>
          <w:szCs w:val="32"/>
        </w:rPr>
        <w:t>前</w:t>
      </w:r>
      <w:r w:rsidRPr="00011CF2">
        <w:rPr>
          <w:rFonts w:ascii="仿宋_GB2312" w:eastAsia="仿宋_GB2312" w:hAnsi="宋体" w:hint="eastAsia"/>
          <w:sz w:val="32"/>
          <w:szCs w:val="32"/>
        </w:rPr>
        <w:t>，</w:t>
      </w:r>
      <w:r>
        <w:rPr>
          <w:rFonts w:ascii="仿宋_GB2312" w:eastAsia="仿宋_GB2312" w:hAnsi="宋体" w:hint="eastAsia"/>
          <w:sz w:val="32"/>
          <w:szCs w:val="32"/>
        </w:rPr>
        <w:t>市科技局及项目主管部门</w:t>
      </w:r>
      <w:r w:rsidRPr="00011CF2">
        <w:rPr>
          <w:rFonts w:ascii="仿宋_GB2312" w:eastAsia="仿宋_GB2312" w:hAnsi="宋体" w:hint="eastAsia"/>
          <w:sz w:val="32"/>
          <w:szCs w:val="32"/>
        </w:rPr>
        <w:t>为保证</w:t>
      </w:r>
      <w:r>
        <w:rPr>
          <w:rFonts w:ascii="仿宋_GB2312" w:eastAsia="仿宋_GB2312" w:hAnsi="宋体" w:hint="eastAsia"/>
          <w:sz w:val="32"/>
          <w:szCs w:val="32"/>
        </w:rPr>
        <w:t>科技计划</w:t>
      </w:r>
      <w:r w:rsidRPr="00011CF2">
        <w:rPr>
          <w:rFonts w:ascii="仿宋_GB2312" w:eastAsia="仿宋_GB2312" w:hAnsi="宋体" w:hint="eastAsia"/>
          <w:sz w:val="32"/>
          <w:szCs w:val="32"/>
        </w:rPr>
        <w:t>项目合同</w:t>
      </w:r>
      <w:r>
        <w:rPr>
          <w:rFonts w:ascii="仿宋_GB2312" w:eastAsia="仿宋_GB2312" w:hAnsi="宋体" w:hint="eastAsia"/>
          <w:sz w:val="32"/>
          <w:szCs w:val="32"/>
        </w:rPr>
        <w:t>的全面履</w:t>
      </w:r>
      <w:r w:rsidRPr="00011CF2">
        <w:rPr>
          <w:rFonts w:ascii="仿宋_GB2312" w:eastAsia="仿宋_GB2312" w:hAnsi="宋体" w:hint="eastAsia"/>
          <w:sz w:val="32"/>
          <w:szCs w:val="32"/>
        </w:rPr>
        <w:t>行，并取得预期目标与成果，对项目所进行的一系列管理工作。</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第三条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项目实施管理按重点项目和一般项目进行管理。</w:t>
      </w:r>
      <w:r w:rsidRPr="00011CF2">
        <w:rPr>
          <w:rFonts w:ascii="仿宋_GB2312" w:eastAsia="仿宋_GB2312" w:hAnsi="宋体" w:hint="eastAsia"/>
          <w:kern w:val="0"/>
          <w:sz w:val="32"/>
          <w:szCs w:val="32"/>
          <w:lang w:eastAsia="zh-TW"/>
        </w:rPr>
        <w:t>重</w:t>
      </w:r>
      <w:r w:rsidRPr="00011CF2">
        <w:rPr>
          <w:rFonts w:ascii="仿宋_GB2312" w:eastAsia="仿宋_GB2312" w:hAnsi="宋体" w:hint="eastAsia"/>
          <w:kern w:val="0"/>
          <w:sz w:val="32"/>
          <w:szCs w:val="32"/>
        </w:rPr>
        <w:t>点</w:t>
      </w:r>
      <w:r>
        <w:rPr>
          <w:rFonts w:ascii="仿宋_GB2312" w:eastAsia="仿宋_GB2312" w:hAnsi="宋体" w:hint="eastAsia"/>
          <w:kern w:val="0"/>
          <w:sz w:val="32"/>
          <w:szCs w:val="32"/>
          <w:lang w:eastAsia="zh-TW"/>
        </w:rPr>
        <w:t>项目</w:t>
      </w:r>
      <w:r>
        <w:rPr>
          <w:rFonts w:ascii="仿宋_GB2312" w:eastAsia="仿宋_GB2312" w:hAnsi="宋体" w:hint="eastAsia"/>
          <w:kern w:val="0"/>
          <w:sz w:val="32"/>
          <w:szCs w:val="32"/>
        </w:rPr>
        <w:t>指</w:t>
      </w:r>
      <w:r w:rsidRPr="00011CF2">
        <w:rPr>
          <w:rFonts w:ascii="仿宋_GB2312" w:eastAsia="仿宋_GB2312" w:hAnsi="宋体" w:hint="eastAsia"/>
          <w:kern w:val="0"/>
          <w:sz w:val="32"/>
          <w:szCs w:val="32"/>
        </w:rPr>
        <w:t>拨款总额在</w:t>
      </w:r>
      <w:r w:rsidRPr="00011CF2">
        <w:rPr>
          <w:rFonts w:ascii="仿宋_GB2312" w:eastAsia="仿宋_GB2312" w:hAnsi="宋体"/>
          <w:kern w:val="0"/>
          <w:sz w:val="32"/>
          <w:szCs w:val="32"/>
        </w:rPr>
        <w:t>10</w:t>
      </w:r>
      <w:r w:rsidRPr="00011CF2">
        <w:rPr>
          <w:rFonts w:ascii="仿宋_GB2312" w:eastAsia="仿宋_GB2312" w:hAnsi="宋体" w:hint="eastAsia"/>
          <w:kern w:val="0"/>
          <w:sz w:val="32"/>
          <w:szCs w:val="32"/>
        </w:rPr>
        <w:t>万元以上（含</w:t>
      </w:r>
      <w:r w:rsidRPr="00011CF2">
        <w:rPr>
          <w:rFonts w:ascii="仿宋_GB2312" w:eastAsia="仿宋_GB2312" w:hAnsi="宋体"/>
          <w:kern w:val="0"/>
          <w:sz w:val="32"/>
          <w:szCs w:val="32"/>
        </w:rPr>
        <w:t>10</w:t>
      </w:r>
      <w:r w:rsidRPr="00011CF2">
        <w:rPr>
          <w:rFonts w:ascii="仿宋_GB2312" w:eastAsia="仿宋_GB2312" w:hAnsi="宋体" w:hint="eastAsia"/>
          <w:kern w:val="0"/>
          <w:sz w:val="32"/>
          <w:szCs w:val="32"/>
        </w:rPr>
        <w:t>万元）的科技项目，</w:t>
      </w:r>
      <w:r>
        <w:rPr>
          <w:rFonts w:ascii="仿宋_GB2312" w:eastAsia="仿宋_GB2312" w:hAnsi="宋体" w:hint="eastAsia"/>
          <w:sz w:val="32"/>
          <w:szCs w:val="32"/>
        </w:rPr>
        <w:t>一般项目指</w:t>
      </w:r>
      <w:r w:rsidRPr="00011CF2">
        <w:rPr>
          <w:rFonts w:ascii="仿宋_GB2312" w:eastAsia="仿宋_GB2312" w:hAnsi="宋体" w:hint="eastAsia"/>
          <w:sz w:val="32"/>
          <w:szCs w:val="32"/>
        </w:rPr>
        <w:t>拨款总额在</w:t>
      </w:r>
      <w:r w:rsidRPr="00011CF2">
        <w:rPr>
          <w:rFonts w:ascii="仿宋_GB2312" w:eastAsia="仿宋_GB2312" w:hAnsi="宋体"/>
          <w:sz w:val="32"/>
          <w:szCs w:val="32"/>
        </w:rPr>
        <w:t>10</w:t>
      </w:r>
      <w:r w:rsidRPr="00011CF2">
        <w:rPr>
          <w:rFonts w:ascii="仿宋_GB2312" w:eastAsia="仿宋_GB2312" w:hAnsi="宋体" w:hint="eastAsia"/>
          <w:sz w:val="32"/>
          <w:szCs w:val="32"/>
        </w:rPr>
        <w:t>万元以下的科技项目。</w:t>
      </w:r>
    </w:p>
    <w:p w:rsidR="0000337C" w:rsidRPr="00011CF2" w:rsidRDefault="0000337C" w:rsidP="009279D7">
      <w:pPr>
        <w:tabs>
          <w:tab w:val="left" w:pos="180"/>
        </w:tabs>
        <w:snapToGrid w:val="0"/>
        <w:spacing w:line="570" w:lineRule="exact"/>
        <w:ind w:firstLine="645"/>
        <w:rPr>
          <w:rFonts w:ascii="仿宋_GB2312" w:eastAsia="仿宋_GB2312" w:hAnsi="宋体"/>
          <w:sz w:val="32"/>
          <w:szCs w:val="32"/>
        </w:rPr>
      </w:pPr>
      <w:r w:rsidRPr="00011CF2">
        <w:rPr>
          <w:rFonts w:ascii="仿宋_GB2312" w:eastAsia="仿宋_GB2312" w:hAnsi="宋体" w:hint="eastAsia"/>
          <w:b/>
          <w:sz w:val="32"/>
          <w:szCs w:val="32"/>
        </w:rPr>
        <w:t>第四条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凡列入市科技局各类科技计划，并获得政府财政经费支持的项目，均适用本办法。</w:t>
      </w:r>
    </w:p>
    <w:p w:rsidR="0000337C" w:rsidRPr="00011CF2" w:rsidRDefault="0000337C" w:rsidP="009279D7">
      <w:pPr>
        <w:tabs>
          <w:tab w:val="left" w:pos="180"/>
        </w:tabs>
        <w:snapToGrid w:val="0"/>
        <w:spacing w:line="570" w:lineRule="exact"/>
        <w:jc w:val="center"/>
        <w:rPr>
          <w:rFonts w:ascii="仿宋_GB2312" w:eastAsia="仿宋_GB2312" w:hAnsi="宋体"/>
          <w:b/>
          <w:sz w:val="32"/>
          <w:szCs w:val="32"/>
        </w:rPr>
      </w:pPr>
      <w:r w:rsidRPr="00011CF2">
        <w:rPr>
          <w:rFonts w:ascii="仿宋_GB2312" w:eastAsia="仿宋_GB2312" w:hAnsi="宋体" w:hint="eastAsia"/>
          <w:b/>
          <w:sz w:val="32"/>
          <w:szCs w:val="32"/>
        </w:rPr>
        <w:t>第二章</w:t>
      </w:r>
      <w:r w:rsidRPr="00011CF2">
        <w:rPr>
          <w:rFonts w:ascii="仿宋_GB2312" w:eastAsia="仿宋_GB2312" w:hAnsi="宋体"/>
          <w:b/>
          <w:sz w:val="32"/>
          <w:szCs w:val="32"/>
        </w:rPr>
        <w:t xml:space="preserve">  </w:t>
      </w:r>
      <w:r w:rsidRPr="00011CF2">
        <w:rPr>
          <w:rFonts w:ascii="仿宋_GB2312" w:eastAsia="仿宋_GB2312" w:hAnsi="宋体" w:hint="eastAsia"/>
          <w:b/>
          <w:sz w:val="32"/>
          <w:szCs w:val="32"/>
        </w:rPr>
        <w:t>管理职责</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 xml:space="preserve">　</w:t>
      </w:r>
      <w:r w:rsidRPr="00011CF2">
        <w:rPr>
          <w:rFonts w:ascii="仿宋_GB2312" w:eastAsia="仿宋_GB2312" w:hAnsi="宋体" w:hint="eastAsia"/>
          <w:b/>
          <w:sz w:val="32"/>
          <w:szCs w:val="32"/>
        </w:rPr>
        <w:t>第五条</w:t>
      </w:r>
      <w:r w:rsidRPr="00011CF2">
        <w:rPr>
          <w:rFonts w:ascii="仿宋_GB2312" w:eastAsia="仿宋_GB2312" w:hAnsi="宋体" w:hint="eastAsia"/>
          <w:sz w:val="32"/>
          <w:szCs w:val="32"/>
        </w:rPr>
        <w:t xml:space="preserve">　市科技局在项目实施管理中的基本职责是：</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（一）审查项目年度执行报告、阶段总结报告、项目验收或结题总结报告和项目经费的预、决算。各</w:t>
      </w:r>
      <w:r>
        <w:rPr>
          <w:rFonts w:ascii="仿宋_GB2312" w:eastAsia="仿宋_GB2312" w:hAnsi="宋体" w:hint="eastAsia"/>
          <w:sz w:val="32"/>
          <w:szCs w:val="32"/>
        </w:rPr>
        <w:t>专项计划管理科室</w:t>
      </w:r>
      <w:r w:rsidRPr="00011CF2">
        <w:rPr>
          <w:rFonts w:ascii="仿宋_GB2312" w:eastAsia="仿宋_GB2312" w:hAnsi="宋体" w:hint="eastAsia"/>
          <w:sz w:val="32"/>
          <w:szCs w:val="32"/>
        </w:rPr>
        <w:t>每年末应根据项目执行情况提出所分管计划的执行情况年度报告；</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（二）对项目计划进度执行与经费使用情况进行监督检查，组织或委托项目主管部门（各镇区及有关部门）</w:t>
      </w:r>
      <w:r>
        <w:rPr>
          <w:rFonts w:ascii="仿宋_GB2312" w:eastAsia="仿宋_GB2312" w:hAnsi="宋体" w:hint="eastAsia"/>
          <w:sz w:val="32"/>
          <w:szCs w:val="32"/>
        </w:rPr>
        <w:t>、中介机构进行</w:t>
      </w:r>
      <w:r w:rsidRPr="00011CF2">
        <w:rPr>
          <w:rFonts w:ascii="仿宋_GB2312" w:eastAsia="仿宋_GB2312" w:hAnsi="宋体" w:hint="eastAsia"/>
          <w:sz w:val="32"/>
          <w:szCs w:val="32"/>
        </w:rPr>
        <w:t>重点项目的中期检查或评估；</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（三）组织实施项目执行情况和经费使用情况统计工作；</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（四）组织协调并处理项目执行中需要协调、处理的重大问题；</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五</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对项目承担单位及项目负责人进行目标考核与信用评价。</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第六条</w:t>
      </w:r>
      <w:r w:rsidRPr="00011CF2">
        <w:rPr>
          <w:rFonts w:ascii="仿宋_GB2312" w:eastAsia="仿宋_GB2312" w:hAnsi="宋体" w:hint="eastAsia"/>
          <w:sz w:val="32"/>
          <w:szCs w:val="32"/>
        </w:rPr>
        <w:t xml:space="preserve">　项目主管部门在项目实施管理中的基本职责是：</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hint="eastAsia"/>
          <w:sz w:val="32"/>
          <w:szCs w:val="32"/>
        </w:rPr>
        <w:t xml:space="preserve">　</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（一）监督项目的实施和经费使用，督促项目自筹资金到位；</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（二）定</w:t>
      </w:r>
      <w:r>
        <w:rPr>
          <w:rFonts w:ascii="仿宋_GB2312" w:eastAsia="仿宋_GB2312" w:hAnsi="宋体" w:hint="eastAsia"/>
          <w:sz w:val="32"/>
          <w:szCs w:val="32"/>
        </w:rPr>
        <w:t>期报告项目年度执行情况和经费使用情况，协同市科技局进行</w:t>
      </w:r>
      <w:r w:rsidRPr="00011CF2">
        <w:rPr>
          <w:rFonts w:ascii="仿宋_GB2312" w:eastAsia="仿宋_GB2312" w:hAnsi="宋体" w:hint="eastAsia"/>
          <w:sz w:val="32"/>
          <w:szCs w:val="32"/>
        </w:rPr>
        <w:t>重点项目执行情况的中期检查或评估，审查结题验收项目的研究工作总结和经费决算；</w:t>
      </w:r>
    </w:p>
    <w:p w:rsidR="0000337C" w:rsidRPr="00011CF2" w:rsidRDefault="0000337C" w:rsidP="008B3CDB">
      <w:pPr>
        <w:snapToGrid w:val="0"/>
        <w:spacing w:line="570" w:lineRule="exact"/>
        <w:ind w:firstLineChars="150" w:firstLine="31680"/>
        <w:rPr>
          <w:rFonts w:ascii="仿宋_GB2312" w:eastAsia="仿宋_GB2312" w:hAnsi="宋体"/>
          <w:sz w:val="32"/>
          <w:szCs w:val="32"/>
        </w:rPr>
      </w:pPr>
      <w:r w:rsidRPr="00011CF2">
        <w:rPr>
          <w:rFonts w:ascii="仿宋_GB2312" w:eastAsia="仿宋_GB2312" w:hAnsi="宋体" w:hint="eastAsia"/>
          <w:sz w:val="32"/>
          <w:szCs w:val="32"/>
        </w:rPr>
        <w:t>（三）协调项目的实施，向市科技局报告项目实施中难以协调和解决的问题；</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（四）实施项目执行情况和经费使用统计工作；</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（五）配合市科技局对项目承担单位及项目负责人进行目标考核与信用评价。</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第七条</w:t>
      </w:r>
      <w:r w:rsidRPr="00011CF2">
        <w:rPr>
          <w:rFonts w:ascii="仿宋_GB2312" w:eastAsia="仿宋_GB2312" w:hAnsi="宋体" w:hint="eastAsia"/>
          <w:sz w:val="32"/>
          <w:szCs w:val="32"/>
        </w:rPr>
        <w:t xml:space="preserve">　项目承担单位及项目负责人的基本职责是：</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（一）严格执行科技项目合同或计划任务书，按期完成项目目标任务，并按要求向市科技局申报结题验收；</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（二）对拥有自主知识产权和国家秘密技术的项目，在实施研究开发过程中，要加强知识产权的管理和保护，建立专项保密和使用制度，报告项目执行中知识产权管理情况；</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（三）如实报告项目年度执行情况和经费使用情况，及时报告项目实施中出现的重要事项，填报项目执行情况和经费使用情况统计报表；</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（四）按照国家、省、市有关财务制度的管理规定和项目合同的要求，加强对项目经费的监督管理，保证经费专款专用，并对项目经费实行单独核算；</w:t>
      </w:r>
    </w:p>
    <w:p w:rsidR="0000337C" w:rsidRPr="00011CF2" w:rsidRDefault="0000337C" w:rsidP="009279D7">
      <w:pPr>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（五）接受市科技局及项目主管部门对项目执行和经费使用情况的监督检查，接受并配合市科技局委托的中介机构所进行的科技项目评估，如实提供相关数据和资料。</w:t>
      </w:r>
    </w:p>
    <w:p w:rsidR="0000337C" w:rsidRPr="00011CF2" w:rsidRDefault="0000337C" w:rsidP="009279D7">
      <w:pPr>
        <w:tabs>
          <w:tab w:val="left" w:pos="180"/>
        </w:tabs>
        <w:snapToGrid w:val="0"/>
        <w:spacing w:line="570" w:lineRule="exact"/>
        <w:jc w:val="center"/>
        <w:rPr>
          <w:rFonts w:ascii="仿宋_GB2312" w:eastAsia="仿宋_GB2312" w:hAnsi="宋体"/>
          <w:b/>
          <w:sz w:val="32"/>
          <w:szCs w:val="32"/>
        </w:rPr>
      </w:pPr>
      <w:r w:rsidRPr="00011CF2">
        <w:rPr>
          <w:rFonts w:ascii="仿宋_GB2312" w:eastAsia="仿宋_GB2312" w:hAnsi="宋体" w:hint="eastAsia"/>
          <w:b/>
          <w:sz w:val="32"/>
          <w:szCs w:val="32"/>
        </w:rPr>
        <w:t>第三章</w:t>
      </w:r>
      <w:r w:rsidRPr="00011CF2">
        <w:rPr>
          <w:rFonts w:ascii="仿宋_GB2312" w:eastAsia="仿宋_GB2312" w:hAnsi="宋体"/>
          <w:b/>
          <w:sz w:val="32"/>
          <w:szCs w:val="32"/>
        </w:rPr>
        <w:t xml:space="preserve">  </w:t>
      </w:r>
      <w:r w:rsidRPr="00011CF2">
        <w:rPr>
          <w:rFonts w:ascii="仿宋_GB2312" w:eastAsia="仿宋_GB2312" w:hAnsi="宋体" w:hint="eastAsia"/>
          <w:b/>
          <w:sz w:val="32"/>
          <w:szCs w:val="32"/>
        </w:rPr>
        <w:t>实施管理</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sz w:val="32"/>
          <w:szCs w:val="32"/>
        </w:rPr>
        <w:t>第八条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实行重要事项报告制度。项目实施过程中</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如研究目标、研究内容、经费预算、项目负责人等发生变动</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以及遇有不可抗</w:t>
      </w:r>
      <w:r>
        <w:rPr>
          <w:rFonts w:ascii="仿宋_GB2312" w:eastAsia="仿宋_GB2312" w:hAnsi="宋体" w:hint="eastAsia"/>
          <w:sz w:val="32"/>
          <w:szCs w:val="32"/>
        </w:rPr>
        <w:t>力</w:t>
      </w:r>
      <w:r w:rsidRPr="00011CF2">
        <w:rPr>
          <w:rFonts w:ascii="仿宋_GB2312" w:eastAsia="仿宋_GB2312" w:hAnsi="宋体" w:hint="eastAsia"/>
          <w:sz w:val="32"/>
          <w:szCs w:val="32"/>
        </w:rPr>
        <w:t>等影响项目实施的重要情况</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承担单位须及时提出书面报告</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经项目主管部门审查并签署意见后</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报市科技局审批。因客观原因不能在规定期限内完成研究开发或建设任务的项目，承担单位应在原执行期结束前</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提出延期申请</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延期最长不超过两年。</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sz w:val="32"/>
          <w:szCs w:val="32"/>
        </w:rPr>
        <w:t>第九条</w:t>
      </w:r>
      <w:r w:rsidRPr="00011CF2">
        <w:rPr>
          <w:rFonts w:ascii="仿宋_GB2312" w:eastAsia="仿宋_GB2312" w:hAnsi="宋体" w:hint="eastAsia"/>
          <w:sz w:val="32"/>
          <w:szCs w:val="32"/>
        </w:rPr>
        <w:t xml:space="preserve">　项目执行过程中</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如遇到下列情况之一</w:t>
      </w:r>
      <w:r w:rsidRPr="00011CF2">
        <w:rPr>
          <w:rFonts w:ascii="仿宋_GB2312" w:eastAsia="仿宋_GB2312" w:hAnsi="宋体"/>
          <w:sz w:val="32"/>
          <w:szCs w:val="32"/>
        </w:rPr>
        <w:t>,</w:t>
      </w:r>
      <w:r w:rsidRPr="00011CF2">
        <w:rPr>
          <w:rFonts w:ascii="仿宋_GB2312" w:eastAsia="仿宋_GB2312" w:hAnsi="宋体" w:hint="eastAsia"/>
          <w:sz w:val="32"/>
          <w:szCs w:val="32"/>
        </w:rPr>
        <w:t>由承担单位提出申请中止项目的报告</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并附已做工作、经费使用、已购置仪器设备、阶段性成果、知识产权等情况的书面总结</w:t>
      </w:r>
      <w:r w:rsidRPr="00011CF2">
        <w:rPr>
          <w:rFonts w:ascii="仿宋_GB2312" w:eastAsia="仿宋_GB2312" w:hAnsi="宋体"/>
          <w:sz w:val="32"/>
          <w:szCs w:val="32"/>
        </w:rPr>
        <w:t>,</w:t>
      </w:r>
      <w:r w:rsidRPr="00011CF2">
        <w:rPr>
          <w:rFonts w:ascii="仿宋_GB2312" w:eastAsia="仿宋_GB2312" w:hAnsi="宋体"/>
          <w:color w:val="0000FF"/>
          <w:sz w:val="32"/>
          <w:szCs w:val="32"/>
        </w:rPr>
        <w:t xml:space="preserve"> </w:t>
      </w:r>
      <w:r w:rsidRPr="00011CF2">
        <w:rPr>
          <w:rFonts w:ascii="仿宋_GB2312" w:eastAsia="仿宋_GB2312" w:hAnsi="宋体" w:hint="eastAsia"/>
          <w:sz w:val="32"/>
          <w:szCs w:val="32"/>
        </w:rPr>
        <w:t>经项目主管部门审查并签署意见后</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报市科技局审批。</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（一）经实践证明</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项目研究开发技术路线不可行或已无实用价值</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项目继续实施已无意义的；</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（二）项目知识产权不清晰</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有严重知识产权纠纷或侵权行为</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经调解无效的；</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（三）合作关系、项目负责人等发生重大变化</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导致研究开发工作无法进行的；</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（四）由于其他不可抗</w:t>
      </w:r>
      <w:r>
        <w:rPr>
          <w:rFonts w:ascii="仿宋_GB2312" w:eastAsia="仿宋_GB2312" w:hAnsi="宋体" w:hint="eastAsia"/>
          <w:sz w:val="32"/>
          <w:szCs w:val="32"/>
        </w:rPr>
        <w:t>力</w:t>
      </w:r>
      <w:r w:rsidRPr="00011CF2">
        <w:rPr>
          <w:rFonts w:ascii="仿宋_GB2312" w:eastAsia="仿宋_GB2312" w:hAnsi="宋体" w:hint="eastAsia"/>
          <w:sz w:val="32"/>
          <w:szCs w:val="32"/>
        </w:rPr>
        <w:t>的因素</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致使研究开发工作不能正常进行的。</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sz w:val="32"/>
          <w:szCs w:val="32"/>
        </w:rPr>
        <w:t>第十条</w:t>
      </w:r>
      <w:r w:rsidRPr="00011CF2">
        <w:rPr>
          <w:rFonts w:ascii="仿宋_GB2312" w:eastAsia="仿宋_GB2312" w:hAnsi="宋体" w:hint="eastAsia"/>
          <w:sz w:val="32"/>
          <w:szCs w:val="32"/>
        </w:rPr>
        <w:t xml:space="preserve">　在研项目有下列情况之一者</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市科技局会同市财</w:t>
      </w:r>
      <w:r>
        <w:rPr>
          <w:rFonts w:ascii="仿宋_GB2312" w:eastAsia="仿宋_GB2312" w:hAnsi="宋体" w:hint="eastAsia"/>
          <w:sz w:val="32"/>
          <w:szCs w:val="32"/>
        </w:rPr>
        <w:t>政局视其情节轻重给予缓拨经费、停止拨款、通报批评、强制中止或撤销</w:t>
      </w:r>
      <w:r w:rsidRPr="00011CF2">
        <w:rPr>
          <w:rFonts w:ascii="仿宋_GB2312" w:eastAsia="仿宋_GB2312" w:hAnsi="宋体" w:hint="eastAsia"/>
          <w:sz w:val="32"/>
          <w:szCs w:val="32"/>
        </w:rPr>
        <w:t>项目等处理。</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（一）存在弄虚作假行为的；</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（二）项目执行不力</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未开展实质性的研究开发工作；</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（三）超过计划规定执行期限两年以上的项目；</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（四）无故不接受市科技局或项目主管部门对项目实施情况的检查、监督、审计与评估的；</w:t>
      </w:r>
    </w:p>
    <w:p w:rsidR="0000337C" w:rsidRDefault="0000337C" w:rsidP="008B3CDB">
      <w:pPr>
        <w:snapToGrid w:val="0"/>
        <w:spacing w:line="570" w:lineRule="exact"/>
        <w:ind w:firstLineChars="200" w:firstLine="31680"/>
        <w:rPr>
          <w:rFonts w:ascii="仿宋_GB2312" w:eastAsia="仿宋_GB2312" w:hAnsi="宋体"/>
          <w:kern w:val="0"/>
          <w:sz w:val="32"/>
          <w:szCs w:val="32"/>
        </w:rPr>
      </w:pPr>
      <w:r w:rsidRPr="00011CF2">
        <w:rPr>
          <w:rFonts w:ascii="仿宋_GB2312" w:eastAsia="仿宋_GB2312" w:hAnsi="宋体" w:hint="eastAsia"/>
          <w:kern w:val="0"/>
          <w:sz w:val="32"/>
          <w:szCs w:val="32"/>
        </w:rPr>
        <w:t>（五）</w:t>
      </w:r>
      <w:r w:rsidRPr="00011CF2">
        <w:rPr>
          <w:rFonts w:ascii="仿宋_GB2312" w:eastAsia="仿宋_GB2312" w:hAnsi="宋体" w:hint="eastAsia"/>
          <w:kern w:val="0"/>
          <w:sz w:val="32"/>
          <w:szCs w:val="32"/>
          <w:lang w:eastAsia="zh-TW"/>
        </w:rPr>
        <w:t>项目经费使用违反有关经费管理规定的。</w:t>
      </w:r>
    </w:p>
    <w:p w:rsidR="0000337C" w:rsidRPr="00011CF2" w:rsidRDefault="0000337C" w:rsidP="008B3CDB">
      <w:pPr>
        <w:snapToGrid w:val="0"/>
        <w:spacing w:line="570" w:lineRule="exact"/>
        <w:ind w:firstLineChars="200" w:firstLine="31680"/>
        <w:rPr>
          <w:rFonts w:ascii="仿宋_GB2312" w:eastAsia="仿宋_GB2312" w:hAnsi="宋体"/>
          <w:kern w:val="0"/>
          <w:sz w:val="32"/>
          <w:szCs w:val="32"/>
        </w:rPr>
      </w:pPr>
      <w:r w:rsidRPr="00011CF2">
        <w:rPr>
          <w:rFonts w:ascii="仿宋_GB2312" w:eastAsia="仿宋_GB2312" w:hAnsi="宋体" w:hint="eastAsia"/>
          <w:b/>
          <w:kern w:val="0"/>
          <w:sz w:val="32"/>
          <w:szCs w:val="32"/>
          <w:lang w:eastAsia="zh-TW"/>
        </w:rPr>
        <w:t>第十</w:t>
      </w:r>
      <w:r w:rsidRPr="00011CF2">
        <w:rPr>
          <w:rFonts w:ascii="仿宋_GB2312" w:eastAsia="仿宋_GB2312" w:hAnsi="宋体" w:hint="eastAsia"/>
          <w:b/>
          <w:kern w:val="0"/>
          <w:sz w:val="32"/>
          <w:szCs w:val="32"/>
        </w:rPr>
        <w:t>一</w:t>
      </w:r>
      <w:r w:rsidRPr="00011CF2">
        <w:rPr>
          <w:rFonts w:ascii="仿宋_GB2312" w:eastAsia="仿宋_GB2312" w:hAnsi="宋体" w:hint="eastAsia"/>
          <w:b/>
          <w:kern w:val="0"/>
          <w:sz w:val="32"/>
          <w:szCs w:val="32"/>
          <w:lang w:eastAsia="zh-TW"/>
        </w:rPr>
        <w:t>条</w:t>
      </w:r>
      <w:r w:rsidRPr="00011CF2">
        <w:rPr>
          <w:rFonts w:ascii="仿宋_GB2312" w:eastAsia="仿宋_GB2312" w:hAnsi="宋体"/>
          <w:kern w:val="0"/>
          <w:sz w:val="32"/>
          <w:szCs w:val="32"/>
        </w:rPr>
        <w:t xml:space="preserve">  </w:t>
      </w:r>
      <w:r w:rsidRPr="00011CF2">
        <w:rPr>
          <w:rFonts w:ascii="仿宋_GB2312" w:eastAsia="仿宋_GB2312" w:hAnsi="宋体" w:hint="eastAsia"/>
          <w:kern w:val="0"/>
          <w:sz w:val="32"/>
          <w:szCs w:val="32"/>
          <w:lang w:eastAsia="zh-TW"/>
        </w:rPr>
        <w:t>需要调整、中止或</w:t>
      </w:r>
      <w:r w:rsidRPr="00011CF2">
        <w:rPr>
          <w:rFonts w:ascii="仿宋_GB2312" w:eastAsia="仿宋_GB2312" w:hAnsi="宋体" w:hint="eastAsia"/>
          <w:kern w:val="0"/>
          <w:sz w:val="32"/>
          <w:szCs w:val="32"/>
        </w:rPr>
        <w:t>撤销</w:t>
      </w:r>
      <w:r w:rsidRPr="00011CF2">
        <w:rPr>
          <w:rFonts w:ascii="仿宋_GB2312" w:eastAsia="仿宋_GB2312" w:hAnsi="宋体" w:hint="eastAsia"/>
          <w:kern w:val="0"/>
          <w:sz w:val="32"/>
          <w:szCs w:val="32"/>
          <w:lang w:eastAsia="zh-TW"/>
        </w:rPr>
        <w:t>的项目</w:t>
      </w:r>
      <w:r w:rsidRPr="00011CF2">
        <w:rPr>
          <w:rFonts w:ascii="仿宋_GB2312" w:eastAsia="仿宋_GB2312" w:hAnsi="宋体"/>
          <w:kern w:val="0"/>
          <w:sz w:val="32"/>
          <w:szCs w:val="32"/>
        </w:rPr>
        <w:t xml:space="preserve">, </w:t>
      </w:r>
      <w:r w:rsidRPr="00011CF2">
        <w:rPr>
          <w:rFonts w:ascii="仿宋_GB2312" w:eastAsia="仿宋_GB2312" w:hAnsi="宋体" w:hint="eastAsia"/>
          <w:kern w:val="0"/>
          <w:sz w:val="32"/>
          <w:szCs w:val="32"/>
          <w:lang w:eastAsia="zh-TW"/>
        </w:rPr>
        <w:t>由</w:t>
      </w:r>
      <w:r w:rsidRPr="00011CF2">
        <w:rPr>
          <w:rFonts w:ascii="仿宋_GB2312" w:eastAsia="仿宋_GB2312" w:hAnsi="宋体" w:hint="eastAsia"/>
          <w:kern w:val="0"/>
          <w:sz w:val="32"/>
          <w:szCs w:val="32"/>
        </w:rPr>
        <w:t>市科技局</w:t>
      </w:r>
      <w:r>
        <w:rPr>
          <w:rFonts w:ascii="仿宋_GB2312" w:eastAsia="仿宋_GB2312" w:hAnsi="宋体" w:hint="eastAsia"/>
          <w:kern w:val="0"/>
          <w:sz w:val="32"/>
          <w:szCs w:val="32"/>
        </w:rPr>
        <w:t>专项计划管理科室</w:t>
      </w:r>
      <w:r w:rsidRPr="00011CF2">
        <w:rPr>
          <w:rFonts w:ascii="仿宋_GB2312" w:eastAsia="仿宋_GB2312" w:hAnsi="宋体" w:hint="eastAsia"/>
          <w:kern w:val="0"/>
          <w:sz w:val="32"/>
          <w:szCs w:val="32"/>
          <w:lang w:eastAsia="zh-TW"/>
        </w:rPr>
        <w:t>提出处理意见</w:t>
      </w:r>
      <w:r w:rsidRPr="00011CF2">
        <w:rPr>
          <w:rFonts w:ascii="仿宋_GB2312" w:eastAsia="仿宋_GB2312" w:hAnsi="宋体"/>
          <w:kern w:val="0"/>
          <w:sz w:val="32"/>
          <w:szCs w:val="32"/>
        </w:rPr>
        <w:t xml:space="preserve">, </w:t>
      </w:r>
      <w:r w:rsidRPr="00011CF2">
        <w:rPr>
          <w:rFonts w:ascii="仿宋_GB2312" w:eastAsia="仿宋_GB2312" w:hAnsi="宋体" w:hint="eastAsia"/>
          <w:kern w:val="0"/>
          <w:sz w:val="32"/>
          <w:szCs w:val="32"/>
        </w:rPr>
        <w:t>并</w:t>
      </w:r>
      <w:r w:rsidRPr="00011CF2">
        <w:rPr>
          <w:rFonts w:ascii="仿宋_GB2312" w:eastAsia="仿宋_GB2312" w:hAnsi="宋体" w:hint="eastAsia"/>
          <w:kern w:val="0"/>
          <w:sz w:val="32"/>
          <w:szCs w:val="32"/>
          <w:lang w:eastAsia="zh-TW"/>
        </w:rPr>
        <w:t>报</w:t>
      </w:r>
      <w:r w:rsidRPr="00011CF2">
        <w:rPr>
          <w:rFonts w:ascii="仿宋_GB2312" w:eastAsia="仿宋_GB2312" w:hAnsi="宋体" w:hint="eastAsia"/>
          <w:kern w:val="0"/>
          <w:sz w:val="32"/>
          <w:szCs w:val="32"/>
        </w:rPr>
        <w:t>局领导</w:t>
      </w:r>
      <w:r>
        <w:rPr>
          <w:rFonts w:ascii="仿宋_GB2312" w:eastAsia="仿宋_GB2312" w:hAnsi="宋体" w:hint="eastAsia"/>
          <w:kern w:val="0"/>
          <w:sz w:val="32"/>
          <w:szCs w:val="32"/>
          <w:lang w:eastAsia="zh-TW"/>
        </w:rPr>
        <w:t>审</w:t>
      </w:r>
      <w:r>
        <w:rPr>
          <w:rFonts w:ascii="仿宋_GB2312" w:eastAsia="仿宋_GB2312" w:hAnsi="宋体" w:hint="eastAsia"/>
          <w:kern w:val="0"/>
          <w:sz w:val="32"/>
          <w:szCs w:val="32"/>
        </w:rPr>
        <w:t>批</w:t>
      </w:r>
      <w:r w:rsidRPr="00011CF2">
        <w:rPr>
          <w:rFonts w:ascii="仿宋_GB2312" w:eastAsia="仿宋_GB2312" w:hAnsi="宋体"/>
          <w:kern w:val="0"/>
          <w:sz w:val="32"/>
          <w:szCs w:val="32"/>
        </w:rPr>
        <w:t>,</w:t>
      </w:r>
      <w:r w:rsidRPr="00011CF2">
        <w:rPr>
          <w:rFonts w:ascii="仿宋_GB2312" w:eastAsia="仿宋_GB2312" w:hAnsi="宋体" w:hint="eastAsia"/>
          <w:kern w:val="0"/>
          <w:sz w:val="32"/>
          <w:szCs w:val="32"/>
          <w:lang w:eastAsia="zh-TW"/>
        </w:rPr>
        <w:t>下达项目调整、中止或</w:t>
      </w:r>
      <w:r w:rsidRPr="00011CF2">
        <w:rPr>
          <w:rFonts w:ascii="仿宋_GB2312" w:eastAsia="仿宋_GB2312" w:hAnsi="宋体" w:hint="eastAsia"/>
          <w:kern w:val="0"/>
          <w:sz w:val="32"/>
          <w:szCs w:val="32"/>
        </w:rPr>
        <w:t>撤销</w:t>
      </w:r>
      <w:r w:rsidRPr="00011CF2">
        <w:rPr>
          <w:rFonts w:ascii="仿宋_GB2312" w:eastAsia="仿宋_GB2312" w:hAnsi="宋体" w:hint="eastAsia"/>
          <w:kern w:val="0"/>
          <w:sz w:val="32"/>
          <w:szCs w:val="32"/>
          <w:lang w:eastAsia="zh-TW"/>
        </w:rPr>
        <w:t>的批复。批复视同对合同内容的调整或补充</w:t>
      </w:r>
      <w:r w:rsidRPr="00011CF2">
        <w:rPr>
          <w:rFonts w:ascii="仿宋_GB2312" w:eastAsia="仿宋_GB2312" w:hAnsi="宋体" w:hint="eastAsia"/>
          <w:kern w:val="0"/>
          <w:sz w:val="32"/>
          <w:szCs w:val="32"/>
        </w:rPr>
        <w:t>，</w:t>
      </w:r>
      <w:r w:rsidRPr="00011CF2">
        <w:rPr>
          <w:rFonts w:ascii="仿宋_GB2312" w:eastAsia="仿宋_GB2312" w:hAnsi="宋体" w:hint="eastAsia"/>
          <w:kern w:val="0"/>
          <w:sz w:val="32"/>
          <w:szCs w:val="32"/>
          <w:lang w:eastAsia="zh-TW"/>
        </w:rPr>
        <w:t>作为项目检查、结题验收或终止履行项目合同的依据</w:t>
      </w:r>
      <w:r w:rsidRPr="00011CF2">
        <w:rPr>
          <w:rFonts w:ascii="仿宋_GB2312" w:eastAsia="仿宋_GB2312" w:hAnsi="宋体" w:hint="eastAsia"/>
          <w:kern w:val="0"/>
          <w:sz w:val="32"/>
          <w:szCs w:val="32"/>
        </w:rPr>
        <w:t>。</w:t>
      </w:r>
    </w:p>
    <w:p w:rsidR="0000337C" w:rsidRPr="00011CF2" w:rsidRDefault="0000337C" w:rsidP="008B3CDB">
      <w:pPr>
        <w:snapToGrid w:val="0"/>
        <w:spacing w:line="570" w:lineRule="exact"/>
        <w:ind w:firstLineChars="200" w:firstLine="31680"/>
        <w:rPr>
          <w:rFonts w:ascii="仿宋_GB2312" w:eastAsia="仿宋_GB2312" w:hAnsi="宋体"/>
          <w:color w:val="000000"/>
          <w:sz w:val="32"/>
          <w:szCs w:val="32"/>
        </w:rPr>
      </w:pPr>
      <w:r w:rsidRPr="00011CF2">
        <w:rPr>
          <w:rFonts w:ascii="仿宋_GB2312" w:eastAsia="仿宋_GB2312" w:hAnsi="宋体" w:hint="eastAsia"/>
          <w:b/>
          <w:kern w:val="0"/>
          <w:sz w:val="32"/>
          <w:szCs w:val="32"/>
        </w:rPr>
        <w:t>第十二条</w:t>
      </w:r>
      <w:r w:rsidRPr="00011CF2">
        <w:rPr>
          <w:rFonts w:ascii="仿宋_GB2312" w:eastAsia="仿宋_GB2312" w:hAnsi="宋体" w:hint="eastAsia"/>
          <w:kern w:val="0"/>
          <w:sz w:val="32"/>
          <w:szCs w:val="32"/>
        </w:rPr>
        <w:t xml:space="preserve">　</w:t>
      </w:r>
      <w:r w:rsidRPr="00011CF2">
        <w:rPr>
          <w:rFonts w:ascii="仿宋_GB2312" w:eastAsia="仿宋_GB2312" w:hAnsi="宋体" w:hint="eastAsia"/>
          <w:kern w:val="0"/>
          <w:sz w:val="32"/>
          <w:szCs w:val="32"/>
          <w:lang w:eastAsia="zh-TW"/>
        </w:rPr>
        <w:t>凡中止或</w:t>
      </w:r>
      <w:r w:rsidRPr="00011CF2">
        <w:rPr>
          <w:rFonts w:ascii="仿宋_GB2312" w:eastAsia="仿宋_GB2312" w:hAnsi="宋体" w:hint="eastAsia"/>
          <w:kern w:val="0"/>
          <w:sz w:val="32"/>
          <w:szCs w:val="32"/>
        </w:rPr>
        <w:t>撤销</w:t>
      </w:r>
      <w:r w:rsidRPr="00011CF2">
        <w:rPr>
          <w:rFonts w:ascii="仿宋_GB2312" w:eastAsia="仿宋_GB2312" w:hAnsi="宋体" w:hint="eastAsia"/>
          <w:kern w:val="0"/>
          <w:sz w:val="32"/>
          <w:szCs w:val="32"/>
          <w:lang w:eastAsia="zh-TW"/>
        </w:rPr>
        <w:t>的项目</w:t>
      </w:r>
      <w:r w:rsidRPr="00011CF2">
        <w:rPr>
          <w:rFonts w:ascii="仿宋_GB2312" w:eastAsia="仿宋_GB2312" w:hAnsi="宋体"/>
          <w:kern w:val="0"/>
          <w:sz w:val="32"/>
          <w:szCs w:val="32"/>
        </w:rPr>
        <w:t>,</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由市</w:t>
      </w:r>
      <w:r w:rsidRPr="00011CF2">
        <w:rPr>
          <w:rFonts w:ascii="仿宋_GB2312" w:eastAsia="仿宋_GB2312" w:hAnsi="宋体" w:hint="eastAsia"/>
          <w:color w:val="000000"/>
          <w:sz w:val="32"/>
          <w:szCs w:val="32"/>
        </w:rPr>
        <w:t>科技局、</w:t>
      </w:r>
      <w:r w:rsidRPr="00011CF2">
        <w:rPr>
          <w:rFonts w:ascii="仿宋_GB2312" w:eastAsia="仿宋_GB2312" w:hAnsi="宋体" w:hint="eastAsia"/>
          <w:sz w:val="32"/>
          <w:szCs w:val="32"/>
        </w:rPr>
        <w:t>财政局</w:t>
      </w:r>
      <w:r w:rsidRPr="00011CF2">
        <w:rPr>
          <w:rFonts w:ascii="仿宋_GB2312" w:eastAsia="仿宋_GB2312" w:hAnsi="宋体" w:hint="eastAsia"/>
          <w:color w:val="000000"/>
          <w:sz w:val="32"/>
          <w:szCs w:val="32"/>
        </w:rPr>
        <w:t>组织对其执行情况进行审计和检查，根据检查审计结果，收回结余财政资金。</w:t>
      </w:r>
      <w:r>
        <w:rPr>
          <w:rFonts w:ascii="仿宋_GB2312" w:eastAsia="仿宋_GB2312" w:hAnsi="宋体" w:hint="eastAsia"/>
          <w:color w:val="000000"/>
          <w:sz w:val="32"/>
          <w:szCs w:val="32"/>
        </w:rPr>
        <w:t>如果合同期内中止情况消失，项目能继续实施，再行拨付结余资金。</w:t>
      </w:r>
    </w:p>
    <w:p w:rsidR="0000337C" w:rsidRPr="00011CF2" w:rsidRDefault="0000337C" w:rsidP="008B3CDB">
      <w:pPr>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kern w:val="0"/>
          <w:sz w:val="32"/>
          <w:szCs w:val="32"/>
        </w:rPr>
        <w:t>第</w:t>
      </w:r>
      <w:r w:rsidRPr="00011CF2">
        <w:rPr>
          <w:rFonts w:ascii="仿宋_GB2312" w:eastAsia="仿宋_GB2312" w:hAnsi="宋体" w:hint="eastAsia"/>
          <w:b/>
          <w:kern w:val="0"/>
          <w:sz w:val="32"/>
          <w:szCs w:val="32"/>
          <w:lang w:eastAsia="zh-TW"/>
        </w:rPr>
        <w:t>十</w:t>
      </w:r>
      <w:r w:rsidRPr="00011CF2">
        <w:rPr>
          <w:rFonts w:ascii="仿宋_GB2312" w:eastAsia="仿宋_GB2312" w:hAnsi="宋体" w:hint="eastAsia"/>
          <w:b/>
          <w:kern w:val="0"/>
          <w:sz w:val="32"/>
          <w:szCs w:val="32"/>
        </w:rPr>
        <w:t>三</w:t>
      </w:r>
      <w:r w:rsidRPr="00011CF2">
        <w:rPr>
          <w:rFonts w:ascii="仿宋_GB2312" w:eastAsia="仿宋_GB2312" w:hAnsi="宋体" w:hint="eastAsia"/>
          <w:b/>
          <w:kern w:val="0"/>
          <w:sz w:val="32"/>
          <w:szCs w:val="32"/>
          <w:lang w:eastAsia="zh-TW"/>
        </w:rPr>
        <w:t>条</w:t>
      </w:r>
      <w:r w:rsidRPr="00011CF2">
        <w:rPr>
          <w:rFonts w:ascii="仿宋_GB2312" w:eastAsia="仿宋_GB2312" w:hAnsi="宋体" w:hint="eastAsia"/>
          <w:kern w:val="0"/>
          <w:sz w:val="32"/>
          <w:szCs w:val="32"/>
        </w:rPr>
        <w:t xml:space="preserve">　</w:t>
      </w:r>
      <w:r w:rsidRPr="00011CF2">
        <w:rPr>
          <w:rFonts w:ascii="仿宋_GB2312" w:eastAsia="仿宋_GB2312" w:hAnsi="宋体" w:hint="eastAsia"/>
          <w:sz w:val="32"/>
          <w:szCs w:val="32"/>
        </w:rPr>
        <w:t>实行项目统计报告制度。项目承担单位应按要求报送“溧阳市科技计划项目执行情况报表”。项目主管部门应对项目承担单位填报的有关报表进行审核并提交市科技局。</w:t>
      </w:r>
    </w:p>
    <w:p w:rsidR="0000337C" w:rsidRPr="00011CF2" w:rsidRDefault="0000337C" w:rsidP="008B3CDB">
      <w:pPr>
        <w:tabs>
          <w:tab w:val="left" w:pos="180"/>
        </w:tabs>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sz w:val="32"/>
          <w:szCs w:val="32"/>
        </w:rPr>
        <w:t>第十四条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实行重点项目中期检查和中期评估制度。重点项目实施过程中，由科技管理部门组织进行中期检查或中期评估，督促承担单位认真履行合同。检查或评估的结果作为项目分年度拨款和信用评价的重要依据。</w:t>
      </w:r>
    </w:p>
    <w:p w:rsidR="0000337C" w:rsidRPr="00011CF2" w:rsidRDefault="0000337C" w:rsidP="008B3CDB">
      <w:pPr>
        <w:tabs>
          <w:tab w:val="left" w:pos="180"/>
        </w:tabs>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b/>
          <w:sz w:val="32"/>
          <w:szCs w:val="32"/>
        </w:rPr>
        <w:t>第十五条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执行项目验收制度。项目实施完成后，承担单位应按《溧阳市科技计划项目验收管理办法》要求，按期完成项目总结或验收。</w:t>
      </w:r>
    </w:p>
    <w:p w:rsidR="0000337C" w:rsidRPr="00011CF2" w:rsidRDefault="0000337C" w:rsidP="008B3CDB">
      <w:pPr>
        <w:tabs>
          <w:tab w:val="left" w:pos="180"/>
        </w:tabs>
        <w:snapToGrid w:val="0"/>
        <w:spacing w:line="570" w:lineRule="exact"/>
        <w:ind w:firstLineChars="200" w:firstLine="31680"/>
        <w:rPr>
          <w:rFonts w:ascii="仿宋_GB2312" w:eastAsia="仿宋_GB2312" w:hAnsi="宋体"/>
          <w:kern w:val="0"/>
          <w:sz w:val="32"/>
          <w:szCs w:val="32"/>
        </w:rPr>
      </w:pPr>
      <w:r w:rsidRPr="00011CF2">
        <w:rPr>
          <w:rFonts w:ascii="仿宋_GB2312" w:eastAsia="仿宋_GB2312" w:hAnsi="宋体" w:hint="eastAsia"/>
          <w:b/>
          <w:kern w:val="0"/>
          <w:sz w:val="32"/>
          <w:szCs w:val="32"/>
        </w:rPr>
        <w:t>第十六条</w:t>
      </w:r>
      <w:r w:rsidRPr="00011CF2">
        <w:rPr>
          <w:rFonts w:ascii="仿宋_GB2312" w:eastAsia="仿宋_GB2312" w:hAnsi="宋体" w:hint="eastAsia"/>
          <w:kern w:val="0"/>
          <w:sz w:val="32"/>
          <w:szCs w:val="32"/>
        </w:rPr>
        <w:t xml:space="preserve">　</w:t>
      </w:r>
      <w:r w:rsidRPr="00011CF2">
        <w:rPr>
          <w:rFonts w:ascii="仿宋_GB2312" w:eastAsia="仿宋_GB2312" w:hAnsi="宋体" w:hint="eastAsia"/>
          <w:kern w:val="0"/>
          <w:sz w:val="32"/>
          <w:szCs w:val="32"/>
          <w:lang w:eastAsia="zh-TW"/>
        </w:rPr>
        <w:t>建立计划项目执行情况报告制度。</w:t>
      </w:r>
      <w:r w:rsidRPr="00011CF2">
        <w:rPr>
          <w:rFonts w:ascii="仿宋_GB2312" w:eastAsia="仿宋_GB2312" w:hAnsi="宋体" w:hint="eastAsia"/>
          <w:kern w:val="0"/>
          <w:sz w:val="32"/>
          <w:szCs w:val="32"/>
        </w:rPr>
        <w:t>市科技局</w:t>
      </w:r>
      <w:r>
        <w:rPr>
          <w:rFonts w:ascii="仿宋_GB2312" w:eastAsia="仿宋_GB2312" w:hAnsi="宋体" w:hint="eastAsia"/>
          <w:kern w:val="0"/>
          <w:sz w:val="32"/>
          <w:szCs w:val="32"/>
        </w:rPr>
        <w:t>专项计划管理科室</w:t>
      </w:r>
      <w:r w:rsidRPr="00011CF2">
        <w:rPr>
          <w:rFonts w:ascii="仿宋_GB2312" w:eastAsia="仿宋_GB2312" w:hAnsi="宋体" w:hint="eastAsia"/>
          <w:kern w:val="0"/>
          <w:sz w:val="32"/>
          <w:szCs w:val="32"/>
        </w:rPr>
        <w:t>根据项目检查和统计情况，提出</w:t>
      </w:r>
      <w:r w:rsidRPr="00011CF2">
        <w:rPr>
          <w:rFonts w:ascii="仿宋_GB2312" w:eastAsia="仿宋_GB2312" w:hAnsi="宋体" w:hint="eastAsia"/>
          <w:sz w:val="32"/>
          <w:szCs w:val="32"/>
        </w:rPr>
        <w:t>所分管计划的执行情况年度报告</w:t>
      </w:r>
      <w:r w:rsidRPr="00011CF2">
        <w:rPr>
          <w:rFonts w:ascii="仿宋_GB2312" w:eastAsia="仿宋_GB2312" w:hAnsi="宋体" w:hint="eastAsia"/>
          <w:kern w:val="0"/>
          <w:sz w:val="32"/>
          <w:szCs w:val="32"/>
        </w:rPr>
        <w:t>。</w:t>
      </w:r>
    </w:p>
    <w:p w:rsidR="0000337C" w:rsidRPr="00011CF2" w:rsidRDefault="0000337C" w:rsidP="009279D7">
      <w:pPr>
        <w:tabs>
          <w:tab w:val="left" w:pos="180"/>
        </w:tabs>
        <w:snapToGrid w:val="0"/>
        <w:spacing w:line="570" w:lineRule="exact"/>
        <w:jc w:val="center"/>
        <w:rPr>
          <w:rFonts w:ascii="仿宋_GB2312" w:eastAsia="仿宋_GB2312" w:hAnsi="宋体"/>
          <w:b/>
          <w:sz w:val="32"/>
          <w:szCs w:val="32"/>
        </w:rPr>
      </w:pPr>
      <w:r w:rsidRPr="00011CF2">
        <w:rPr>
          <w:rFonts w:ascii="仿宋_GB2312" w:eastAsia="仿宋_GB2312" w:hAnsi="宋体" w:hint="eastAsia"/>
          <w:b/>
          <w:sz w:val="32"/>
          <w:szCs w:val="32"/>
        </w:rPr>
        <w:t>第四章</w:t>
      </w:r>
      <w:r w:rsidRPr="00011CF2">
        <w:rPr>
          <w:rFonts w:ascii="仿宋_GB2312" w:eastAsia="仿宋_GB2312" w:hAnsi="宋体"/>
          <w:b/>
          <w:sz w:val="32"/>
          <w:szCs w:val="32"/>
        </w:rPr>
        <w:t xml:space="preserve">  </w:t>
      </w:r>
      <w:r w:rsidRPr="00011CF2">
        <w:rPr>
          <w:rFonts w:ascii="仿宋_GB2312" w:eastAsia="仿宋_GB2312" w:hAnsi="宋体" w:hint="eastAsia"/>
          <w:b/>
          <w:sz w:val="32"/>
          <w:szCs w:val="32"/>
        </w:rPr>
        <w:t>信用管理</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第十七条</w:t>
      </w:r>
      <w:r w:rsidRPr="00011CF2">
        <w:rPr>
          <w:rFonts w:ascii="仿宋_GB2312" w:eastAsia="仿宋_GB2312" w:hAnsi="宋体"/>
          <w:sz w:val="32"/>
          <w:szCs w:val="32"/>
        </w:rPr>
        <w:t xml:space="preserve">  </w:t>
      </w:r>
      <w:r>
        <w:rPr>
          <w:rFonts w:ascii="仿宋_GB2312" w:eastAsia="仿宋_GB2312" w:hAnsi="宋体" w:hint="eastAsia"/>
          <w:sz w:val="32"/>
          <w:szCs w:val="32"/>
        </w:rPr>
        <w:t>根据项目实施管理职责与分工，市科技局各专项计划管理科室</w:t>
      </w:r>
      <w:r w:rsidRPr="00011CF2">
        <w:rPr>
          <w:rFonts w:ascii="仿宋_GB2312" w:eastAsia="仿宋_GB2312" w:hAnsi="宋体" w:hint="eastAsia"/>
          <w:sz w:val="32"/>
          <w:szCs w:val="32"/>
        </w:rPr>
        <w:t>对项目承担单位及项目负责人实施年度目标考核和信用评价。</w:t>
      </w:r>
    </w:p>
    <w:p w:rsidR="0000337C" w:rsidRPr="00011CF2" w:rsidRDefault="0000337C" w:rsidP="009279D7">
      <w:pPr>
        <w:tabs>
          <w:tab w:val="left" w:pos="180"/>
        </w:tabs>
        <w:snapToGrid w:val="0"/>
        <w:spacing w:line="570" w:lineRule="exact"/>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第十八条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考核以管理职责和年度目标任务完成情况为基本依据，重点考核计划项目实施情况。</w:t>
      </w:r>
    </w:p>
    <w:p w:rsidR="0000337C" w:rsidRPr="00011CF2" w:rsidRDefault="0000337C" w:rsidP="008B3CDB">
      <w:pPr>
        <w:tabs>
          <w:tab w:val="left" w:pos="180"/>
        </w:tabs>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hint="eastAsia"/>
          <w:sz w:val="32"/>
          <w:szCs w:val="32"/>
        </w:rPr>
        <w:t>对于项目承担单位及项目负责人，考核内容有：</w:t>
      </w:r>
    </w:p>
    <w:p w:rsidR="0000337C" w:rsidRPr="00011CF2" w:rsidRDefault="0000337C" w:rsidP="009279D7">
      <w:pPr>
        <w:tabs>
          <w:tab w:val="left" w:pos="180"/>
        </w:tabs>
        <w:snapToGrid w:val="0"/>
        <w:spacing w:line="570" w:lineRule="exact"/>
        <w:ind w:firstLine="600"/>
        <w:rPr>
          <w:rFonts w:ascii="仿宋_GB2312" w:eastAsia="仿宋_GB2312" w:hAnsi="宋体"/>
          <w:sz w:val="32"/>
          <w:szCs w:val="32"/>
        </w:rPr>
      </w:pPr>
      <w:r>
        <w:rPr>
          <w:rFonts w:ascii="仿宋_GB2312" w:eastAsia="仿宋_GB2312" w:hAnsi="宋体" w:hint="eastAsia"/>
          <w:sz w:val="32"/>
          <w:szCs w:val="32"/>
        </w:rPr>
        <w:t>（一</w:t>
      </w:r>
      <w:r w:rsidRPr="00011CF2">
        <w:rPr>
          <w:rFonts w:ascii="仿宋_GB2312" w:eastAsia="仿宋_GB2312" w:hAnsi="宋体" w:hint="eastAsia"/>
          <w:sz w:val="32"/>
          <w:szCs w:val="32"/>
        </w:rPr>
        <w:t>）自筹经费、研究开发条件落实情况；</w:t>
      </w:r>
    </w:p>
    <w:p w:rsidR="0000337C" w:rsidRPr="00011CF2" w:rsidRDefault="0000337C" w:rsidP="009279D7">
      <w:pPr>
        <w:tabs>
          <w:tab w:val="left" w:pos="180"/>
        </w:tabs>
        <w:snapToGrid w:val="0"/>
        <w:spacing w:line="570" w:lineRule="exact"/>
        <w:ind w:firstLine="600"/>
        <w:rPr>
          <w:rFonts w:ascii="仿宋_GB2312" w:eastAsia="仿宋_GB2312" w:hAnsi="宋体"/>
          <w:sz w:val="32"/>
          <w:szCs w:val="32"/>
        </w:rPr>
      </w:pPr>
      <w:r w:rsidRPr="00011CF2">
        <w:rPr>
          <w:rFonts w:ascii="仿宋_GB2312" w:eastAsia="仿宋_GB2312" w:hAnsi="宋体" w:hint="eastAsia"/>
          <w:sz w:val="32"/>
          <w:szCs w:val="32"/>
        </w:rPr>
        <w:t>（</w:t>
      </w:r>
      <w:r>
        <w:rPr>
          <w:rFonts w:ascii="仿宋_GB2312" w:eastAsia="仿宋_GB2312" w:hAnsi="宋体" w:hint="eastAsia"/>
          <w:sz w:val="32"/>
          <w:szCs w:val="32"/>
        </w:rPr>
        <w:t>二</w:t>
      </w:r>
      <w:r w:rsidRPr="00011CF2">
        <w:rPr>
          <w:rFonts w:ascii="仿宋_GB2312" w:eastAsia="仿宋_GB2312" w:hAnsi="宋体" w:hint="eastAsia"/>
          <w:sz w:val="32"/>
          <w:szCs w:val="32"/>
        </w:rPr>
        <w:t>）项目按合同进展情况及阶段成果；</w:t>
      </w:r>
    </w:p>
    <w:p w:rsidR="0000337C" w:rsidRPr="00011CF2" w:rsidRDefault="0000337C" w:rsidP="009279D7">
      <w:pPr>
        <w:tabs>
          <w:tab w:val="left" w:pos="180"/>
        </w:tabs>
        <w:snapToGrid w:val="0"/>
        <w:spacing w:line="570" w:lineRule="exact"/>
        <w:ind w:firstLine="600"/>
        <w:rPr>
          <w:rFonts w:ascii="仿宋_GB2312" w:eastAsia="仿宋_GB2312" w:hAnsi="宋体"/>
          <w:sz w:val="32"/>
          <w:szCs w:val="32"/>
        </w:rPr>
      </w:pPr>
      <w:r w:rsidRPr="00011CF2">
        <w:rPr>
          <w:rFonts w:ascii="仿宋_GB2312" w:eastAsia="仿宋_GB2312" w:hAnsi="宋体" w:hint="eastAsia"/>
          <w:sz w:val="32"/>
          <w:szCs w:val="32"/>
        </w:rPr>
        <w:t>（</w:t>
      </w:r>
      <w:r>
        <w:rPr>
          <w:rFonts w:ascii="仿宋_GB2312" w:eastAsia="仿宋_GB2312" w:hAnsi="宋体" w:hint="eastAsia"/>
          <w:sz w:val="32"/>
          <w:szCs w:val="32"/>
        </w:rPr>
        <w:t>三</w:t>
      </w:r>
      <w:r w:rsidRPr="00011CF2">
        <w:rPr>
          <w:rFonts w:ascii="仿宋_GB2312" w:eastAsia="仿宋_GB2312" w:hAnsi="宋体" w:hint="eastAsia"/>
          <w:sz w:val="32"/>
          <w:szCs w:val="32"/>
        </w:rPr>
        <w:t>）项目按期结题或验收情况和项目执行情况统计报表报送情况；</w:t>
      </w:r>
    </w:p>
    <w:p w:rsidR="0000337C" w:rsidRPr="00011CF2" w:rsidRDefault="0000337C" w:rsidP="009279D7">
      <w:pPr>
        <w:tabs>
          <w:tab w:val="left" w:pos="180"/>
        </w:tabs>
        <w:snapToGrid w:val="0"/>
        <w:spacing w:line="570" w:lineRule="exact"/>
        <w:ind w:firstLine="600"/>
        <w:rPr>
          <w:rFonts w:ascii="仿宋_GB2312" w:eastAsia="仿宋_GB2312" w:hAnsi="宋体"/>
          <w:sz w:val="32"/>
          <w:szCs w:val="32"/>
        </w:rPr>
      </w:pPr>
      <w:r w:rsidRPr="00011CF2">
        <w:rPr>
          <w:rFonts w:ascii="仿宋_GB2312" w:eastAsia="仿宋_GB2312" w:hAnsi="宋体" w:hint="eastAsia"/>
          <w:sz w:val="32"/>
          <w:szCs w:val="32"/>
        </w:rPr>
        <w:t>（</w:t>
      </w:r>
      <w:r>
        <w:rPr>
          <w:rFonts w:ascii="仿宋_GB2312" w:eastAsia="仿宋_GB2312" w:hAnsi="宋体" w:hint="eastAsia"/>
          <w:sz w:val="32"/>
          <w:szCs w:val="32"/>
        </w:rPr>
        <w:t>四</w:t>
      </w:r>
      <w:r w:rsidRPr="00011CF2">
        <w:rPr>
          <w:rFonts w:ascii="仿宋_GB2312" w:eastAsia="仿宋_GB2312" w:hAnsi="宋体" w:hint="eastAsia"/>
          <w:sz w:val="32"/>
          <w:szCs w:val="32"/>
        </w:rPr>
        <w:t>）项目实施成果和绩效。</w:t>
      </w:r>
    </w:p>
    <w:p w:rsidR="0000337C" w:rsidRPr="00011CF2" w:rsidRDefault="0000337C" w:rsidP="009279D7">
      <w:pPr>
        <w:tabs>
          <w:tab w:val="left" w:pos="180"/>
        </w:tabs>
        <w:snapToGrid w:val="0"/>
        <w:spacing w:line="570" w:lineRule="exact"/>
        <w:ind w:firstLine="600"/>
        <w:rPr>
          <w:rFonts w:ascii="仿宋_GB2312" w:eastAsia="仿宋_GB2312" w:hAnsi="宋体"/>
          <w:sz w:val="32"/>
          <w:szCs w:val="32"/>
        </w:rPr>
      </w:pPr>
      <w:r w:rsidRPr="00011CF2">
        <w:rPr>
          <w:rFonts w:ascii="仿宋_GB2312" w:eastAsia="仿宋_GB2312" w:hAnsi="宋体" w:hint="eastAsia"/>
          <w:b/>
          <w:sz w:val="32"/>
          <w:szCs w:val="32"/>
        </w:rPr>
        <w:t>第十九条</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建立项目承担单位及项目负责人信用考评与奖惩管理机制。对于应结未结和市科技局组织评议或评估结果为较差的项目单位及项目负责人，市科技局在一年内停止受理其申报市科技计划项目；对于强行中止、撤销项目的承担单位及项目负责人，市科技局在三年内停止受理其申报市科技计划项目。同时市科技局将不良信用记录记入市科技计划项目信用数据库。对项目取得重大进展和取得突出成果和经济社会效益的项目负责人，以及对于市科技局组织评议或评估结果为优秀的项目单位及项目负责人，市科技局在下年度项目申报中给予优先立项或滚动支持。</w:t>
      </w:r>
    </w:p>
    <w:p w:rsidR="0000337C" w:rsidRPr="00011CF2" w:rsidRDefault="0000337C" w:rsidP="009279D7">
      <w:pPr>
        <w:snapToGrid w:val="0"/>
        <w:spacing w:line="570" w:lineRule="exact"/>
        <w:jc w:val="center"/>
        <w:rPr>
          <w:rFonts w:ascii="仿宋_GB2312" w:eastAsia="仿宋_GB2312" w:hAnsi="宋体"/>
          <w:b/>
          <w:sz w:val="32"/>
          <w:szCs w:val="32"/>
        </w:rPr>
      </w:pPr>
      <w:r w:rsidRPr="00011CF2">
        <w:rPr>
          <w:rFonts w:ascii="仿宋_GB2312" w:eastAsia="仿宋_GB2312" w:hAnsi="宋体" w:hint="eastAsia"/>
          <w:b/>
          <w:sz w:val="32"/>
          <w:szCs w:val="32"/>
        </w:rPr>
        <w:t>第五章</w:t>
      </w:r>
      <w:r w:rsidRPr="00011CF2">
        <w:rPr>
          <w:rFonts w:ascii="仿宋_GB2312" w:eastAsia="仿宋_GB2312" w:hAnsi="宋体"/>
          <w:b/>
          <w:sz w:val="32"/>
          <w:szCs w:val="32"/>
        </w:rPr>
        <w:t xml:space="preserve">  </w:t>
      </w:r>
      <w:r w:rsidRPr="00011CF2">
        <w:rPr>
          <w:rFonts w:ascii="仿宋_GB2312" w:eastAsia="仿宋_GB2312" w:hAnsi="宋体" w:hint="eastAsia"/>
          <w:b/>
          <w:sz w:val="32"/>
          <w:szCs w:val="32"/>
        </w:rPr>
        <w:t>附则</w:t>
      </w:r>
    </w:p>
    <w:p w:rsidR="0000337C" w:rsidRPr="00B520E2" w:rsidRDefault="0000337C" w:rsidP="008B3CDB">
      <w:pPr>
        <w:tabs>
          <w:tab w:val="left" w:pos="2121"/>
        </w:tabs>
        <w:snapToGrid w:val="0"/>
        <w:spacing w:line="570" w:lineRule="exact"/>
        <w:ind w:firstLineChars="200" w:firstLine="31680"/>
        <w:rPr>
          <w:rFonts w:ascii="仿宋_GB2312" w:eastAsia="仿宋_GB2312" w:hAnsi="宋体"/>
          <w:sz w:val="32"/>
          <w:szCs w:val="32"/>
        </w:rPr>
      </w:pPr>
      <w:r w:rsidRPr="00011CF2">
        <w:rPr>
          <w:rFonts w:ascii="仿宋_GB2312" w:eastAsia="仿宋_GB2312" w:hAnsi="宋体"/>
          <w:sz w:val="32"/>
          <w:szCs w:val="32"/>
        </w:rPr>
        <w:t xml:space="preserve"> </w:t>
      </w:r>
      <w:r w:rsidRPr="00011CF2">
        <w:rPr>
          <w:rFonts w:ascii="仿宋_GB2312" w:eastAsia="仿宋_GB2312" w:hAnsi="宋体" w:hint="eastAsia"/>
          <w:b/>
          <w:sz w:val="32"/>
          <w:szCs w:val="32"/>
        </w:rPr>
        <w:t>第二十条</w:t>
      </w:r>
      <w:r w:rsidRPr="00011CF2">
        <w:rPr>
          <w:rFonts w:ascii="仿宋_GB2312" w:eastAsia="仿宋_GB2312" w:hAnsi="宋体"/>
          <w:b/>
          <w:sz w:val="32"/>
          <w:szCs w:val="32"/>
        </w:rPr>
        <w:t xml:space="preserve"> </w:t>
      </w:r>
      <w:r w:rsidRPr="00011CF2">
        <w:rPr>
          <w:rFonts w:ascii="仿宋_GB2312" w:eastAsia="仿宋_GB2312" w:hAnsi="宋体"/>
          <w:sz w:val="32"/>
          <w:szCs w:val="32"/>
        </w:rPr>
        <w:t xml:space="preserve"> </w:t>
      </w:r>
      <w:r w:rsidRPr="00011CF2">
        <w:rPr>
          <w:rFonts w:ascii="仿宋_GB2312" w:eastAsia="仿宋_GB2312" w:hAnsi="宋体" w:hint="eastAsia"/>
          <w:sz w:val="32"/>
          <w:szCs w:val="32"/>
        </w:rPr>
        <w:t>本办法自</w:t>
      </w:r>
      <w:r>
        <w:rPr>
          <w:rFonts w:ascii="仿宋_GB2312" w:eastAsia="仿宋_GB2312" w:hAnsi="宋体" w:hint="eastAsia"/>
          <w:sz w:val="32"/>
          <w:szCs w:val="32"/>
        </w:rPr>
        <w:t>下</w:t>
      </w:r>
      <w:r w:rsidRPr="00011CF2">
        <w:rPr>
          <w:rFonts w:ascii="仿宋_GB2312" w:eastAsia="仿宋_GB2312" w:hAnsi="宋体" w:hint="eastAsia"/>
          <w:sz w:val="32"/>
          <w:szCs w:val="32"/>
        </w:rPr>
        <w:t>发之日起</w:t>
      </w:r>
      <w:r>
        <w:rPr>
          <w:rFonts w:ascii="仿宋_GB2312" w:eastAsia="仿宋_GB2312" w:hAnsi="宋体" w:hint="eastAsia"/>
          <w:sz w:val="32"/>
          <w:szCs w:val="32"/>
        </w:rPr>
        <w:t>施</w:t>
      </w:r>
      <w:r w:rsidRPr="00011CF2">
        <w:rPr>
          <w:rFonts w:ascii="仿宋_GB2312" w:eastAsia="仿宋_GB2312" w:hAnsi="宋体" w:hint="eastAsia"/>
          <w:sz w:val="32"/>
          <w:szCs w:val="32"/>
        </w:rPr>
        <w:t>行，由溧阳市科技局负责解释。</w:t>
      </w:r>
      <w:r w:rsidRPr="00B520E2">
        <w:rPr>
          <w:rFonts w:ascii="仿宋_GB2312" w:eastAsia="仿宋_GB2312" w:hAnsi="宋体"/>
          <w:sz w:val="32"/>
          <w:szCs w:val="32"/>
        </w:rPr>
        <w:t xml:space="preserve"> </w:t>
      </w:r>
    </w:p>
    <w:p w:rsidR="0000337C" w:rsidRPr="00B520E2" w:rsidRDefault="0000337C" w:rsidP="009279D7">
      <w:pPr>
        <w:spacing w:line="570" w:lineRule="exact"/>
        <w:outlineLvl w:val="0"/>
        <w:rPr>
          <w:rFonts w:ascii="仿宋_GB2312" w:eastAsia="仿宋_GB2312"/>
          <w:sz w:val="32"/>
          <w:szCs w:val="32"/>
        </w:rPr>
      </w:pPr>
    </w:p>
    <w:sectPr w:rsidR="0000337C" w:rsidRPr="00B520E2" w:rsidSect="00D071BE">
      <w:footerReference w:type="even" r:id="rId7"/>
      <w:footerReference w:type="default" r:id="rId8"/>
      <w:pgSz w:w="11906" w:h="16838" w:code="9"/>
      <w:pgMar w:top="2098" w:right="1531" w:bottom="1985" w:left="1531" w:header="709" w:footer="1361"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7C" w:rsidRDefault="0000337C">
      <w:r>
        <w:separator/>
      </w:r>
    </w:p>
  </w:endnote>
  <w:endnote w:type="continuationSeparator" w:id="1">
    <w:p w:rsidR="0000337C" w:rsidRDefault="00003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7C" w:rsidRDefault="0000337C" w:rsidP="00BD74AE">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rsidR="0000337C" w:rsidRDefault="0000337C" w:rsidP="00D071B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7C" w:rsidRPr="00D071BE" w:rsidRDefault="0000337C" w:rsidP="00BD74AE">
    <w:pPr>
      <w:pStyle w:val="Footer"/>
      <w:framePr w:wrap="around" w:vAnchor="text" w:hAnchor="margin" w:xAlign="inside" w:y="1"/>
      <w:jc w:val="right"/>
      <w:rPr>
        <w:rStyle w:val="PageNumber"/>
        <w:sz w:val="28"/>
      </w:rPr>
    </w:pPr>
    <w:r w:rsidRPr="00D071BE">
      <w:rPr>
        <w:rStyle w:val="PageNumber"/>
        <w:sz w:val="28"/>
      </w:rPr>
      <w:fldChar w:fldCharType="begin"/>
    </w:r>
    <w:r w:rsidRPr="00D071BE">
      <w:rPr>
        <w:rStyle w:val="PageNumber"/>
        <w:sz w:val="28"/>
      </w:rPr>
      <w:instrText xml:space="preserve">PAGE  </w:instrText>
    </w:r>
    <w:r w:rsidRPr="00D071BE">
      <w:rPr>
        <w:rStyle w:val="PageNumber"/>
        <w:sz w:val="28"/>
      </w:rPr>
      <w:fldChar w:fldCharType="separate"/>
    </w:r>
    <w:r>
      <w:rPr>
        <w:rStyle w:val="PageNumber"/>
        <w:noProof/>
        <w:sz w:val="28"/>
      </w:rPr>
      <w:t>- 7 -</w:t>
    </w:r>
    <w:r w:rsidRPr="00D071BE">
      <w:rPr>
        <w:rStyle w:val="PageNumber"/>
        <w:sz w:val="28"/>
      </w:rPr>
      <w:fldChar w:fldCharType="end"/>
    </w:r>
  </w:p>
  <w:p w:rsidR="0000337C" w:rsidRPr="00FE3E33" w:rsidRDefault="0000337C" w:rsidP="00D071BE">
    <w:pPr>
      <w:pStyle w:val="Footer"/>
      <w:ind w:right="360" w:firstLine="360"/>
      <w:jc w:val="right"/>
      <w:rPr>
        <w:sz w:val="28"/>
      </w:rPr>
    </w:pPr>
    <w:r w:rsidRPr="007D173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7C" w:rsidRDefault="0000337C">
      <w:r>
        <w:separator/>
      </w:r>
    </w:p>
  </w:footnote>
  <w:footnote w:type="continuationSeparator" w:id="1">
    <w:p w:rsidR="0000337C" w:rsidRDefault="00003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920"/>
        </w:tabs>
        <w:ind w:left="920" w:hanging="360"/>
      </w:pPr>
      <w:rPr>
        <w:rFonts w:cs="Times New Roman" w:hint="eastAsia"/>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8EE"/>
    <w:rsid w:val="00001599"/>
    <w:rsid w:val="0000337C"/>
    <w:rsid w:val="00004EDB"/>
    <w:rsid w:val="00011CF2"/>
    <w:rsid w:val="00012256"/>
    <w:rsid w:val="0002199E"/>
    <w:rsid w:val="00045451"/>
    <w:rsid w:val="0004681C"/>
    <w:rsid w:val="00051AF4"/>
    <w:rsid w:val="00061646"/>
    <w:rsid w:val="000634A6"/>
    <w:rsid w:val="00067B28"/>
    <w:rsid w:val="00075D1C"/>
    <w:rsid w:val="00081299"/>
    <w:rsid w:val="0008717D"/>
    <w:rsid w:val="00090171"/>
    <w:rsid w:val="000B369F"/>
    <w:rsid w:val="000B62EB"/>
    <w:rsid w:val="000C0256"/>
    <w:rsid w:val="000C6BAB"/>
    <w:rsid w:val="000D0C2C"/>
    <w:rsid w:val="000D3914"/>
    <w:rsid w:val="000E08CD"/>
    <w:rsid w:val="000F0574"/>
    <w:rsid w:val="000F6911"/>
    <w:rsid w:val="001068A8"/>
    <w:rsid w:val="001127E3"/>
    <w:rsid w:val="00134B90"/>
    <w:rsid w:val="00134F7B"/>
    <w:rsid w:val="00157952"/>
    <w:rsid w:val="00174436"/>
    <w:rsid w:val="00174828"/>
    <w:rsid w:val="00180E28"/>
    <w:rsid w:val="00192A75"/>
    <w:rsid w:val="001A0BC6"/>
    <w:rsid w:val="001A5FA8"/>
    <w:rsid w:val="001E2676"/>
    <w:rsid w:val="001E7556"/>
    <w:rsid w:val="001F2A4E"/>
    <w:rsid w:val="00222CC0"/>
    <w:rsid w:val="0023500D"/>
    <w:rsid w:val="00266891"/>
    <w:rsid w:val="00295037"/>
    <w:rsid w:val="0029582E"/>
    <w:rsid w:val="0029733E"/>
    <w:rsid w:val="002B0E7E"/>
    <w:rsid w:val="002B6F80"/>
    <w:rsid w:val="002C26D6"/>
    <w:rsid w:val="002D6138"/>
    <w:rsid w:val="002E0F49"/>
    <w:rsid w:val="002F777F"/>
    <w:rsid w:val="003021E0"/>
    <w:rsid w:val="0030643A"/>
    <w:rsid w:val="003156E7"/>
    <w:rsid w:val="00321FBF"/>
    <w:rsid w:val="00325E93"/>
    <w:rsid w:val="003301B6"/>
    <w:rsid w:val="00330243"/>
    <w:rsid w:val="0033287B"/>
    <w:rsid w:val="00332A24"/>
    <w:rsid w:val="00335740"/>
    <w:rsid w:val="0034569A"/>
    <w:rsid w:val="00345F56"/>
    <w:rsid w:val="0035261B"/>
    <w:rsid w:val="003610F4"/>
    <w:rsid w:val="00366A58"/>
    <w:rsid w:val="00393F36"/>
    <w:rsid w:val="003949A1"/>
    <w:rsid w:val="003A2A26"/>
    <w:rsid w:val="003C479A"/>
    <w:rsid w:val="003D09C4"/>
    <w:rsid w:val="003D7C98"/>
    <w:rsid w:val="003E1778"/>
    <w:rsid w:val="003F4403"/>
    <w:rsid w:val="00401F0F"/>
    <w:rsid w:val="00402AF2"/>
    <w:rsid w:val="00407594"/>
    <w:rsid w:val="00407A82"/>
    <w:rsid w:val="0041171B"/>
    <w:rsid w:val="004123AD"/>
    <w:rsid w:val="00420AD3"/>
    <w:rsid w:val="00420C1D"/>
    <w:rsid w:val="0043246A"/>
    <w:rsid w:val="004435EE"/>
    <w:rsid w:val="0046196B"/>
    <w:rsid w:val="00467995"/>
    <w:rsid w:val="004723FE"/>
    <w:rsid w:val="00490FE5"/>
    <w:rsid w:val="00493FE3"/>
    <w:rsid w:val="00494573"/>
    <w:rsid w:val="004B4923"/>
    <w:rsid w:val="004B4BBC"/>
    <w:rsid w:val="004C2099"/>
    <w:rsid w:val="004C5756"/>
    <w:rsid w:val="004C6B0F"/>
    <w:rsid w:val="004D58EB"/>
    <w:rsid w:val="004D7305"/>
    <w:rsid w:val="004E0D43"/>
    <w:rsid w:val="004E2205"/>
    <w:rsid w:val="004E78C6"/>
    <w:rsid w:val="0050571E"/>
    <w:rsid w:val="005069BF"/>
    <w:rsid w:val="005076E4"/>
    <w:rsid w:val="0051142C"/>
    <w:rsid w:val="00514AE4"/>
    <w:rsid w:val="0051689F"/>
    <w:rsid w:val="005548F6"/>
    <w:rsid w:val="0056153A"/>
    <w:rsid w:val="0057431A"/>
    <w:rsid w:val="00577415"/>
    <w:rsid w:val="00582BD3"/>
    <w:rsid w:val="00582F8F"/>
    <w:rsid w:val="00583D77"/>
    <w:rsid w:val="0058528D"/>
    <w:rsid w:val="00597FAC"/>
    <w:rsid w:val="005A1340"/>
    <w:rsid w:val="005A1CA9"/>
    <w:rsid w:val="005C6CF0"/>
    <w:rsid w:val="005D207C"/>
    <w:rsid w:val="005D2EC6"/>
    <w:rsid w:val="005E0625"/>
    <w:rsid w:val="005E372C"/>
    <w:rsid w:val="005F1F9F"/>
    <w:rsid w:val="005F2397"/>
    <w:rsid w:val="005F6DD3"/>
    <w:rsid w:val="005F7E7A"/>
    <w:rsid w:val="00603B54"/>
    <w:rsid w:val="006042CD"/>
    <w:rsid w:val="0061025B"/>
    <w:rsid w:val="00612BF8"/>
    <w:rsid w:val="0061417D"/>
    <w:rsid w:val="0061648E"/>
    <w:rsid w:val="00636319"/>
    <w:rsid w:val="006411B8"/>
    <w:rsid w:val="00641ADB"/>
    <w:rsid w:val="00643564"/>
    <w:rsid w:val="00647AA6"/>
    <w:rsid w:val="00651582"/>
    <w:rsid w:val="00664A22"/>
    <w:rsid w:val="0066556A"/>
    <w:rsid w:val="00670EE6"/>
    <w:rsid w:val="00680345"/>
    <w:rsid w:val="00691F75"/>
    <w:rsid w:val="006968C1"/>
    <w:rsid w:val="006A0230"/>
    <w:rsid w:val="006B28DA"/>
    <w:rsid w:val="006B375D"/>
    <w:rsid w:val="006B7143"/>
    <w:rsid w:val="006D6FE5"/>
    <w:rsid w:val="006E3C52"/>
    <w:rsid w:val="006E4168"/>
    <w:rsid w:val="006E6431"/>
    <w:rsid w:val="006F661D"/>
    <w:rsid w:val="00702435"/>
    <w:rsid w:val="0072466A"/>
    <w:rsid w:val="00731CA1"/>
    <w:rsid w:val="007339C9"/>
    <w:rsid w:val="0073501B"/>
    <w:rsid w:val="0074014F"/>
    <w:rsid w:val="00741793"/>
    <w:rsid w:val="007424B2"/>
    <w:rsid w:val="00764797"/>
    <w:rsid w:val="00770C15"/>
    <w:rsid w:val="00772926"/>
    <w:rsid w:val="00773D3B"/>
    <w:rsid w:val="00786B9E"/>
    <w:rsid w:val="007B1382"/>
    <w:rsid w:val="007C59F6"/>
    <w:rsid w:val="007C6DB2"/>
    <w:rsid w:val="007D0C91"/>
    <w:rsid w:val="007D1730"/>
    <w:rsid w:val="007D41D6"/>
    <w:rsid w:val="007D6730"/>
    <w:rsid w:val="007D7E66"/>
    <w:rsid w:val="007E5D52"/>
    <w:rsid w:val="007E6EAF"/>
    <w:rsid w:val="00814986"/>
    <w:rsid w:val="0081516B"/>
    <w:rsid w:val="00824503"/>
    <w:rsid w:val="00833DD4"/>
    <w:rsid w:val="00833EC0"/>
    <w:rsid w:val="00834B0A"/>
    <w:rsid w:val="00876297"/>
    <w:rsid w:val="00880A81"/>
    <w:rsid w:val="008819C5"/>
    <w:rsid w:val="00881D8E"/>
    <w:rsid w:val="008915E3"/>
    <w:rsid w:val="008A02E0"/>
    <w:rsid w:val="008A180C"/>
    <w:rsid w:val="008A5B1C"/>
    <w:rsid w:val="008B21AF"/>
    <w:rsid w:val="008B3CDB"/>
    <w:rsid w:val="008D1F39"/>
    <w:rsid w:val="008D554F"/>
    <w:rsid w:val="008D6142"/>
    <w:rsid w:val="008E5C7A"/>
    <w:rsid w:val="008E7188"/>
    <w:rsid w:val="009279D7"/>
    <w:rsid w:val="00927C8B"/>
    <w:rsid w:val="00927E9D"/>
    <w:rsid w:val="009314AC"/>
    <w:rsid w:val="009328E7"/>
    <w:rsid w:val="009456BC"/>
    <w:rsid w:val="00952CCD"/>
    <w:rsid w:val="00961545"/>
    <w:rsid w:val="00962776"/>
    <w:rsid w:val="00965324"/>
    <w:rsid w:val="00972A3F"/>
    <w:rsid w:val="009736C6"/>
    <w:rsid w:val="00981C30"/>
    <w:rsid w:val="009822BA"/>
    <w:rsid w:val="009841C0"/>
    <w:rsid w:val="00985B3E"/>
    <w:rsid w:val="00992722"/>
    <w:rsid w:val="009A10DC"/>
    <w:rsid w:val="009A1DBD"/>
    <w:rsid w:val="009A7BE2"/>
    <w:rsid w:val="009C385B"/>
    <w:rsid w:val="009D16C2"/>
    <w:rsid w:val="009D6AE0"/>
    <w:rsid w:val="009E3DBD"/>
    <w:rsid w:val="009F0D42"/>
    <w:rsid w:val="00A12156"/>
    <w:rsid w:val="00A15557"/>
    <w:rsid w:val="00A17A2C"/>
    <w:rsid w:val="00A258CF"/>
    <w:rsid w:val="00A3099F"/>
    <w:rsid w:val="00A450DE"/>
    <w:rsid w:val="00A45C4A"/>
    <w:rsid w:val="00A47954"/>
    <w:rsid w:val="00A51100"/>
    <w:rsid w:val="00A76D47"/>
    <w:rsid w:val="00A8198D"/>
    <w:rsid w:val="00A8533E"/>
    <w:rsid w:val="00A867C4"/>
    <w:rsid w:val="00A93D4B"/>
    <w:rsid w:val="00AA014B"/>
    <w:rsid w:val="00AD6580"/>
    <w:rsid w:val="00AD694E"/>
    <w:rsid w:val="00AE39EF"/>
    <w:rsid w:val="00B07486"/>
    <w:rsid w:val="00B07578"/>
    <w:rsid w:val="00B15711"/>
    <w:rsid w:val="00B31043"/>
    <w:rsid w:val="00B310F4"/>
    <w:rsid w:val="00B3247C"/>
    <w:rsid w:val="00B34C37"/>
    <w:rsid w:val="00B350A9"/>
    <w:rsid w:val="00B42BC1"/>
    <w:rsid w:val="00B448FB"/>
    <w:rsid w:val="00B462A3"/>
    <w:rsid w:val="00B520E2"/>
    <w:rsid w:val="00B57B25"/>
    <w:rsid w:val="00B73BE8"/>
    <w:rsid w:val="00B8044F"/>
    <w:rsid w:val="00B84844"/>
    <w:rsid w:val="00B91E23"/>
    <w:rsid w:val="00BB1785"/>
    <w:rsid w:val="00BC5037"/>
    <w:rsid w:val="00BC6081"/>
    <w:rsid w:val="00BD021C"/>
    <w:rsid w:val="00BD74AE"/>
    <w:rsid w:val="00BD7BF4"/>
    <w:rsid w:val="00BE058D"/>
    <w:rsid w:val="00BE225D"/>
    <w:rsid w:val="00BF0A97"/>
    <w:rsid w:val="00BF2C8F"/>
    <w:rsid w:val="00BF4F52"/>
    <w:rsid w:val="00BF579A"/>
    <w:rsid w:val="00C20861"/>
    <w:rsid w:val="00C25EF8"/>
    <w:rsid w:val="00C30B69"/>
    <w:rsid w:val="00C3743B"/>
    <w:rsid w:val="00C4135F"/>
    <w:rsid w:val="00C4467E"/>
    <w:rsid w:val="00C568F1"/>
    <w:rsid w:val="00C63CF3"/>
    <w:rsid w:val="00C6533C"/>
    <w:rsid w:val="00C660A9"/>
    <w:rsid w:val="00C668EE"/>
    <w:rsid w:val="00C70F2C"/>
    <w:rsid w:val="00C82910"/>
    <w:rsid w:val="00C94736"/>
    <w:rsid w:val="00C97887"/>
    <w:rsid w:val="00CA361F"/>
    <w:rsid w:val="00CC3FF4"/>
    <w:rsid w:val="00CC4A82"/>
    <w:rsid w:val="00CD1EA6"/>
    <w:rsid w:val="00CD62D2"/>
    <w:rsid w:val="00CD6F43"/>
    <w:rsid w:val="00CF101C"/>
    <w:rsid w:val="00CF7A54"/>
    <w:rsid w:val="00D02D70"/>
    <w:rsid w:val="00D0504D"/>
    <w:rsid w:val="00D071BE"/>
    <w:rsid w:val="00D13379"/>
    <w:rsid w:val="00D2083A"/>
    <w:rsid w:val="00D6172B"/>
    <w:rsid w:val="00D64995"/>
    <w:rsid w:val="00D67058"/>
    <w:rsid w:val="00D74C9B"/>
    <w:rsid w:val="00D84F52"/>
    <w:rsid w:val="00DA070E"/>
    <w:rsid w:val="00DA7DD6"/>
    <w:rsid w:val="00DB0A71"/>
    <w:rsid w:val="00DB695C"/>
    <w:rsid w:val="00DC2D69"/>
    <w:rsid w:val="00DC4427"/>
    <w:rsid w:val="00DD0DF0"/>
    <w:rsid w:val="00DD2DA8"/>
    <w:rsid w:val="00DD6CBB"/>
    <w:rsid w:val="00DE0B31"/>
    <w:rsid w:val="00DE33D9"/>
    <w:rsid w:val="00DE7391"/>
    <w:rsid w:val="00DF2C65"/>
    <w:rsid w:val="00E06963"/>
    <w:rsid w:val="00E112FF"/>
    <w:rsid w:val="00E117C4"/>
    <w:rsid w:val="00E45B0E"/>
    <w:rsid w:val="00E45F42"/>
    <w:rsid w:val="00E50645"/>
    <w:rsid w:val="00E5204E"/>
    <w:rsid w:val="00E633C0"/>
    <w:rsid w:val="00E64CAB"/>
    <w:rsid w:val="00E70F3E"/>
    <w:rsid w:val="00E73AAE"/>
    <w:rsid w:val="00E76DB2"/>
    <w:rsid w:val="00E841BC"/>
    <w:rsid w:val="00E87E12"/>
    <w:rsid w:val="00E90220"/>
    <w:rsid w:val="00E91159"/>
    <w:rsid w:val="00E97866"/>
    <w:rsid w:val="00E97AA4"/>
    <w:rsid w:val="00EA1AB3"/>
    <w:rsid w:val="00EB23E3"/>
    <w:rsid w:val="00EB2A61"/>
    <w:rsid w:val="00EB43F5"/>
    <w:rsid w:val="00EC018F"/>
    <w:rsid w:val="00EC6E9B"/>
    <w:rsid w:val="00EE2073"/>
    <w:rsid w:val="00EE30BE"/>
    <w:rsid w:val="00EE7E51"/>
    <w:rsid w:val="00EF1083"/>
    <w:rsid w:val="00EF7D12"/>
    <w:rsid w:val="00F01788"/>
    <w:rsid w:val="00F04EE7"/>
    <w:rsid w:val="00F075B3"/>
    <w:rsid w:val="00F12D9C"/>
    <w:rsid w:val="00F222CA"/>
    <w:rsid w:val="00F445D5"/>
    <w:rsid w:val="00F504B0"/>
    <w:rsid w:val="00F57AE7"/>
    <w:rsid w:val="00F61D40"/>
    <w:rsid w:val="00F65B7E"/>
    <w:rsid w:val="00F7345F"/>
    <w:rsid w:val="00F73C6A"/>
    <w:rsid w:val="00F8341A"/>
    <w:rsid w:val="00F916BF"/>
    <w:rsid w:val="00F95638"/>
    <w:rsid w:val="00F97FD1"/>
    <w:rsid w:val="00FA126A"/>
    <w:rsid w:val="00FC03E3"/>
    <w:rsid w:val="00FD00DB"/>
    <w:rsid w:val="00FD48DE"/>
    <w:rsid w:val="00FE0214"/>
    <w:rsid w:val="00FE3036"/>
    <w:rsid w:val="00FE3E33"/>
    <w:rsid w:val="00FE419E"/>
    <w:rsid w:val="00FF14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E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68EE"/>
    <w:pPr>
      <w:widowControl w:val="0"/>
      <w:autoSpaceDE w:val="0"/>
      <w:autoSpaceDN w:val="0"/>
      <w:adjustRightInd w:val="0"/>
    </w:pPr>
    <w:rPr>
      <w:rFonts w:ascii="宋体" w:cs="宋体"/>
      <w:color w:val="000000"/>
      <w:kern w:val="0"/>
      <w:sz w:val="24"/>
      <w:szCs w:val="24"/>
    </w:rPr>
  </w:style>
  <w:style w:type="paragraph" w:styleId="BodyTextIndent">
    <w:name w:val="Body Text Indent"/>
    <w:basedOn w:val="Default"/>
    <w:next w:val="Default"/>
    <w:link w:val="BodyTextIndentChar"/>
    <w:uiPriority w:val="99"/>
    <w:rsid w:val="00C668EE"/>
    <w:rPr>
      <w:rFonts w:ascii="仿宋_GB2312" w:eastAsia="仿宋_GB2312" w:cs="Times New Roman"/>
      <w:color w:val="auto"/>
    </w:rPr>
  </w:style>
  <w:style w:type="character" w:customStyle="1" w:styleId="BodyTextIndentChar">
    <w:name w:val="Body Text Indent Char"/>
    <w:basedOn w:val="DefaultParagraphFont"/>
    <w:link w:val="BodyTextIndent"/>
    <w:uiPriority w:val="99"/>
    <w:semiHidden/>
    <w:locked/>
    <w:rsid w:val="00597FAC"/>
    <w:rPr>
      <w:rFonts w:cs="Times New Roman"/>
      <w:sz w:val="24"/>
      <w:szCs w:val="24"/>
    </w:rPr>
  </w:style>
  <w:style w:type="paragraph" w:styleId="Footer">
    <w:name w:val="footer"/>
    <w:basedOn w:val="Normal"/>
    <w:link w:val="FooterChar"/>
    <w:uiPriority w:val="99"/>
    <w:rsid w:val="000C6B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91F75"/>
    <w:rPr>
      <w:rFonts w:cs="Times New Roman"/>
      <w:kern w:val="2"/>
      <w:sz w:val="18"/>
      <w:szCs w:val="18"/>
    </w:rPr>
  </w:style>
  <w:style w:type="character" w:styleId="PageNumber">
    <w:name w:val="page number"/>
    <w:basedOn w:val="DefaultParagraphFont"/>
    <w:uiPriority w:val="99"/>
    <w:rsid w:val="000C6BAB"/>
    <w:rPr>
      <w:rFonts w:cs="Times New Roman"/>
    </w:rPr>
  </w:style>
  <w:style w:type="paragraph" w:styleId="BalloonText">
    <w:name w:val="Balloon Text"/>
    <w:basedOn w:val="Normal"/>
    <w:link w:val="BalloonTextChar"/>
    <w:uiPriority w:val="99"/>
    <w:semiHidden/>
    <w:rsid w:val="00067B28"/>
    <w:rPr>
      <w:sz w:val="18"/>
      <w:szCs w:val="18"/>
    </w:rPr>
  </w:style>
  <w:style w:type="character" w:customStyle="1" w:styleId="BalloonTextChar">
    <w:name w:val="Balloon Text Char"/>
    <w:basedOn w:val="DefaultParagraphFont"/>
    <w:link w:val="BalloonText"/>
    <w:uiPriority w:val="99"/>
    <w:semiHidden/>
    <w:locked/>
    <w:rsid w:val="00597FAC"/>
    <w:rPr>
      <w:rFonts w:cs="Times New Roman"/>
      <w:sz w:val="2"/>
    </w:rPr>
  </w:style>
  <w:style w:type="paragraph" w:styleId="Header">
    <w:name w:val="header"/>
    <w:basedOn w:val="Normal"/>
    <w:link w:val="HeaderChar"/>
    <w:uiPriority w:val="99"/>
    <w:rsid w:val="00691F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91F7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6</Pages>
  <Words>430</Words>
  <Characters>2453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常州市科技计划项目实施管理办法</dc:title>
  <dc:subject/>
  <dc:creator>User</dc:creator>
  <cp:keywords/>
  <dc:description/>
  <cp:lastModifiedBy>Users</cp:lastModifiedBy>
  <cp:revision>111</cp:revision>
  <cp:lastPrinted>2013-10-24T03:11:00Z</cp:lastPrinted>
  <dcterms:created xsi:type="dcterms:W3CDTF">2013-08-20T08:53:00Z</dcterms:created>
  <dcterms:modified xsi:type="dcterms:W3CDTF">2015-05-15T02:49:00Z</dcterms:modified>
</cp:coreProperties>
</file>