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0F7" w:rsidRPr="00AB60F7" w:rsidRDefault="00AB60F7" w:rsidP="00AB60F7">
      <w:pPr>
        <w:widowControl/>
        <w:ind w:firstLine="720"/>
        <w:jc w:val="center"/>
        <w:rPr>
          <w:rFonts w:ascii="方正小标宋简体" w:eastAsia="方正小标宋简体" w:hAnsi="新宋体" w:hint="eastAsia"/>
          <w:sz w:val="36"/>
          <w:szCs w:val="36"/>
        </w:rPr>
      </w:pPr>
      <w:r>
        <w:rPr>
          <w:rFonts w:ascii="方正小标宋简体" w:eastAsia="方正小标宋简体" w:hAnsi="新宋体" w:hint="eastAsia"/>
          <w:sz w:val="36"/>
          <w:szCs w:val="36"/>
        </w:rPr>
        <w:t>溧阳市科技局政府信息公开指南</w:t>
      </w:r>
    </w:p>
    <w:p w:rsidR="00AB60F7" w:rsidRDefault="00AB60F7" w:rsidP="00AB60F7">
      <w:pPr>
        <w:ind w:firstLineChars="200" w:firstLine="640"/>
        <w:rPr>
          <w:rFonts w:ascii="仿宋_GB2312" w:eastAsia="仿宋_GB2312" w:cs="Arial" w:hint="eastAsia"/>
          <w:szCs w:val="32"/>
        </w:rPr>
      </w:pPr>
      <w:r>
        <w:rPr>
          <w:rFonts w:ascii="仿宋_GB2312" w:eastAsia="仿宋_GB2312" w:cs="Arial" w:hint="eastAsia"/>
          <w:szCs w:val="32"/>
        </w:rPr>
        <w:t>根据《中华人民共和国政府信息公开条例》（以下简称《条例》），溧阳市科技局在履行职责过程中制作或者获取的政府信息，除依法免予公开的外，均应予以公开或者依公民、法人和其他组织的申请予以提供。</w:t>
      </w:r>
      <w:r>
        <w:rPr>
          <w:rFonts w:ascii="仿宋_GB2312" w:eastAsia="仿宋_GB2312" w:cs="Arial" w:hint="eastAsia"/>
          <w:szCs w:val="32"/>
        </w:rPr>
        <w:br/>
        <w:t xml:space="preserve">    为了更好地提供政府信息公开服务，溧阳市科技局编制了《溧阳市科技局信息公开指南》（以下简称《指南》），需要获得科技信息公开服务的公民、法人和其他组织，建议在“溧阳科技信息网”网站（http://kjj.liyang.gov.cn）“政府信息公开”栏目上查阅《指南》。</w:t>
      </w:r>
      <w:r>
        <w:rPr>
          <w:rFonts w:ascii="仿宋_GB2312" w:eastAsia="仿宋_GB2312" w:cs="Arial" w:hint="eastAsia"/>
          <w:szCs w:val="32"/>
        </w:rPr>
        <w:br/>
        <w:t xml:space="preserve">　　一、主动公开信息</w:t>
      </w:r>
      <w:r>
        <w:rPr>
          <w:rFonts w:ascii="仿宋_GB2312" w:eastAsia="仿宋_GB2312" w:cs="Arial" w:hint="eastAsia"/>
          <w:szCs w:val="32"/>
        </w:rPr>
        <w:br/>
        <w:t xml:space="preserve">　　公民、法人或其他组织可根据需要向我局申请获取相关信息。依照《中华人民共和国保守国家秘密法》、《溧阳市政府信息公开保密审查暂行规定》及其他相关法律、法规和国家有关规定，涉及国家秘密、商业秘密和个人隐私的政府信息不予公开。</w:t>
      </w:r>
      <w:r>
        <w:rPr>
          <w:rFonts w:ascii="仿宋_GB2312" w:eastAsia="仿宋_GB2312" w:cs="Arial" w:hint="eastAsia"/>
          <w:szCs w:val="32"/>
        </w:rPr>
        <w:br/>
        <w:t xml:space="preserve">　　（一）政府公开信息分类、编排体系</w:t>
      </w:r>
      <w:r>
        <w:rPr>
          <w:rFonts w:ascii="仿宋_GB2312" w:eastAsia="仿宋_GB2312" w:cs="Arial" w:hint="eastAsia"/>
          <w:szCs w:val="32"/>
        </w:rPr>
        <w:br/>
        <w:t xml:space="preserve">　　主动公开信息分类：</w:t>
      </w:r>
      <w:r>
        <w:rPr>
          <w:rFonts w:ascii="仿宋_GB2312" w:eastAsia="仿宋_GB2312" w:cs="Arial" w:hint="eastAsia"/>
          <w:szCs w:val="32"/>
        </w:rPr>
        <w:br/>
        <w:t xml:space="preserve">　　政府十二类；政府部门五类。</w:t>
      </w:r>
      <w:r>
        <w:rPr>
          <w:rFonts w:ascii="仿宋_GB2312" w:eastAsia="仿宋_GB2312" w:cs="Arial" w:hint="eastAsia"/>
          <w:szCs w:val="32"/>
        </w:rPr>
        <w:br/>
        <w:t xml:space="preserve">　　政府信息公开目录的编排体系：</w:t>
      </w:r>
      <w:r>
        <w:rPr>
          <w:rFonts w:ascii="仿宋_GB2312" w:eastAsia="仿宋_GB2312" w:cs="Arial" w:hint="eastAsia"/>
          <w:szCs w:val="32"/>
        </w:rPr>
        <w:br/>
        <w:t xml:space="preserve">　　索引号、信息名称、内容概述、产生日期等内容。</w:t>
      </w:r>
      <w:r>
        <w:rPr>
          <w:rFonts w:ascii="仿宋_GB2312" w:eastAsia="仿宋_GB2312" w:cs="Arial" w:hint="eastAsia"/>
          <w:szCs w:val="32"/>
        </w:rPr>
        <w:br/>
        <w:t xml:space="preserve">　　（二）获取方式</w:t>
      </w:r>
      <w:r>
        <w:rPr>
          <w:rFonts w:ascii="仿宋_GB2312" w:eastAsia="仿宋_GB2312" w:cs="Arial" w:hint="eastAsia"/>
          <w:szCs w:val="32"/>
        </w:rPr>
        <w:br/>
        <w:t xml:space="preserve">　　政府信息自形</w:t>
      </w:r>
      <w:proofErr w:type="gramStart"/>
      <w:r>
        <w:rPr>
          <w:rFonts w:ascii="仿宋_GB2312" w:eastAsia="仿宋_GB2312" w:cs="Arial" w:hint="eastAsia"/>
          <w:szCs w:val="32"/>
        </w:rPr>
        <w:t>成或者</w:t>
      </w:r>
      <w:proofErr w:type="gramEnd"/>
      <w:r>
        <w:rPr>
          <w:rFonts w:ascii="仿宋_GB2312" w:eastAsia="仿宋_GB2312" w:cs="Arial" w:hint="eastAsia"/>
          <w:szCs w:val="32"/>
        </w:rPr>
        <w:t>变更之日起20个工作日内主动向</w:t>
      </w:r>
      <w:r>
        <w:rPr>
          <w:rFonts w:ascii="仿宋_GB2312" w:eastAsia="仿宋_GB2312" w:cs="Arial" w:hint="eastAsia"/>
          <w:szCs w:val="32"/>
        </w:rPr>
        <w:lastRenderedPageBreak/>
        <w:t>社会予以公开（法律、法规对政府信息公开的期限另有规定的，从其规定），主要通过政府网站、新闻发布会、政府公报以及报刊、广播、电视等便于公众知晓的方式公开，并根据需要采取设立公共查阅室、资料索取点、信息公告栏、电子信息屏等形式公开政府信息。</w:t>
      </w:r>
      <w:r>
        <w:rPr>
          <w:rFonts w:ascii="仿宋_GB2312" w:eastAsia="仿宋_GB2312" w:cs="Arial" w:hint="eastAsia"/>
          <w:szCs w:val="32"/>
        </w:rPr>
        <w:br/>
        <w:t xml:space="preserve">　　二、依申请公开信息</w:t>
      </w:r>
      <w:r>
        <w:rPr>
          <w:rFonts w:ascii="仿宋_GB2312" w:eastAsia="仿宋_GB2312" w:cs="Arial" w:hint="eastAsia"/>
          <w:szCs w:val="32"/>
        </w:rPr>
        <w:br/>
        <w:t xml:space="preserve">　　公民、法人和其他组织需要本机关主动公开以外的政府信息，可以通过互联网、信函、传真等途径向有关部门申请获取。有关部门依申请提供信息时，根据掌握该信息的实际状态进行提供，不对信息进行加工、统计、研究、分析或者其他处理。</w:t>
      </w:r>
      <w:r>
        <w:rPr>
          <w:rFonts w:ascii="仿宋_GB2312" w:eastAsia="仿宋_GB2312" w:cs="Arial" w:hint="eastAsia"/>
          <w:szCs w:val="32"/>
        </w:rPr>
        <w:br/>
        <w:t xml:space="preserve">　　（一）受理机构（接受网上和信函、传真申请）</w:t>
      </w:r>
      <w:r>
        <w:rPr>
          <w:rFonts w:ascii="仿宋_GB2312" w:eastAsia="仿宋_GB2312" w:cs="Arial" w:hint="eastAsia"/>
          <w:szCs w:val="32"/>
        </w:rPr>
        <w:br/>
        <w:t xml:space="preserve">　　溧阳市科技局</w:t>
      </w:r>
    </w:p>
    <w:p w:rsidR="00AB60F7" w:rsidRDefault="00AB60F7" w:rsidP="00AB60F7">
      <w:pPr>
        <w:ind w:firstLine="0"/>
        <w:rPr>
          <w:rFonts w:ascii="仿宋_GB2312" w:eastAsia="仿宋_GB2312" w:cs="Arial" w:hint="eastAsia"/>
          <w:szCs w:val="32"/>
          <w:u w:val="single"/>
        </w:rPr>
      </w:pPr>
      <w:r>
        <w:rPr>
          <w:rFonts w:ascii="仿宋_GB2312" w:eastAsia="仿宋_GB2312" w:cs="Arial" w:hint="eastAsia"/>
          <w:szCs w:val="32"/>
        </w:rPr>
        <w:t xml:space="preserve">　　地址： </w:t>
      </w:r>
      <w:r>
        <w:rPr>
          <w:rFonts w:ascii="仿宋_GB2312" w:eastAsia="仿宋_GB2312" w:cs="Arial" w:hint="eastAsia"/>
          <w:szCs w:val="32"/>
          <w:u w:val="single"/>
        </w:rPr>
        <w:t>溧阳市东大街182号</w:t>
      </w:r>
      <w:r>
        <w:rPr>
          <w:rFonts w:ascii="仿宋_GB2312" w:eastAsia="仿宋_GB2312" w:cs="Arial" w:hint="eastAsia"/>
          <w:szCs w:val="32"/>
          <w:u w:val="single"/>
        </w:rPr>
        <w:br/>
      </w:r>
      <w:r>
        <w:rPr>
          <w:rFonts w:ascii="仿宋_GB2312" w:eastAsia="仿宋_GB2312" w:cs="Arial" w:hint="eastAsia"/>
          <w:szCs w:val="32"/>
        </w:rPr>
        <w:t xml:space="preserve">    电话： </w:t>
      </w:r>
      <w:r>
        <w:rPr>
          <w:rFonts w:ascii="仿宋_GB2312" w:eastAsia="仿宋_GB2312" w:cs="Arial" w:hint="eastAsia"/>
          <w:szCs w:val="32"/>
          <w:u w:val="single"/>
        </w:rPr>
        <w:t>0519-87172800</w:t>
      </w:r>
    </w:p>
    <w:p w:rsidR="00AB60F7" w:rsidRDefault="00AB60F7" w:rsidP="00AB60F7">
      <w:pPr>
        <w:ind w:firstLine="200"/>
        <w:rPr>
          <w:rFonts w:ascii="仿宋_GB2312" w:eastAsia="仿宋_GB2312" w:cs="Arial" w:hint="eastAsia"/>
          <w:szCs w:val="32"/>
        </w:rPr>
      </w:pPr>
      <w:r>
        <w:rPr>
          <w:rFonts w:ascii="仿宋_GB2312" w:eastAsia="仿宋_GB2312" w:cs="Arial" w:hint="eastAsia"/>
          <w:szCs w:val="32"/>
        </w:rPr>
        <w:t xml:space="preserve">   传真： </w:t>
      </w:r>
      <w:r>
        <w:rPr>
          <w:rFonts w:ascii="仿宋_GB2312" w:eastAsia="仿宋_GB2312" w:cs="Arial" w:hint="eastAsia"/>
          <w:szCs w:val="32"/>
          <w:u w:val="single"/>
        </w:rPr>
        <w:t>0519-87285538</w:t>
      </w:r>
      <w:r>
        <w:rPr>
          <w:rFonts w:ascii="仿宋_GB2312" w:eastAsia="仿宋_GB2312" w:cs="Arial" w:hint="eastAsia"/>
          <w:szCs w:val="32"/>
          <w:u w:val="single"/>
        </w:rPr>
        <w:br/>
      </w:r>
      <w:r>
        <w:rPr>
          <w:rFonts w:ascii="仿宋_GB2312" w:eastAsia="仿宋_GB2312" w:cs="Arial" w:hint="eastAsia"/>
          <w:szCs w:val="32"/>
        </w:rPr>
        <w:t>（二）提出申请</w:t>
      </w:r>
      <w:r>
        <w:rPr>
          <w:rFonts w:ascii="仿宋_GB2312" w:eastAsia="仿宋_GB2312" w:cs="Arial" w:hint="eastAsia"/>
          <w:szCs w:val="32"/>
        </w:rPr>
        <w:br/>
        <w:t>申请表可向受理机构处申请领取或自行复制，也可在“中国溧阳”政府门户网站上下载电子版本，具体网址为www.liyang.gov.cn。</w:t>
      </w:r>
      <w:r>
        <w:rPr>
          <w:rFonts w:ascii="仿宋_GB2312" w:eastAsia="仿宋_GB2312" w:cs="Arial" w:hint="eastAsia"/>
          <w:szCs w:val="32"/>
        </w:rPr>
        <w:br/>
        <w:t xml:space="preserve">　　1、通过互联网提出申请。申请人在“中国溧阳”政府门户网站上填写电子版本《申请表》后，通过电子邮件方式发送到受理机构电子邮箱即可。为了提高处理效率，申请人</w:t>
      </w:r>
      <w:r>
        <w:rPr>
          <w:rFonts w:ascii="仿宋_GB2312" w:eastAsia="仿宋_GB2312" w:cs="Arial" w:hint="eastAsia"/>
          <w:szCs w:val="32"/>
        </w:rPr>
        <w:lastRenderedPageBreak/>
        <w:t>对所需信息的描述请尽量详尽、明确；若有可能，请提供该信息的标题、发布时间、文号或者其他有助于本单位确定信息载体的提示。申请人能够根据《政府信息公开目录》事先确定所需信息的索引号的，有关部门或单位应当场答复或者立即答复予以公开。</w:t>
      </w:r>
      <w:r>
        <w:rPr>
          <w:rFonts w:ascii="仿宋_GB2312" w:eastAsia="仿宋_GB2312" w:cs="Arial" w:hint="eastAsia"/>
          <w:szCs w:val="32"/>
        </w:rPr>
        <w:br/>
        <w:t xml:space="preserve">　　2、信函、传真申请。申请人通过信函方式提出申请的，请在信封左下角注明“政府信息公开申请”的字样；申请人通过传真方式提出申请的，</w:t>
      </w:r>
      <w:proofErr w:type="gramStart"/>
      <w:r>
        <w:rPr>
          <w:rFonts w:ascii="仿宋_GB2312" w:eastAsia="仿宋_GB2312" w:cs="Arial" w:hint="eastAsia"/>
          <w:szCs w:val="32"/>
        </w:rPr>
        <w:t>请相应</w:t>
      </w:r>
      <w:proofErr w:type="gramEnd"/>
      <w:r>
        <w:rPr>
          <w:rFonts w:ascii="仿宋_GB2312" w:eastAsia="仿宋_GB2312" w:cs="Arial" w:hint="eastAsia"/>
          <w:szCs w:val="32"/>
        </w:rPr>
        <w:t>注明“政府信息公开申请”的字样。</w:t>
      </w:r>
      <w:r>
        <w:rPr>
          <w:rFonts w:ascii="仿宋_GB2312" w:eastAsia="仿宋_GB2312" w:cs="Arial" w:hint="eastAsia"/>
          <w:szCs w:val="32"/>
        </w:rPr>
        <w:br/>
        <w:t xml:space="preserve">　　3、特别程序。申请人申请获取与自身相关的政府信息的，应当持有效身份证件，当面向有关部门或单位提交书面申请。</w:t>
      </w:r>
      <w:r>
        <w:rPr>
          <w:rFonts w:ascii="仿宋_GB2312" w:eastAsia="仿宋_GB2312" w:cs="Arial" w:hint="eastAsia"/>
          <w:szCs w:val="32"/>
        </w:rPr>
        <w:br/>
        <w:t xml:space="preserve">　　（三）申请处理</w:t>
      </w:r>
      <w:r>
        <w:rPr>
          <w:rFonts w:ascii="仿宋_GB2312" w:eastAsia="仿宋_GB2312" w:cs="Arial" w:hint="eastAsia"/>
          <w:szCs w:val="32"/>
        </w:rPr>
        <w:br/>
        <w:t xml:space="preserve">　　有关部门或单位收到申请后，应当场登记。除可以当场予以答复的外，应当自登记之日起15个工作日内进行实质性审查，并根据下列不同情况，</w:t>
      </w:r>
      <w:proofErr w:type="gramStart"/>
      <w:r>
        <w:rPr>
          <w:rFonts w:ascii="仿宋_GB2312" w:eastAsia="仿宋_GB2312" w:cs="Arial" w:hint="eastAsia"/>
          <w:szCs w:val="32"/>
        </w:rPr>
        <w:t>作出</w:t>
      </w:r>
      <w:proofErr w:type="gramEnd"/>
      <w:r>
        <w:rPr>
          <w:rFonts w:ascii="仿宋_GB2312" w:eastAsia="仿宋_GB2312" w:cs="Arial" w:hint="eastAsia"/>
          <w:szCs w:val="32"/>
        </w:rPr>
        <w:t>答复：</w:t>
      </w:r>
      <w:r>
        <w:rPr>
          <w:rFonts w:ascii="仿宋_GB2312" w:eastAsia="仿宋_GB2312" w:cs="Arial" w:hint="eastAsia"/>
          <w:szCs w:val="32"/>
        </w:rPr>
        <w:br/>
        <w:t xml:space="preserve">　　1、属于应当公开的，制作公开决定书；</w:t>
      </w:r>
      <w:r>
        <w:rPr>
          <w:rFonts w:ascii="仿宋_GB2312" w:eastAsia="仿宋_GB2312" w:cs="Arial" w:hint="eastAsia"/>
          <w:szCs w:val="32"/>
        </w:rPr>
        <w:br/>
        <w:t xml:space="preserve">　　2、属于免予公开的，制作不予公开决定书；</w:t>
      </w:r>
      <w:r>
        <w:rPr>
          <w:rFonts w:ascii="仿宋_GB2312" w:eastAsia="仿宋_GB2312" w:cs="Arial" w:hint="eastAsia"/>
          <w:szCs w:val="32"/>
        </w:rPr>
        <w:br/>
        <w:t xml:space="preserve">　　3、属于主动公开的政府信息，各部门或单位已经主动向社会公开的，应当指引告知信息公开权利人；</w:t>
      </w:r>
      <w:r>
        <w:rPr>
          <w:rFonts w:ascii="仿宋_GB2312" w:eastAsia="仿宋_GB2312" w:cs="Arial" w:hint="eastAsia"/>
          <w:szCs w:val="32"/>
        </w:rPr>
        <w:br/>
        <w:t xml:space="preserve">　　4、属于应当主动公开，但未公开的政府信息，应当向社会公开，并且指引告知信息公开权利人；</w:t>
      </w:r>
      <w:r>
        <w:rPr>
          <w:rFonts w:ascii="仿宋_GB2312" w:eastAsia="仿宋_GB2312" w:cs="Arial" w:hint="eastAsia"/>
          <w:szCs w:val="32"/>
        </w:rPr>
        <w:br/>
        <w:t xml:space="preserve">　　5、申请的政府信息不属于受理部门或单位掌握范围的，</w:t>
      </w:r>
      <w:r>
        <w:rPr>
          <w:rFonts w:ascii="仿宋_GB2312" w:eastAsia="仿宋_GB2312" w:cs="Arial" w:hint="eastAsia"/>
          <w:szCs w:val="32"/>
        </w:rPr>
        <w:lastRenderedPageBreak/>
        <w:t>应当告知申请人，如能够确定该信息掌握部门或单位的，应当告知联系方式；</w:t>
      </w:r>
      <w:r>
        <w:rPr>
          <w:rFonts w:ascii="仿宋_GB2312" w:eastAsia="仿宋_GB2312" w:cs="Arial" w:hint="eastAsia"/>
          <w:szCs w:val="32"/>
        </w:rPr>
        <w:br/>
        <w:t xml:space="preserve">　　6、申请公开的政府信息不存在的，应当告知申请人；</w:t>
      </w:r>
      <w:r>
        <w:rPr>
          <w:rFonts w:ascii="仿宋_GB2312" w:eastAsia="仿宋_GB2312" w:cs="Arial" w:hint="eastAsia"/>
          <w:szCs w:val="32"/>
        </w:rPr>
        <w:br/>
        <w:t xml:space="preserve">　　7、申请公开内容不明确的，应当告知申请人更改、补充。</w:t>
      </w:r>
      <w:r>
        <w:rPr>
          <w:rFonts w:ascii="仿宋_GB2312" w:eastAsia="仿宋_GB2312" w:cs="Arial" w:hint="eastAsia"/>
          <w:szCs w:val="32"/>
        </w:rPr>
        <w:br/>
        <w:t xml:space="preserve">　　因正当理由不能在规定的期限内</w:t>
      </w:r>
      <w:proofErr w:type="gramStart"/>
      <w:r>
        <w:rPr>
          <w:rFonts w:ascii="仿宋_GB2312" w:eastAsia="仿宋_GB2312" w:cs="Arial" w:hint="eastAsia"/>
          <w:szCs w:val="32"/>
        </w:rPr>
        <w:t>作出</w:t>
      </w:r>
      <w:proofErr w:type="gramEnd"/>
      <w:r>
        <w:rPr>
          <w:rFonts w:ascii="仿宋_GB2312" w:eastAsia="仿宋_GB2312" w:cs="Arial" w:hint="eastAsia"/>
          <w:szCs w:val="32"/>
        </w:rPr>
        <w:t>答复的，经上一级政府信息公开工作机构同意，可以将答复的期限适当延长，并书面告知申请人，延长期限最长不超过15个工作日。</w:t>
      </w:r>
      <w:r>
        <w:rPr>
          <w:rFonts w:ascii="仿宋_GB2312" w:eastAsia="仿宋_GB2312" w:cs="Arial" w:hint="eastAsia"/>
          <w:szCs w:val="32"/>
        </w:rPr>
        <w:br/>
        <w:t xml:space="preserve">　</w:t>
      </w:r>
      <w:r>
        <w:rPr>
          <w:rFonts w:ascii="仿宋_GB2312" w:eastAsia="仿宋_GB2312" w:hint="eastAsia"/>
          <w:szCs w:val="32"/>
        </w:rPr>
        <w:t>政府信息公开申请的流程可以参见下图：</w:t>
      </w:r>
    </w:p>
    <w:p w:rsidR="00AB60F7" w:rsidRDefault="00AB60F7" w:rsidP="00AB60F7">
      <w:pPr>
        <w:pStyle w:val="a5"/>
        <w:ind w:firstLine="480"/>
        <w:jc w:val="center"/>
        <w:textAlignment w:val="top"/>
        <w:rPr>
          <w:rFonts w:ascii="仿宋_GB2312" w:eastAsia="仿宋_GB2312" w:hAnsi="Arial" w:cs="Arial" w:hint="eastAsia"/>
          <w:sz w:val="32"/>
          <w:szCs w:val="32"/>
        </w:rPr>
      </w:pPr>
      <w:r>
        <w:rPr>
          <w:rFonts w:ascii="仿宋_GB2312" w:eastAsia="仿宋_GB2312" w:hAnsi="Arial" w:cs="Arial" w:hint="eastAsia"/>
          <w:sz w:val="32"/>
          <w:szCs w:val="32"/>
        </w:rPr>
        <w:t>本机关处理政府信息公开申请的流程可以参见下图：</w:t>
      </w:r>
    </w:p>
    <w:p w:rsidR="00AB60F7" w:rsidRDefault="00AB60F7" w:rsidP="00AB60F7">
      <w:pPr>
        <w:pStyle w:val="a5"/>
        <w:ind w:firstLine="480"/>
        <w:jc w:val="center"/>
        <w:textAlignment w:val="top"/>
        <w:rPr>
          <w:rFonts w:ascii="仿宋_GB2312" w:eastAsia="仿宋_GB2312" w:hAnsi="Arial" w:cs="Arial" w:hint="eastAsia"/>
          <w:sz w:val="32"/>
          <w:szCs w:val="32"/>
        </w:rPr>
      </w:pPr>
      <w:r>
        <w:rPr>
          <w:rFonts w:ascii="仿宋_GB2312" w:eastAsia="仿宋_GB2312" w:hAnsi="Arial" w:cs="Arial" w:hint="eastAsia"/>
          <w:sz w:val="32"/>
          <w:szCs w:val="32"/>
          <w:u w:val="single"/>
        </w:rPr>
        <w:t>申请人提出申请</w:t>
      </w:r>
    </w:p>
    <w:p w:rsidR="00AB60F7" w:rsidRDefault="00AB60F7" w:rsidP="00AB60F7">
      <w:pPr>
        <w:pStyle w:val="a5"/>
        <w:ind w:firstLine="480"/>
        <w:jc w:val="center"/>
        <w:textAlignment w:val="top"/>
        <w:rPr>
          <w:rFonts w:ascii="仿宋_GB2312" w:eastAsia="仿宋_GB2312" w:hAnsi="Arial" w:cs="Arial" w:hint="eastAsia"/>
          <w:sz w:val="32"/>
          <w:szCs w:val="32"/>
        </w:rPr>
      </w:pPr>
      <w:r>
        <w:rPr>
          <w:rFonts w:ascii="仿宋_GB2312" w:eastAsia="仿宋_GB2312" w:hAnsi="Arial" w:cs="Arial" w:hint="eastAsia"/>
          <w:sz w:val="32"/>
          <w:szCs w:val="32"/>
        </w:rPr>
        <w:t>↓</w:t>
      </w:r>
    </w:p>
    <w:p w:rsidR="00AB60F7" w:rsidRDefault="00AB60F7" w:rsidP="00AB60F7">
      <w:pPr>
        <w:pStyle w:val="a5"/>
        <w:ind w:firstLine="480"/>
        <w:jc w:val="center"/>
        <w:textAlignment w:val="top"/>
        <w:rPr>
          <w:rFonts w:ascii="仿宋_GB2312" w:eastAsia="仿宋_GB2312" w:hAnsi="Arial" w:cs="Arial" w:hint="eastAsia"/>
          <w:sz w:val="32"/>
          <w:szCs w:val="32"/>
        </w:rPr>
      </w:pPr>
      <w:r>
        <w:rPr>
          <w:rFonts w:ascii="仿宋_GB2312" w:eastAsia="仿宋_GB2312" w:hAnsi="Arial" w:cs="Arial" w:hint="eastAsia"/>
          <w:sz w:val="32"/>
          <w:szCs w:val="32"/>
        </w:rPr>
        <w:t>申请人填写《政府信息公开申请表》</w:t>
      </w:r>
    </w:p>
    <w:p w:rsidR="00AB60F7" w:rsidRDefault="00AB60F7" w:rsidP="00AB60F7">
      <w:pPr>
        <w:pStyle w:val="a5"/>
        <w:ind w:firstLine="480"/>
        <w:jc w:val="center"/>
        <w:textAlignment w:val="top"/>
        <w:rPr>
          <w:rFonts w:ascii="仿宋_GB2312" w:eastAsia="仿宋_GB2312" w:hAnsi="Arial" w:cs="Arial" w:hint="eastAsia"/>
          <w:sz w:val="32"/>
          <w:szCs w:val="32"/>
        </w:rPr>
      </w:pPr>
      <w:r>
        <w:rPr>
          <w:rFonts w:ascii="仿宋_GB2312" w:eastAsia="仿宋_GB2312" w:hAnsi="Arial" w:cs="Arial" w:hint="eastAsia"/>
          <w:sz w:val="32"/>
          <w:szCs w:val="32"/>
        </w:rPr>
        <w:t>↓</w:t>
      </w:r>
    </w:p>
    <w:p w:rsidR="00AB60F7" w:rsidRDefault="00AB60F7" w:rsidP="00AB60F7">
      <w:pPr>
        <w:pStyle w:val="a5"/>
        <w:ind w:firstLine="480"/>
        <w:jc w:val="center"/>
        <w:textAlignment w:val="top"/>
        <w:rPr>
          <w:rFonts w:ascii="仿宋_GB2312" w:eastAsia="仿宋_GB2312" w:hAnsi="Arial" w:cs="Arial" w:hint="eastAsia"/>
          <w:sz w:val="32"/>
          <w:szCs w:val="32"/>
        </w:rPr>
      </w:pPr>
      <w:r>
        <w:rPr>
          <w:rFonts w:ascii="仿宋_GB2312" w:eastAsia="仿宋_GB2312" w:hAnsi="Arial" w:cs="Arial" w:hint="eastAsia"/>
          <w:sz w:val="32"/>
          <w:szCs w:val="32"/>
        </w:rPr>
        <w:t>受理机关登记（含网上登记）并出具回执</w:t>
      </w:r>
    </w:p>
    <w:p w:rsidR="00AB60F7" w:rsidRDefault="00AB60F7" w:rsidP="00AB60F7">
      <w:pPr>
        <w:pStyle w:val="a5"/>
        <w:ind w:firstLineChars="560" w:firstLine="1792"/>
        <w:textAlignment w:val="top"/>
        <w:rPr>
          <w:rFonts w:ascii="仿宋_GB2312" w:eastAsia="仿宋_GB2312" w:hAnsi="Arial" w:cs="Arial" w:hint="eastAsia"/>
          <w:sz w:val="32"/>
          <w:szCs w:val="32"/>
          <w:u w:val="single"/>
        </w:rPr>
      </w:pPr>
      <w:r>
        <w:rPr>
          <w:rFonts w:ascii="仿宋_GB2312" w:eastAsia="仿宋_GB2312" w:hAnsi="Arial" w:cs="Arial" w:hint="eastAsia"/>
          <w:sz w:val="32"/>
          <w:szCs w:val="32"/>
          <w:u w:val="single"/>
        </w:rPr>
        <w:t xml:space="preserve">               ↓                  </w:t>
      </w:r>
    </w:p>
    <w:p w:rsidR="00AB60F7" w:rsidRDefault="00AB60F7" w:rsidP="00AB60F7">
      <w:pPr>
        <w:pStyle w:val="a5"/>
        <w:ind w:firstLineChars="410" w:firstLine="1312"/>
        <w:textAlignment w:val="top"/>
        <w:rPr>
          <w:rFonts w:ascii="仿宋_GB2312" w:eastAsia="仿宋_GB2312" w:hAnsi="Arial" w:cs="Arial" w:hint="eastAsia"/>
          <w:sz w:val="32"/>
          <w:szCs w:val="32"/>
        </w:rPr>
      </w:pPr>
      <w:proofErr w:type="gramStart"/>
      <w:r>
        <w:rPr>
          <w:rFonts w:ascii="仿宋_GB2312" w:eastAsia="仿宋_GB2312" w:hAnsi="Arial" w:cs="Arial" w:hint="eastAsia"/>
          <w:sz w:val="32"/>
          <w:szCs w:val="32"/>
        </w:rPr>
        <w:t xml:space="preserve">↓                ↓                </w:t>
      </w:r>
      <w:proofErr w:type="gramEnd"/>
      <w:r>
        <w:rPr>
          <w:rFonts w:ascii="仿宋_GB2312" w:eastAsia="仿宋_GB2312" w:hAnsi="Arial" w:cs="Arial" w:hint="eastAsia"/>
          <w:sz w:val="32"/>
          <w:szCs w:val="32"/>
        </w:rPr>
        <w:t>↓</w:t>
      </w:r>
    </w:p>
    <w:p w:rsidR="00AB60F7" w:rsidRDefault="00AB60F7" w:rsidP="00AB60F7">
      <w:pPr>
        <w:pStyle w:val="a5"/>
        <w:textAlignment w:val="top"/>
        <w:rPr>
          <w:rFonts w:ascii="仿宋_GB2312" w:eastAsia="仿宋_GB2312" w:hAnsi="Arial" w:cs="Arial" w:hint="eastAsia"/>
          <w:sz w:val="32"/>
          <w:szCs w:val="32"/>
        </w:rPr>
      </w:pPr>
      <w:r>
        <w:rPr>
          <w:rFonts w:ascii="仿宋_GB2312" w:eastAsia="仿宋_GB2312" w:hAnsi="Arial" w:cs="Arial" w:hint="eastAsia"/>
          <w:sz w:val="32"/>
          <w:szCs w:val="32"/>
        </w:rPr>
        <w:t>受理机关当场答复 受理机关当场不能答复→经批准延长15</w:t>
      </w:r>
    </w:p>
    <w:p w:rsidR="00AB60F7" w:rsidRDefault="00AB60F7" w:rsidP="00AB60F7">
      <w:pPr>
        <w:pStyle w:val="a5"/>
        <w:ind w:firstLineChars="50" w:firstLine="160"/>
        <w:textAlignment w:val="top"/>
        <w:rPr>
          <w:rFonts w:ascii="仿宋_GB2312" w:eastAsia="仿宋_GB2312" w:hAnsi="Arial" w:cs="Arial" w:hint="eastAsia"/>
          <w:sz w:val="32"/>
          <w:szCs w:val="32"/>
          <w:u w:val="single"/>
        </w:rPr>
      </w:pPr>
      <w:r>
        <w:rPr>
          <w:rFonts w:ascii="仿宋_GB2312" w:eastAsia="仿宋_GB2312" w:hAnsi="Arial" w:cs="Arial" w:hint="eastAsia"/>
          <w:sz w:val="32"/>
          <w:szCs w:val="32"/>
        </w:rPr>
        <w:t xml:space="preserve">        </w:t>
      </w:r>
      <w:r>
        <w:rPr>
          <w:rFonts w:ascii="仿宋_GB2312" w:eastAsia="仿宋_GB2312" w:hAnsi="Arial" w:cs="Arial" w:hint="eastAsia"/>
          <w:sz w:val="32"/>
          <w:szCs w:val="32"/>
          <w:u w:val="single"/>
        </w:rPr>
        <w:t xml:space="preserve">        的15个工作日内答复  </w:t>
      </w:r>
      <w:proofErr w:type="gramStart"/>
      <w:r>
        <w:rPr>
          <w:rFonts w:ascii="仿宋_GB2312" w:eastAsia="仿宋_GB2312" w:hAnsi="Arial" w:cs="Arial" w:hint="eastAsia"/>
          <w:sz w:val="32"/>
          <w:szCs w:val="32"/>
          <w:u w:val="single"/>
        </w:rPr>
        <w:t>个</w:t>
      </w:r>
      <w:proofErr w:type="gramEnd"/>
      <w:r>
        <w:rPr>
          <w:rFonts w:ascii="仿宋_GB2312" w:eastAsia="仿宋_GB2312" w:hAnsi="Arial" w:cs="Arial" w:hint="eastAsia"/>
          <w:sz w:val="32"/>
          <w:szCs w:val="32"/>
          <w:u w:val="single"/>
        </w:rPr>
        <w:t>工作日</w:t>
      </w:r>
      <w:r>
        <w:rPr>
          <w:rFonts w:ascii="仿宋_GB2312" w:eastAsia="仿宋_GB2312" w:hAnsi="Arial" w:cs="Arial" w:hint="eastAsia"/>
          <w:sz w:val="32"/>
          <w:szCs w:val="32"/>
        </w:rPr>
        <w:t>内答复</w:t>
      </w:r>
    </w:p>
    <w:p w:rsidR="00AB60F7" w:rsidRDefault="00AB60F7" w:rsidP="00AB60F7">
      <w:pPr>
        <w:pStyle w:val="a5"/>
        <w:ind w:firstLineChars="410" w:firstLine="1312"/>
        <w:textAlignment w:val="top"/>
        <w:rPr>
          <w:rFonts w:ascii="仿宋_GB2312" w:eastAsia="仿宋_GB2312" w:hAnsi="Arial" w:cs="Arial" w:hint="eastAsia"/>
          <w:sz w:val="32"/>
          <w:szCs w:val="32"/>
        </w:rPr>
      </w:pPr>
      <w:r>
        <w:rPr>
          <w:rFonts w:ascii="仿宋_GB2312" w:eastAsia="仿宋_GB2312" w:hAnsi="Arial" w:cs="Arial" w:hint="eastAsia"/>
          <w:sz w:val="32"/>
          <w:szCs w:val="32"/>
        </w:rPr>
        <w:t>↓                ↓                 ↓</w:t>
      </w:r>
    </w:p>
    <w:p w:rsidR="00AB60F7" w:rsidRDefault="00AB60F7" w:rsidP="00AB60F7">
      <w:pPr>
        <w:pStyle w:val="a5"/>
        <w:ind w:firstLineChars="1300" w:firstLine="4160"/>
        <w:textAlignment w:val="top"/>
        <w:rPr>
          <w:rFonts w:ascii="仿宋_GB2312" w:eastAsia="仿宋_GB2312" w:hAnsi="Arial" w:cs="Arial" w:hint="eastAsia"/>
          <w:sz w:val="32"/>
          <w:szCs w:val="32"/>
        </w:rPr>
      </w:pPr>
      <w:r>
        <w:rPr>
          <w:rFonts w:ascii="仿宋_GB2312" w:eastAsia="仿宋_GB2312" w:hAnsi="Arial" w:cs="Arial" w:hint="eastAsia"/>
          <w:sz w:val="32"/>
          <w:szCs w:val="32"/>
        </w:rPr>
        <w:t>↓</w:t>
      </w:r>
    </w:p>
    <w:p w:rsidR="00AB60F7" w:rsidRDefault="00AB60F7" w:rsidP="00AB60F7">
      <w:pPr>
        <w:pStyle w:val="a5"/>
        <w:ind w:firstLineChars="810" w:firstLine="2592"/>
        <w:textAlignment w:val="top"/>
        <w:rPr>
          <w:rFonts w:ascii="仿宋_GB2312" w:eastAsia="仿宋_GB2312" w:hAnsi="Arial" w:cs="Arial" w:hint="eastAsia"/>
          <w:sz w:val="32"/>
          <w:szCs w:val="32"/>
        </w:rPr>
      </w:pPr>
      <w:r>
        <w:rPr>
          <w:rFonts w:ascii="仿宋_GB2312" w:eastAsia="仿宋_GB2312" w:hAnsi="Arial" w:cs="Arial" w:hint="eastAsia"/>
          <w:sz w:val="32"/>
          <w:szCs w:val="32"/>
        </w:rPr>
        <w:t>出具《政府信息公开告知书》</w:t>
      </w:r>
    </w:p>
    <w:p w:rsidR="00AB60F7" w:rsidRDefault="00AB60F7" w:rsidP="00AB60F7">
      <w:pPr>
        <w:pStyle w:val="a5"/>
        <w:ind w:firstLineChars="1300" w:firstLine="4160"/>
        <w:textAlignment w:val="top"/>
        <w:rPr>
          <w:rFonts w:ascii="仿宋_GB2312" w:eastAsia="仿宋_GB2312" w:hAnsi="Arial" w:cs="Arial" w:hint="eastAsia"/>
          <w:sz w:val="32"/>
          <w:szCs w:val="32"/>
        </w:rPr>
      </w:pPr>
      <w:r>
        <w:rPr>
          <w:rFonts w:ascii="仿宋_GB2312" w:eastAsia="仿宋_GB2312" w:hAnsi="Arial" w:cs="Arial" w:hint="eastAsia"/>
          <w:sz w:val="32"/>
          <w:szCs w:val="32"/>
        </w:rPr>
        <w:t>↓</w:t>
      </w:r>
    </w:p>
    <w:p w:rsidR="00AB60F7" w:rsidRDefault="00AB60F7" w:rsidP="00AB60F7">
      <w:pPr>
        <w:pStyle w:val="a5"/>
        <w:ind w:firstLineChars="710" w:firstLine="2272"/>
        <w:textAlignment w:val="top"/>
        <w:rPr>
          <w:rFonts w:ascii="仿宋_GB2312" w:eastAsia="仿宋_GB2312" w:hAnsi="Arial" w:cs="Arial" w:hint="eastAsia"/>
          <w:sz w:val="32"/>
          <w:szCs w:val="32"/>
        </w:rPr>
      </w:pPr>
      <w:r>
        <w:rPr>
          <w:rFonts w:ascii="仿宋_GB2312" w:eastAsia="仿宋_GB2312" w:hAnsi="Arial" w:cs="Arial" w:hint="eastAsia"/>
          <w:sz w:val="32"/>
          <w:szCs w:val="32"/>
        </w:rPr>
        <w:lastRenderedPageBreak/>
        <w:t>↓                     ↓</w:t>
      </w:r>
    </w:p>
    <w:p w:rsidR="00AB60F7" w:rsidRDefault="00AB60F7" w:rsidP="00AB60F7">
      <w:pPr>
        <w:pStyle w:val="a5"/>
        <w:ind w:firstLineChars="410" w:firstLine="1312"/>
        <w:textAlignment w:val="top"/>
        <w:rPr>
          <w:rFonts w:ascii="仿宋_GB2312" w:eastAsia="仿宋_GB2312" w:hAnsi="Arial" w:cs="Arial" w:hint="eastAsia"/>
          <w:sz w:val="32"/>
          <w:szCs w:val="32"/>
        </w:rPr>
      </w:pPr>
      <w:r>
        <w:rPr>
          <w:rFonts w:ascii="仿宋_GB2312" w:eastAsia="仿宋_GB2312" w:hAnsi="Arial" w:cs="Arial" w:hint="eastAsia"/>
          <w:sz w:val="32"/>
          <w:szCs w:val="32"/>
        </w:rPr>
        <w:t>告知不予公开理由      可以公开→当场签收</w:t>
      </w:r>
    </w:p>
    <w:p w:rsidR="00AB60F7" w:rsidRDefault="00AB60F7" w:rsidP="00AB60F7">
      <w:pPr>
        <w:pStyle w:val="a5"/>
        <w:ind w:firstLine="480"/>
        <w:textAlignment w:val="top"/>
        <w:rPr>
          <w:rFonts w:ascii="仿宋_GB2312" w:eastAsia="仿宋_GB2312" w:hAnsi="Arial" w:cs="Arial" w:hint="eastAsia"/>
          <w:sz w:val="32"/>
          <w:szCs w:val="32"/>
        </w:rPr>
      </w:pPr>
      <w:r>
        <w:rPr>
          <w:rFonts w:ascii="仿宋_GB2312" w:eastAsia="仿宋_GB2312" w:hAnsi="Arial" w:cs="Arial" w:hint="eastAsia"/>
          <w:sz w:val="32"/>
          <w:szCs w:val="32"/>
        </w:rPr>
        <w:t>注：依照国家规定标准，适当收取信息检索、传递与复制的成本费。</w:t>
      </w:r>
    </w:p>
    <w:p w:rsidR="00AB60F7" w:rsidRDefault="00AB60F7" w:rsidP="00AB60F7">
      <w:pPr>
        <w:ind w:firstLine="600"/>
        <w:rPr>
          <w:rFonts w:ascii="仿宋_GB2312" w:eastAsia="仿宋_GB2312" w:cs="Arial" w:hint="eastAsia"/>
          <w:szCs w:val="32"/>
        </w:rPr>
      </w:pPr>
      <w:r>
        <w:rPr>
          <w:rFonts w:ascii="仿宋_GB2312" w:eastAsia="仿宋_GB2312" w:cs="Arial" w:hint="eastAsia"/>
          <w:szCs w:val="32"/>
        </w:rPr>
        <w:t>三、申诉程序</w:t>
      </w:r>
      <w:r>
        <w:rPr>
          <w:rFonts w:ascii="仿宋_GB2312" w:eastAsia="仿宋_GB2312" w:cs="Arial" w:hint="eastAsia"/>
          <w:szCs w:val="32"/>
        </w:rPr>
        <w:br/>
        <w:t xml:space="preserve">　　公民、法人或其他组织认为政府信息公开工作中有不依法履行政府信息公开义务的，可以向上级行政机关、监察机关或者政府信息公开工作主管部门举报，收到举报的机关应当予以调查处理。</w:t>
      </w:r>
      <w:r>
        <w:rPr>
          <w:rFonts w:ascii="仿宋_GB2312" w:eastAsia="仿宋_GB2312" w:cs="Arial" w:hint="eastAsia"/>
          <w:szCs w:val="32"/>
        </w:rPr>
        <w:br/>
        <w:t xml:space="preserve">　　公民法人或其他组织认为行政机关在政府信息公开工作中的具体行政行为侵犯了其合法权益的，可以依法申请行政复议或提起行政诉讼。</w:t>
      </w:r>
      <w:r>
        <w:rPr>
          <w:rFonts w:ascii="仿宋_GB2312" w:eastAsia="仿宋_GB2312" w:cs="Arial" w:hint="eastAsia"/>
          <w:szCs w:val="32"/>
        </w:rPr>
        <w:br/>
        <w:t>公民、法人或者其他组织也可向监察机关或者上级机关举报，接受举报的机关将予以调查处理。</w:t>
      </w:r>
      <w:r>
        <w:rPr>
          <w:rFonts w:ascii="仿宋_GB2312" w:eastAsia="仿宋_GB2312" w:cs="Arial" w:hint="eastAsia"/>
          <w:szCs w:val="32"/>
        </w:rPr>
        <w:br/>
        <w:t xml:space="preserve">　　</w:t>
      </w:r>
      <w:proofErr w:type="gramStart"/>
      <w:r>
        <w:rPr>
          <w:rFonts w:ascii="仿宋_GB2312" w:eastAsia="仿宋_GB2312" w:cs="Arial" w:hint="eastAsia"/>
          <w:szCs w:val="32"/>
        </w:rPr>
        <w:t>当违反</w:t>
      </w:r>
      <w:proofErr w:type="gramEnd"/>
      <w:r>
        <w:rPr>
          <w:rFonts w:ascii="仿宋_GB2312" w:eastAsia="仿宋_GB2312" w:cs="Arial" w:hint="eastAsia"/>
          <w:szCs w:val="32"/>
        </w:rPr>
        <w:t>政府信息公开有关规定的具体行政行为造成申请人或者第三方经济损失，申请人或者第三方可以依法请求赔偿。</w:t>
      </w:r>
    </w:p>
    <w:p w:rsidR="00AB60F7" w:rsidRDefault="00AB60F7" w:rsidP="00AB60F7">
      <w:pPr>
        <w:ind w:firstLine="600"/>
        <w:rPr>
          <w:rFonts w:ascii="仿宋_GB2312" w:eastAsia="仿宋_GB2312" w:cs="Arial" w:hint="eastAsia"/>
          <w:szCs w:val="32"/>
        </w:rPr>
      </w:pPr>
    </w:p>
    <w:p w:rsidR="00AB60F7" w:rsidRDefault="00AB60F7" w:rsidP="00AB60F7">
      <w:pPr>
        <w:ind w:firstLine="600"/>
        <w:rPr>
          <w:rFonts w:ascii="仿宋_GB2312" w:eastAsia="仿宋_GB2312" w:hint="eastAsia"/>
          <w:szCs w:val="32"/>
        </w:rPr>
      </w:pPr>
    </w:p>
    <w:p w:rsidR="00AB60F7" w:rsidRDefault="00AB60F7" w:rsidP="00AB60F7">
      <w:pPr>
        <w:ind w:firstLine="420"/>
        <w:rPr>
          <w:rFonts w:ascii="仿宋_GB2312" w:eastAsia="仿宋_GB2312" w:hAnsi="仿宋" w:cs="仿宋" w:hint="eastAsia"/>
          <w:szCs w:val="32"/>
        </w:rPr>
      </w:pPr>
    </w:p>
    <w:p w:rsidR="00D510AB" w:rsidRDefault="00D510AB" w:rsidP="00A35073">
      <w:pPr>
        <w:ind w:firstLine="420"/>
      </w:pPr>
    </w:p>
    <w:sectPr w:rsidR="00D510AB" w:rsidSect="00D510A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6F4" w:rsidRDefault="00CF36F4" w:rsidP="00AB60F7">
      <w:pPr>
        <w:spacing w:line="240" w:lineRule="auto"/>
      </w:pPr>
      <w:r>
        <w:separator/>
      </w:r>
    </w:p>
  </w:endnote>
  <w:endnote w:type="continuationSeparator" w:id="0">
    <w:p w:rsidR="00CF36F4" w:rsidRDefault="00CF36F4" w:rsidP="00AB60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鼎简仿宋">
    <w:altName w:val="宋体"/>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0F7" w:rsidRDefault="00AB60F7" w:rsidP="00AB60F7">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0F7" w:rsidRDefault="00AB60F7" w:rsidP="00AB60F7">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0F7" w:rsidRDefault="00AB60F7" w:rsidP="00AB60F7">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6F4" w:rsidRDefault="00CF36F4" w:rsidP="00AB60F7">
      <w:pPr>
        <w:spacing w:line="240" w:lineRule="auto"/>
      </w:pPr>
      <w:r>
        <w:separator/>
      </w:r>
    </w:p>
  </w:footnote>
  <w:footnote w:type="continuationSeparator" w:id="0">
    <w:p w:rsidR="00CF36F4" w:rsidRDefault="00CF36F4" w:rsidP="00AB60F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0F7" w:rsidRDefault="00AB60F7" w:rsidP="00AB60F7">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0F7" w:rsidRDefault="00AB60F7" w:rsidP="00AB60F7">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0F7" w:rsidRDefault="00AB60F7" w:rsidP="00AB60F7">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60F7"/>
    <w:rsid w:val="003F6A3D"/>
    <w:rsid w:val="00A35073"/>
    <w:rsid w:val="00AB60F7"/>
    <w:rsid w:val="00CF36F4"/>
    <w:rsid w:val="00D510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0F7"/>
    <w:pPr>
      <w:widowControl w:val="0"/>
      <w:autoSpaceDE w:val="0"/>
      <w:autoSpaceDN w:val="0"/>
      <w:snapToGrid w:val="0"/>
      <w:spacing w:line="590" w:lineRule="atLeast"/>
      <w:ind w:firstLineChars="0" w:firstLine="624"/>
    </w:pPr>
    <w:rPr>
      <w:rFonts w:ascii="汉鼎简仿宋" w:eastAsia="汉鼎简仿宋"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60F7"/>
    <w:pPr>
      <w:pBdr>
        <w:bottom w:val="single" w:sz="6" w:space="1" w:color="auto"/>
      </w:pBdr>
      <w:tabs>
        <w:tab w:val="center" w:pos="4153"/>
        <w:tab w:val="right" w:pos="8306"/>
      </w:tabs>
      <w:autoSpaceDE/>
      <w:autoSpaceDN/>
      <w:spacing w:line="240" w:lineRule="auto"/>
      <w:ind w:firstLineChars="200" w:firstLine="20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AB60F7"/>
    <w:rPr>
      <w:sz w:val="18"/>
      <w:szCs w:val="18"/>
    </w:rPr>
  </w:style>
  <w:style w:type="paragraph" w:styleId="a4">
    <w:name w:val="footer"/>
    <w:basedOn w:val="a"/>
    <w:link w:val="Char0"/>
    <w:uiPriority w:val="99"/>
    <w:semiHidden/>
    <w:unhideWhenUsed/>
    <w:rsid w:val="00AB60F7"/>
    <w:pPr>
      <w:tabs>
        <w:tab w:val="center" w:pos="4153"/>
        <w:tab w:val="right" w:pos="8306"/>
      </w:tabs>
      <w:autoSpaceDE/>
      <w:autoSpaceDN/>
      <w:spacing w:line="240" w:lineRule="auto"/>
      <w:ind w:firstLineChars="200" w:firstLine="200"/>
      <w:jc w:val="left"/>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AB60F7"/>
    <w:rPr>
      <w:sz w:val="18"/>
      <w:szCs w:val="18"/>
    </w:rPr>
  </w:style>
  <w:style w:type="paragraph" w:styleId="a5">
    <w:name w:val="Normal (Web)"/>
    <w:basedOn w:val="a"/>
    <w:semiHidden/>
    <w:unhideWhenUsed/>
    <w:rsid w:val="00AB60F7"/>
    <w:pPr>
      <w:widowControl/>
      <w:autoSpaceDE/>
      <w:autoSpaceDN/>
      <w:snapToGrid/>
      <w:spacing w:line="240" w:lineRule="auto"/>
      <w:ind w:firstLine="0"/>
      <w:jc w:val="left"/>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24232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1933</Characters>
  <Application>Microsoft Office Word</Application>
  <DocSecurity>0</DocSecurity>
  <Lines>16</Lines>
  <Paragraphs>4</Paragraphs>
  <ScaleCrop>false</ScaleCrop>
  <Company>China</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3</cp:revision>
  <dcterms:created xsi:type="dcterms:W3CDTF">2015-12-15T05:50:00Z</dcterms:created>
  <dcterms:modified xsi:type="dcterms:W3CDTF">2015-12-15T05:50:00Z</dcterms:modified>
</cp:coreProperties>
</file>