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附件1：</w:t>
      </w: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溧阳市重要电力用户名单</w:t>
      </w:r>
    </w:p>
    <w:p>
      <w:pPr>
        <w:jc w:val="center"/>
        <w:rPr>
          <w:rFonts w:ascii="华文仿宋" w:hAnsi="华文仿宋" w:eastAsia="华文仿宋"/>
          <w:sz w:val="32"/>
          <w:szCs w:val="32"/>
        </w:rPr>
      </w:pPr>
    </w:p>
    <w:tbl>
      <w:tblPr>
        <w:tblStyle w:val="8"/>
        <w:tblW w:w="13988" w:type="dxa"/>
        <w:tblInd w:w="-15" w:type="dxa"/>
        <w:tblBorders>
          <w:top w:val="none" w:color="auto" w:sz="4" w:space="0"/>
          <w:left w:val="none" w:color="auto" w:sz="4" w:space="0"/>
          <w:bottom w:val="non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292"/>
        <w:gridCol w:w="5702"/>
        <w:gridCol w:w="1412"/>
        <w:gridCol w:w="5582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82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江苏省金峰水泥集团有限公司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江苏开利地毯股份有限公司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江苏申特钢铁有限公司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溧阳市乔尔塑料有限公司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江苏富民新材料有限公司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江苏国强镀锌实业有限公司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广源金属加工公司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江苏华鹏变压器有限公司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江苏扬子水泥有限公司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溧阳市昆达金属制品有限公司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溧阳三元钢铁有限公司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溧阳市虹翔机械制造有限公司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江苏上上电缆集团有限公司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江苏鑫林钢铁有限公司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江苏振达钢铁有限公司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溧阳市立洋纺织有限公司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江苏钢锐精密机械有限公司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江苏开磷瑞阳化工股份有限公司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溧阳市科华机械制造有限公司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溧阳市万兴特种建材有限公司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溧阳市光明金属有限责任公司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江苏宏光钢铁有限公司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溧阳天山水泥有限公司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溧阳市金昆锻压有限公司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江苏金源锻造股份有限公司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12" w:lineRule="auto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附件2：</w:t>
      </w:r>
    </w:p>
    <w:tbl>
      <w:tblPr>
        <w:tblStyle w:val="8"/>
        <w:tblpPr w:leftFromText="180" w:rightFromText="180" w:vertAnchor="text" w:horzAnchor="page" w:tblpX="1862" w:tblpY="945"/>
        <w:tblOverlap w:val="never"/>
        <w:tblW w:w="13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105"/>
        <w:gridCol w:w="2055"/>
        <w:gridCol w:w="3300"/>
        <w:gridCol w:w="2025"/>
        <w:gridCol w:w="250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姓名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职务（职称）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联系方式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华文仿宋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华文仿宋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华文仿宋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华文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华文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华文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华文仿宋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华文仿宋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华文仿宋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华文仿宋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Calibri" w:hAnsi="Calibri" w:eastAsia="华文仿宋" w:cs="Calibri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参加培训人员报名表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0B83"/>
    <w:rsid w:val="00042799"/>
    <w:rsid w:val="00100B83"/>
    <w:rsid w:val="00127ED4"/>
    <w:rsid w:val="001E392D"/>
    <w:rsid w:val="002064EF"/>
    <w:rsid w:val="00220B1F"/>
    <w:rsid w:val="00291028"/>
    <w:rsid w:val="0033597E"/>
    <w:rsid w:val="00353873"/>
    <w:rsid w:val="003764F0"/>
    <w:rsid w:val="003C6E2E"/>
    <w:rsid w:val="004149D3"/>
    <w:rsid w:val="0044050F"/>
    <w:rsid w:val="00475D56"/>
    <w:rsid w:val="004E5067"/>
    <w:rsid w:val="00523947"/>
    <w:rsid w:val="00576EB1"/>
    <w:rsid w:val="00593F9A"/>
    <w:rsid w:val="005E560B"/>
    <w:rsid w:val="00627F9B"/>
    <w:rsid w:val="00651D88"/>
    <w:rsid w:val="0068086F"/>
    <w:rsid w:val="00681C2E"/>
    <w:rsid w:val="006964DA"/>
    <w:rsid w:val="006C4D30"/>
    <w:rsid w:val="006D40E5"/>
    <w:rsid w:val="006E12D2"/>
    <w:rsid w:val="006E5086"/>
    <w:rsid w:val="00747BBE"/>
    <w:rsid w:val="007F7BA3"/>
    <w:rsid w:val="00895174"/>
    <w:rsid w:val="008B6304"/>
    <w:rsid w:val="00900E19"/>
    <w:rsid w:val="00945B3C"/>
    <w:rsid w:val="00966F70"/>
    <w:rsid w:val="0098037D"/>
    <w:rsid w:val="009C5034"/>
    <w:rsid w:val="009E5638"/>
    <w:rsid w:val="00A0355D"/>
    <w:rsid w:val="00A10688"/>
    <w:rsid w:val="00A63A51"/>
    <w:rsid w:val="00B156A0"/>
    <w:rsid w:val="00B507D5"/>
    <w:rsid w:val="00B60FC2"/>
    <w:rsid w:val="00BA1DAD"/>
    <w:rsid w:val="00BB28A3"/>
    <w:rsid w:val="00BB76BC"/>
    <w:rsid w:val="00CA6555"/>
    <w:rsid w:val="00CC1395"/>
    <w:rsid w:val="00CE6726"/>
    <w:rsid w:val="00DA0935"/>
    <w:rsid w:val="00E02409"/>
    <w:rsid w:val="00E0687C"/>
    <w:rsid w:val="00E643E8"/>
    <w:rsid w:val="00E772E1"/>
    <w:rsid w:val="00EC3477"/>
    <w:rsid w:val="00EF4E79"/>
    <w:rsid w:val="00F17DD4"/>
    <w:rsid w:val="00F84D6D"/>
    <w:rsid w:val="00F971D9"/>
    <w:rsid w:val="13E24D4E"/>
    <w:rsid w:val="7BEA6C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9">
    <w:name w:val="标题 Char"/>
    <w:basedOn w:val="6"/>
    <w:link w:val="5"/>
    <w:uiPriority w:val="10"/>
    <w:rPr>
      <w:rFonts w:ascii="Cambria" w:hAnsi="Cambria" w:cs="黑体"/>
      <w:b/>
      <w:bCs/>
      <w:kern w:val="2"/>
      <w:sz w:val="32"/>
      <w:szCs w:val="32"/>
    </w:rPr>
  </w:style>
  <w:style w:type="character" w:customStyle="1" w:styleId="10">
    <w:name w:val="页眉 Char"/>
    <w:basedOn w:val="6"/>
    <w:link w:val="4"/>
    <w:uiPriority w:val="0"/>
    <w:rPr>
      <w:kern w:val="2"/>
      <w:sz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167</Words>
  <Characters>955</Characters>
  <Lines>7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2015-07-13T07:06:00Z</dcterms:created>
  <dc:creator>User</dc:creator>
  <cp:lastModifiedBy>Administrator</cp:lastModifiedBy>
  <cp:lastPrinted>2015-07-13T08:07:00Z</cp:lastPrinted>
  <dcterms:modified xsi:type="dcterms:W3CDTF">2015-07-14T01:25:13Z</dcterms:modified>
  <dc:title>关于举办全市重要电力用户有序用电、安全用电等工作培训班的通知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