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left"/>
        <w:rPr>
          <w:rFonts w:ascii="黑体" w:hAnsi="黑体" w:eastAsia="黑体" w:cs="仿宋_GB2312"/>
          <w:szCs w:val="32"/>
        </w:rPr>
      </w:pPr>
      <w:bookmarkStart w:id="0" w:name="_GoBack"/>
      <w:bookmarkEnd w:id="0"/>
      <w:r>
        <w:rPr>
          <w:rFonts w:hint="eastAsia" w:ascii="黑体" w:hAnsi="黑体" w:eastAsia="黑体" w:cs="仿宋_GB2312"/>
          <w:szCs w:val="32"/>
        </w:rPr>
        <w:t>附件</w:t>
      </w:r>
    </w:p>
    <w:p>
      <w:pPr>
        <w:spacing w:before="1"/>
        <w:ind w:firstLine="0"/>
        <w:rPr>
          <w:rFonts w:ascii="方正小标宋_GBK" w:hAnsi="宋体" w:eastAsia="方正小标宋_GBK" w:cs="宋体"/>
          <w:sz w:val="44"/>
          <w:szCs w:val="44"/>
        </w:rPr>
      </w:pPr>
      <w:r>
        <w:br w:type="column"/>
      </w:r>
      <w:r>
        <w:rPr>
          <w:rFonts w:hint="eastAsia" w:ascii="方正小标宋_GBK" w:hAnsi="宋体" w:eastAsia="方正小标宋_GBK" w:cs="宋体"/>
          <w:sz w:val="44"/>
          <w:szCs w:val="44"/>
        </w:rPr>
        <w:t>养老机构重大风险隐患检查指标及整治建议</w:t>
      </w:r>
    </w:p>
    <w:p>
      <w:pPr>
        <w:ind w:firstLine="0"/>
        <w:rPr>
          <w:rFonts w:ascii="宋体" w:hAnsi="宋体" w:eastAsia="宋体" w:cs="宋体"/>
        </w:rPr>
        <w:sectPr>
          <w:footerReference r:id="rId3" w:type="default"/>
          <w:pgSz w:w="16840" w:h="11910" w:orient="landscape"/>
          <w:pgMar w:top="1580" w:right="1140" w:bottom="1600" w:left="1140" w:header="720" w:footer="720" w:gutter="0"/>
          <w:cols w:equalWidth="0" w:num="2">
            <w:col w:w="1182" w:space="2756"/>
            <w:col w:w="10622"/>
          </w:cols>
        </w:sectPr>
      </w:pPr>
    </w:p>
    <w:tbl>
      <w:tblPr>
        <w:tblStyle w:val="17"/>
        <w:tblpPr w:leftFromText="180" w:rightFromText="180" w:vertAnchor="text" w:horzAnchor="margin" w:tblpXSpec="right" w:tblpY="213"/>
        <w:tblW w:w="14329" w:type="dxa"/>
        <w:tblInd w:w="0" w:type="dxa"/>
        <w:tblLayout w:type="fixed"/>
        <w:tblCellMar>
          <w:top w:w="0" w:type="dxa"/>
          <w:left w:w="0" w:type="dxa"/>
          <w:bottom w:w="0" w:type="dxa"/>
          <w:right w:w="0" w:type="dxa"/>
        </w:tblCellMar>
      </w:tblPr>
      <w:tblGrid>
        <w:gridCol w:w="754"/>
        <w:gridCol w:w="1063"/>
        <w:gridCol w:w="3881"/>
        <w:gridCol w:w="3365"/>
        <w:gridCol w:w="5266"/>
      </w:tblGrid>
      <w:tr>
        <w:tblPrEx>
          <w:tblLayout w:type="fixed"/>
          <w:tblCellMar>
            <w:top w:w="0" w:type="dxa"/>
            <w:left w:w="0" w:type="dxa"/>
            <w:bottom w:w="0" w:type="dxa"/>
            <w:right w:w="0" w:type="dxa"/>
          </w:tblCellMar>
        </w:tblPrEx>
        <w:trPr>
          <w:trHeight w:val="655" w:hRule="exact"/>
        </w:trPr>
        <w:tc>
          <w:tcPr>
            <w:tcW w:w="754" w:type="dxa"/>
            <w:tcBorders>
              <w:top w:val="single" w:color="000000" w:sz="4" w:space="0"/>
              <w:left w:val="single" w:color="000000" w:sz="4" w:space="0"/>
              <w:bottom w:val="single" w:color="000000" w:sz="4" w:space="0"/>
              <w:right w:val="single" w:color="000000" w:sz="4" w:space="0"/>
            </w:tcBorders>
          </w:tcPr>
          <w:p>
            <w:pPr>
              <w:pStyle w:val="18"/>
              <w:spacing w:before="123"/>
              <w:ind w:left="131"/>
              <w:rPr>
                <w:rFonts w:ascii="宋体" w:hAnsi="宋体" w:eastAsia="宋体" w:cs="宋体"/>
                <w:sz w:val="24"/>
                <w:szCs w:val="24"/>
              </w:rPr>
            </w:pPr>
            <w:r>
              <w:rPr>
                <w:rFonts w:ascii="宋体" w:hAnsi="宋体" w:eastAsia="宋体" w:cs="宋体"/>
                <w:sz w:val="24"/>
                <w:szCs w:val="24"/>
              </w:rPr>
              <w:t>序号</w:t>
            </w:r>
          </w:p>
        </w:tc>
        <w:tc>
          <w:tcPr>
            <w:tcW w:w="1063" w:type="dxa"/>
            <w:tcBorders>
              <w:top w:val="single" w:color="000000" w:sz="4" w:space="0"/>
              <w:left w:val="single" w:color="000000" w:sz="4" w:space="0"/>
              <w:bottom w:val="single" w:color="000000" w:sz="4" w:space="0"/>
              <w:right w:val="single" w:color="000000" w:sz="4" w:space="0"/>
            </w:tcBorders>
          </w:tcPr>
          <w:p>
            <w:pPr>
              <w:pStyle w:val="18"/>
              <w:spacing w:before="151"/>
              <w:ind w:left="167"/>
              <w:rPr>
                <w:rFonts w:ascii="宋体" w:hAnsi="宋体" w:eastAsia="宋体" w:cs="宋体"/>
                <w:sz w:val="24"/>
                <w:szCs w:val="24"/>
              </w:rPr>
            </w:pPr>
            <w:r>
              <w:rPr>
                <w:rFonts w:ascii="宋体" w:hAnsi="宋体" w:eastAsia="宋体" w:cs="宋体"/>
                <w:sz w:val="24"/>
                <w:szCs w:val="24"/>
              </w:rPr>
              <w:t>原序号</w:t>
            </w:r>
          </w:p>
        </w:tc>
        <w:tc>
          <w:tcPr>
            <w:tcW w:w="3881" w:type="dxa"/>
            <w:tcBorders>
              <w:top w:val="single" w:color="000000" w:sz="4" w:space="0"/>
              <w:left w:val="single" w:color="000000" w:sz="4" w:space="0"/>
              <w:bottom w:val="single" w:color="000000" w:sz="4" w:space="0"/>
              <w:right w:val="single" w:color="000000" w:sz="4" w:space="0"/>
            </w:tcBorders>
          </w:tcPr>
          <w:p>
            <w:pPr>
              <w:pStyle w:val="18"/>
              <w:spacing w:before="151"/>
              <w:jc w:val="center"/>
              <w:rPr>
                <w:rFonts w:ascii="宋体" w:hAnsi="宋体" w:eastAsia="宋体" w:cs="宋体"/>
                <w:sz w:val="24"/>
                <w:szCs w:val="24"/>
              </w:rPr>
            </w:pPr>
            <w:r>
              <w:rPr>
                <w:rFonts w:ascii="宋体" w:hAnsi="宋体" w:eastAsia="宋体" w:cs="宋体"/>
                <w:sz w:val="24"/>
                <w:szCs w:val="24"/>
              </w:rPr>
              <w:t>指标内容</w:t>
            </w:r>
          </w:p>
        </w:tc>
        <w:tc>
          <w:tcPr>
            <w:tcW w:w="3365" w:type="dxa"/>
            <w:tcBorders>
              <w:top w:val="single" w:color="000000" w:sz="4" w:space="0"/>
              <w:left w:val="single" w:color="000000" w:sz="4" w:space="0"/>
              <w:bottom w:val="single" w:color="000000" w:sz="4" w:space="0"/>
              <w:right w:val="single" w:color="000000" w:sz="4" w:space="0"/>
            </w:tcBorders>
          </w:tcPr>
          <w:p>
            <w:pPr>
              <w:pStyle w:val="18"/>
              <w:spacing w:before="151"/>
              <w:jc w:val="center"/>
              <w:rPr>
                <w:rFonts w:ascii="宋体" w:hAnsi="宋体" w:eastAsia="宋体" w:cs="宋体"/>
                <w:sz w:val="24"/>
                <w:szCs w:val="24"/>
              </w:rPr>
            </w:pPr>
            <w:r>
              <w:rPr>
                <w:rFonts w:ascii="宋体" w:hAnsi="宋体" w:eastAsia="宋体" w:cs="宋体"/>
                <w:sz w:val="24"/>
                <w:szCs w:val="24"/>
              </w:rPr>
              <w:t>检查细则</w:t>
            </w:r>
          </w:p>
        </w:tc>
        <w:tc>
          <w:tcPr>
            <w:tcW w:w="5266" w:type="dxa"/>
            <w:tcBorders>
              <w:top w:val="single" w:color="000000" w:sz="4" w:space="0"/>
              <w:left w:val="single" w:color="000000" w:sz="4" w:space="0"/>
              <w:bottom w:val="single" w:color="000000" w:sz="4" w:space="0"/>
              <w:right w:val="single" w:color="000000" w:sz="4" w:space="0"/>
            </w:tcBorders>
          </w:tcPr>
          <w:p>
            <w:pPr>
              <w:pStyle w:val="18"/>
              <w:spacing w:before="151"/>
              <w:ind w:left="1427"/>
              <w:rPr>
                <w:rFonts w:ascii="宋体" w:hAnsi="宋体" w:eastAsia="宋体" w:cs="宋体"/>
                <w:sz w:val="24"/>
                <w:szCs w:val="24"/>
              </w:rPr>
            </w:pPr>
            <w:r>
              <w:rPr>
                <w:rFonts w:ascii="宋体" w:hAnsi="宋体" w:eastAsia="宋体" w:cs="宋体"/>
                <w:sz w:val="24"/>
                <w:szCs w:val="24"/>
              </w:rPr>
              <w:t>不符合指标的整治建议</w:t>
            </w:r>
          </w:p>
        </w:tc>
      </w:tr>
      <w:tr>
        <w:tblPrEx>
          <w:tblLayout w:type="fixed"/>
          <w:tblCellMar>
            <w:top w:w="0" w:type="dxa"/>
            <w:left w:w="0" w:type="dxa"/>
            <w:bottom w:w="0" w:type="dxa"/>
            <w:right w:w="0" w:type="dxa"/>
          </w:tblCellMar>
        </w:tblPrEx>
        <w:trPr>
          <w:trHeight w:val="413" w:hRule="exact"/>
        </w:trPr>
        <w:tc>
          <w:tcPr>
            <w:tcW w:w="754" w:type="dxa"/>
            <w:vMerge w:val="restart"/>
            <w:tcBorders>
              <w:top w:val="single" w:color="000000" w:sz="4" w:space="0"/>
              <w:left w:val="single" w:color="000000" w:sz="4" w:space="0"/>
              <w:right w:val="single" w:color="000000" w:sz="4" w:space="0"/>
            </w:tcBorders>
          </w:tcPr>
          <w:p>
            <w:pPr>
              <w:pStyle w:val="18"/>
              <w:rPr>
                <w:rFonts w:ascii="宋体" w:hAnsi="宋体" w:eastAsia="宋体" w:cs="宋体"/>
                <w:sz w:val="20"/>
                <w:szCs w:val="20"/>
              </w:rPr>
            </w:pPr>
          </w:p>
          <w:p>
            <w:pPr>
              <w:pStyle w:val="18"/>
              <w:rPr>
                <w:rFonts w:ascii="宋体" w:hAnsi="宋体" w:eastAsia="宋体" w:cs="宋体"/>
                <w:sz w:val="20"/>
                <w:szCs w:val="20"/>
              </w:rPr>
            </w:pPr>
          </w:p>
          <w:p>
            <w:pPr>
              <w:pStyle w:val="18"/>
              <w:spacing w:before="3"/>
              <w:rPr>
                <w:rFonts w:ascii="宋体" w:hAnsi="宋体" w:eastAsia="宋体" w:cs="宋体"/>
              </w:rPr>
            </w:pPr>
          </w:p>
          <w:p>
            <w:pPr>
              <w:pStyle w:val="18"/>
              <w:jc w:val="center"/>
              <w:rPr>
                <w:rFonts w:ascii="Times New Roman" w:hAnsi="Times New Roman" w:eastAsia="Times New Roman" w:cs="Times New Roman"/>
                <w:sz w:val="21"/>
                <w:szCs w:val="21"/>
              </w:rPr>
            </w:pPr>
            <w:r>
              <w:rPr>
                <w:rFonts w:ascii="Times New Roman"/>
                <w:b/>
                <w:sz w:val="21"/>
              </w:rPr>
              <w:t>1</w:t>
            </w:r>
          </w:p>
        </w:tc>
        <w:tc>
          <w:tcPr>
            <w:tcW w:w="1063" w:type="dxa"/>
            <w:vMerge w:val="restart"/>
            <w:tcBorders>
              <w:top w:val="single" w:color="000000" w:sz="4" w:space="0"/>
              <w:left w:val="single" w:color="000000" w:sz="4" w:space="0"/>
              <w:right w:val="single" w:color="000000" w:sz="4" w:space="0"/>
            </w:tcBorders>
          </w:tcPr>
          <w:p>
            <w:pPr>
              <w:pStyle w:val="18"/>
              <w:rPr>
                <w:rFonts w:ascii="宋体" w:hAnsi="宋体" w:eastAsia="宋体" w:cs="宋体"/>
                <w:sz w:val="20"/>
                <w:szCs w:val="20"/>
              </w:rPr>
            </w:pPr>
          </w:p>
          <w:p>
            <w:pPr>
              <w:pStyle w:val="18"/>
              <w:rPr>
                <w:rFonts w:ascii="宋体" w:hAnsi="宋体" w:eastAsia="宋体" w:cs="宋体"/>
                <w:sz w:val="20"/>
                <w:szCs w:val="20"/>
              </w:rPr>
            </w:pPr>
          </w:p>
          <w:p>
            <w:pPr>
              <w:pStyle w:val="18"/>
              <w:spacing w:before="3"/>
              <w:rPr>
                <w:rFonts w:ascii="宋体" w:hAnsi="宋体" w:eastAsia="宋体" w:cs="宋体"/>
              </w:rPr>
            </w:pPr>
          </w:p>
          <w:p>
            <w:pPr>
              <w:pStyle w:val="18"/>
              <w:ind w:left="2"/>
              <w:jc w:val="center"/>
              <w:rPr>
                <w:rFonts w:ascii="Times New Roman" w:hAnsi="Times New Roman" w:eastAsia="Times New Roman" w:cs="Times New Roman"/>
                <w:sz w:val="21"/>
                <w:szCs w:val="21"/>
              </w:rPr>
            </w:pPr>
            <w:r>
              <w:rPr>
                <w:rFonts w:ascii="Times New Roman"/>
                <w:b/>
                <w:sz w:val="21"/>
              </w:rPr>
              <w:t>2</w:t>
            </w:r>
          </w:p>
        </w:tc>
        <w:tc>
          <w:tcPr>
            <w:tcW w:w="3881" w:type="dxa"/>
            <w:vMerge w:val="restart"/>
            <w:tcBorders>
              <w:top w:val="single" w:color="000000" w:sz="4" w:space="0"/>
              <w:left w:val="single" w:color="000000" w:sz="4" w:space="0"/>
              <w:right w:val="single" w:color="000000" w:sz="4" w:space="0"/>
            </w:tcBorders>
          </w:tcPr>
          <w:p>
            <w:pPr>
              <w:pStyle w:val="18"/>
              <w:spacing w:before="13"/>
              <w:rPr>
                <w:rFonts w:ascii="宋体" w:hAnsi="宋体" w:eastAsia="宋体" w:cs="宋体"/>
                <w:sz w:val="29"/>
                <w:szCs w:val="29"/>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提供餐饮服务的养老院，应当依法办理</w:t>
            </w:r>
          </w:p>
        </w:tc>
        <w:tc>
          <w:tcPr>
            <w:tcW w:w="3365" w:type="dxa"/>
            <w:tcBorders>
              <w:top w:val="single" w:color="000000" w:sz="4" w:space="0"/>
              <w:left w:val="single" w:color="000000" w:sz="4" w:space="0"/>
              <w:bottom w:val="nil"/>
              <w:right w:val="single" w:color="000000" w:sz="4" w:space="0"/>
            </w:tcBorders>
          </w:tcPr>
          <w:p>
            <w:pPr>
              <w:pStyle w:val="18"/>
              <w:spacing w:before="32"/>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自主提供餐饮服务的，不具备许可</w:t>
            </w:r>
          </w:p>
        </w:tc>
        <w:tc>
          <w:tcPr>
            <w:tcW w:w="5266" w:type="dxa"/>
            <w:vMerge w:val="restart"/>
            <w:tcBorders>
              <w:top w:val="single" w:color="000000" w:sz="4" w:space="0"/>
              <w:left w:val="single" w:color="000000" w:sz="4" w:space="0"/>
              <w:right w:val="single" w:color="000000" w:sz="4" w:space="0"/>
            </w:tcBorders>
          </w:tcPr>
          <w:p>
            <w:pPr>
              <w:pStyle w:val="18"/>
              <w:spacing w:before="13"/>
              <w:rPr>
                <w:rFonts w:ascii="宋体" w:hAnsi="宋体" w:eastAsia="宋体" w:cs="宋体"/>
                <w:sz w:val="29"/>
                <w:szCs w:val="29"/>
              </w:rPr>
            </w:pPr>
          </w:p>
          <w:p>
            <w:pPr>
              <w:pStyle w:val="18"/>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依据市场监管部门意见整治。</w:t>
            </w:r>
          </w:p>
        </w:tc>
      </w:tr>
      <w:tr>
        <w:tblPrEx>
          <w:tblLayout w:type="fixed"/>
          <w:tblCellMar>
            <w:top w:w="0" w:type="dxa"/>
            <w:left w:w="0" w:type="dxa"/>
            <w:bottom w:w="0" w:type="dxa"/>
            <w:right w:w="0" w:type="dxa"/>
          </w:tblCellMar>
        </w:tblPrEx>
        <w:trPr>
          <w:trHeight w:val="360" w:hRule="exact"/>
        </w:trPr>
        <w:tc>
          <w:tcPr>
            <w:tcW w:w="754" w:type="dxa"/>
            <w:vMerge w:val="continue"/>
            <w:tcBorders>
              <w:left w:val="single" w:color="000000" w:sz="4" w:space="0"/>
              <w:right w:val="single" w:color="000000" w:sz="4" w:space="0"/>
            </w:tcBorders>
          </w:tcPr>
          <w:p>
            <w:pPr>
              <w:rPr>
                <w:lang w:eastAsia="en-US"/>
              </w:rPr>
            </w:pPr>
          </w:p>
        </w:tc>
        <w:tc>
          <w:tcPr>
            <w:tcW w:w="1063" w:type="dxa"/>
            <w:vMerge w:val="continue"/>
            <w:tcBorders>
              <w:left w:val="single" w:color="000000" w:sz="4" w:space="0"/>
              <w:right w:val="single" w:color="000000" w:sz="4" w:space="0"/>
            </w:tcBorders>
          </w:tcPr>
          <w:p>
            <w:pPr>
              <w:rPr>
                <w:lang w:eastAsia="en-US"/>
              </w:rPr>
            </w:pPr>
          </w:p>
        </w:tc>
        <w:tc>
          <w:tcPr>
            <w:tcW w:w="3881" w:type="dxa"/>
            <w:vMerge w:val="continue"/>
            <w:tcBorders>
              <w:left w:val="single" w:color="000000" w:sz="4" w:space="0"/>
              <w:bottom w:val="nil"/>
              <w:right w:val="single" w:color="000000" w:sz="4" w:space="0"/>
            </w:tcBorders>
          </w:tcPr>
          <w:p>
            <w:pPr>
              <w:rPr>
                <w:lang w:eastAsia="en-US"/>
              </w:rPr>
            </w:pPr>
          </w:p>
        </w:tc>
        <w:tc>
          <w:tcPr>
            <w:tcW w:w="3365" w:type="dxa"/>
            <w:tcBorders>
              <w:top w:val="nil"/>
              <w:left w:val="single" w:color="000000" w:sz="4" w:space="0"/>
              <w:bottom w:val="nil"/>
              <w:right w:val="single" w:color="000000" w:sz="4" w:space="0"/>
            </w:tcBorders>
          </w:tcPr>
          <w:p>
            <w:pPr>
              <w:pStyle w:val="18"/>
              <w:spacing w:line="293"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证或许可证过期的，不符合；委托</w:t>
            </w:r>
          </w:p>
        </w:tc>
        <w:tc>
          <w:tcPr>
            <w:tcW w:w="5266" w:type="dxa"/>
            <w:vMerge w:val="continue"/>
            <w:tcBorders>
              <w:left w:val="single" w:color="000000" w:sz="4" w:space="0"/>
              <w:bottom w:val="nil"/>
              <w:right w:val="single" w:color="000000" w:sz="4" w:space="0"/>
            </w:tcBorders>
          </w:tcPr>
          <w:p>
            <w:pPr>
              <w:rPr>
                <w:lang w:eastAsia="en-US"/>
              </w:rPr>
            </w:pPr>
          </w:p>
        </w:tc>
      </w:tr>
      <w:tr>
        <w:tblPrEx>
          <w:tblLayout w:type="fixed"/>
          <w:tblCellMar>
            <w:top w:w="0" w:type="dxa"/>
            <w:left w:w="0" w:type="dxa"/>
            <w:bottom w:w="0" w:type="dxa"/>
            <w:right w:w="0" w:type="dxa"/>
          </w:tblCellMar>
        </w:tblPrEx>
        <w:trPr>
          <w:trHeight w:val="362" w:hRule="exact"/>
        </w:trPr>
        <w:tc>
          <w:tcPr>
            <w:tcW w:w="754" w:type="dxa"/>
            <w:vMerge w:val="continue"/>
            <w:tcBorders>
              <w:left w:val="single" w:color="000000" w:sz="4" w:space="0"/>
              <w:right w:val="single" w:color="000000" w:sz="4" w:space="0"/>
            </w:tcBorders>
          </w:tcPr>
          <w:p>
            <w:pPr>
              <w:rPr>
                <w:lang w:eastAsia="en-US"/>
              </w:rPr>
            </w:pPr>
          </w:p>
        </w:tc>
        <w:tc>
          <w:tcPr>
            <w:tcW w:w="1063" w:type="dxa"/>
            <w:vMerge w:val="continue"/>
            <w:tcBorders>
              <w:left w:val="single" w:color="000000" w:sz="4" w:space="0"/>
              <w:right w:val="single" w:color="000000" w:sz="4" w:space="0"/>
            </w:tcBorders>
          </w:tcPr>
          <w:p>
            <w:pPr>
              <w:rPr>
                <w:lang w:eastAsia="en-US"/>
              </w:rPr>
            </w:pPr>
          </w:p>
        </w:tc>
        <w:tc>
          <w:tcPr>
            <w:tcW w:w="3881" w:type="dxa"/>
            <w:tcBorders>
              <w:top w:val="nil"/>
              <w:left w:val="single" w:color="000000" w:sz="4" w:space="0"/>
              <w:bottom w:val="nil"/>
              <w:right w:val="single" w:color="000000" w:sz="4" w:space="0"/>
            </w:tcBorders>
          </w:tcPr>
          <w:p>
            <w:pPr>
              <w:pStyle w:val="18"/>
              <w:spacing w:line="293"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市场监督管理部门颁发的《食品经营许</w:t>
            </w:r>
          </w:p>
        </w:tc>
        <w:tc>
          <w:tcPr>
            <w:tcW w:w="3365" w:type="dxa"/>
            <w:tcBorders>
              <w:top w:val="nil"/>
              <w:left w:val="single" w:color="000000" w:sz="4" w:space="0"/>
              <w:bottom w:val="nil"/>
              <w:right w:val="single" w:color="000000" w:sz="4" w:space="0"/>
            </w:tcBorders>
          </w:tcPr>
          <w:p>
            <w:pPr>
              <w:pStyle w:val="18"/>
              <w:spacing w:line="293"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餐饮服务企业提供餐饮服务的，未</w:t>
            </w:r>
          </w:p>
        </w:tc>
        <w:tc>
          <w:tcPr>
            <w:tcW w:w="5266" w:type="dxa"/>
            <w:tcBorders>
              <w:top w:val="nil"/>
              <w:left w:val="single" w:color="000000" w:sz="4" w:space="0"/>
              <w:bottom w:val="nil"/>
              <w:right w:val="single" w:color="000000" w:sz="4" w:space="0"/>
            </w:tcBorders>
          </w:tcPr>
          <w:p>
            <w:pPr>
              <w:pStyle w:val="18"/>
              <w:spacing w:line="293" w:lineRule="exact"/>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受委托餐饮服务企业不具备有效许可证的，须更换为</w:t>
            </w:r>
          </w:p>
        </w:tc>
      </w:tr>
      <w:tr>
        <w:tblPrEx>
          <w:tblLayout w:type="fixed"/>
          <w:tblCellMar>
            <w:top w:w="0" w:type="dxa"/>
            <w:left w:w="0" w:type="dxa"/>
            <w:bottom w:w="0" w:type="dxa"/>
            <w:right w:w="0" w:type="dxa"/>
          </w:tblCellMar>
        </w:tblPrEx>
        <w:trPr>
          <w:trHeight w:val="360" w:hRule="exact"/>
        </w:trPr>
        <w:tc>
          <w:tcPr>
            <w:tcW w:w="754" w:type="dxa"/>
            <w:vMerge w:val="continue"/>
            <w:tcBorders>
              <w:left w:val="single" w:color="000000" w:sz="4" w:space="0"/>
              <w:right w:val="single" w:color="000000" w:sz="4" w:space="0"/>
            </w:tcBorders>
          </w:tcPr>
          <w:p>
            <w:pPr>
              <w:rPr>
                <w:lang w:eastAsia="en-US"/>
              </w:rPr>
            </w:pPr>
          </w:p>
        </w:tc>
        <w:tc>
          <w:tcPr>
            <w:tcW w:w="1063" w:type="dxa"/>
            <w:vMerge w:val="continue"/>
            <w:tcBorders>
              <w:left w:val="single" w:color="000000" w:sz="4" w:space="0"/>
              <w:right w:val="single" w:color="000000" w:sz="4" w:space="0"/>
            </w:tcBorders>
          </w:tcPr>
          <w:p>
            <w:pPr>
              <w:rPr>
                <w:lang w:eastAsia="en-US"/>
              </w:rPr>
            </w:pPr>
          </w:p>
        </w:tc>
        <w:tc>
          <w:tcPr>
            <w:tcW w:w="3881" w:type="dxa"/>
            <w:vMerge w:val="restart"/>
            <w:tcBorders>
              <w:top w:val="nil"/>
              <w:left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pacing w:val="-28"/>
                <w:sz w:val="21"/>
                <w:szCs w:val="21"/>
              </w:rPr>
              <w:t>可证》。</w:t>
            </w:r>
          </w:p>
        </w:tc>
        <w:tc>
          <w:tcPr>
            <w:tcW w:w="3365" w:type="dxa"/>
            <w:tcBorders>
              <w:top w:val="nil"/>
              <w:left w:val="single" w:color="000000" w:sz="4" w:space="0"/>
              <w:bottom w:val="nil"/>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pacing w:val="12"/>
                <w:sz w:val="21"/>
                <w:szCs w:val="21"/>
              </w:rPr>
              <w:t>签订协议或餐饮服务企业不具备</w:t>
            </w:r>
          </w:p>
        </w:tc>
        <w:tc>
          <w:tcPr>
            <w:tcW w:w="5266" w:type="dxa"/>
            <w:vMerge w:val="restart"/>
            <w:tcBorders>
              <w:top w:val="nil"/>
              <w:left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有资质的企业。</w:t>
            </w:r>
          </w:p>
        </w:tc>
      </w:tr>
      <w:tr>
        <w:tblPrEx>
          <w:tblLayout w:type="fixed"/>
          <w:tblCellMar>
            <w:top w:w="0" w:type="dxa"/>
            <w:left w:w="0" w:type="dxa"/>
            <w:bottom w:w="0" w:type="dxa"/>
            <w:right w:w="0" w:type="dxa"/>
          </w:tblCellMar>
        </w:tblPrEx>
        <w:trPr>
          <w:trHeight w:val="317" w:hRule="exact"/>
        </w:trPr>
        <w:tc>
          <w:tcPr>
            <w:tcW w:w="754" w:type="dxa"/>
            <w:vMerge w:val="continue"/>
            <w:tcBorders>
              <w:left w:val="single" w:color="000000" w:sz="4" w:space="0"/>
              <w:bottom w:val="single" w:color="000000" w:sz="4" w:space="0"/>
              <w:right w:val="single" w:color="000000" w:sz="4" w:space="0"/>
            </w:tcBorders>
          </w:tcPr>
          <w:p>
            <w:pPr>
              <w:rPr>
                <w:lang w:eastAsia="en-US"/>
              </w:rPr>
            </w:pPr>
          </w:p>
        </w:tc>
        <w:tc>
          <w:tcPr>
            <w:tcW w:w="1063" w:type="dxa"/>
            <w:vMerge w:val="continue"/>
            <w:tcBorders>
              <w:left w:val="single" w:color="000000" w:sz="4" w:space="0"/>
              <w:bottom w:val="single" w:color="000000" w:sz="4" w:space="0"/>
              <w:right w:val="single" w:color="000000" w:sz="4" w:space="0"/>
            </w:tcBorders>
          </w:tcPr>
          <w:p>
            <w:pPr>
              <w:rPr>
                <w:lang w:eastAsia="en-US"/>
              </w:rPr>
            </w:pPr>
          </w:p>
        </w:tc>
        <w:tc>
          <w:tcPr>
            <w:tcW w:w="3881" w:type="dxa"/>
            <w:vMerge w:val="continue"/>
            <w:tcBorders>
              <w:left w:val="single" w:color="000000" w:sz="4" w:space="0"/>
              <w:bottom w:val="single" w:color="000000" w:sz="4" w:space="0"/>
              <w:right w:val="single" w:color="000000" w:sz="4" w:space="0"/>
            </w:tcBorders>
          </w:tcPr>
          <w:p>
            <w:pPr>
              <w:rPr>
                <w:lang w:eastAsia="en-US"/>
              </w:rPr>
            </w:pPr>
          </w:p>
        </w:tc>
        <w:tc>
          <w:tcPr>
            <w:tcW w:w="3365" w:type="dxa"/>
            <w:tcBorders>
              <w:top w:val="nil"/>
              <w:left w:val="single" w:color="000000" w:sz="4" w:space="0"/>
              <w:bottom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有效许可证，不符合。</w:t>
            </w:r>
          </w:p>
        </w:tc>
        <w:tc>
          <w:tcPr>
            <w:tcW w:w="5266" w:type="dxa"/>
            <w:vMerge w:val="continue"/>
            <w:tcBorders>
              <w:left w:val="single" w:color="000000" w:sz="4" w:space="0"/>
              <w:bottom w:val="single" w:color="000000" w:sz="4" w:space="0"/>
              <w:right w:val="single" w:color="000000" w:sz="4" w:space="0"/>
            </w:tcBorders>
          </w:tcPr>
          <w:p>
            <w:pPr>
              <w:rPr>
                <w:lang w:eastAsia="en-US"/>
              </w:rPr>
            </w:pPr>
          </w:p>
        </w:tc>
      </w:tr>
      <w:tr>
        <w:tblPrEx>
          <w:tblLayout w:type="fixed"/>
          <w:tblCellMar>
            <w:top w:w="0" w:type="dxa"/>
            <w:left w:w="0" w:type="dxa"/>
            <w:bottom w:w="0" w:type="dxa"/>
            <w:right w:w="0" w:type="dxa"/>
          </w:tblCellMar>
        </w:tblPrEx>
        <w:trPr>
          <w:trHeight w:val="514" w:hRule="exact"/>
        </w:trPr>
        <w:tc>
          <w:tcPr>
            <w:tcW w:w="754" w:type="dxa"/>
            <w:vMerge w:val="restart"/>
            <w:tcBorders>
              <w:top w:val="single" w:color="000000" w:sz="4" w:space="0"/>
              <w:left w:val="single" w:color="000000" w:sz="4" w:space="0"/>
              <w:right w:val="single" w:color="000000" w:sz="4" w:space="0"/>
            </w:tcBorders>
          </w:tcPr>
          <w:p>
            <w:pPr>
              <w:pStyle w:val="18"/>
              <w:spacing w:before="6"/>
              <w:rPr>
                <w:rFonts w:ascii="宋体" w:hAnsi="宋体" w:eastAsia="宋体" w:cs="宋体"/>
                <w:sz w:val="28"/>
                <w:szCs w:val="28"/>
              </w:rPr>
            </w:pPr>
          </w:p>
          <w:p>
            <w:pPr>
              <w:pStyle w:val="18"/>
              <w:jc w:val="center"/>
              <w:rPr>
                <w:rFonts w:ascii="Times New Roman" w:hAnsi="Times New Roman" w:eastAsia="Times New Roman" w:cs="Times New Roman"/>
                <w:sz w:val="21"/>
                <w:szCs w:val="21"/>
              </w:rPr>
            </w:pPr>
            <w:r>
              <w:rPr>
                <w:rFonts w:ascii="Times New Roman"/>
                <w:b/>
                <w:sz w:val="21"/>
              </w:rPr>
              <w:t>2</w:t>
            </w:r>
          </w:p>
        </w:tc>
        <w:tc>
          <w:tcPr>
            <w:tcW w:w="1063" w:type="dxa"/>
            <w:vMerge w:val="restart"/>
            <w:tcBorders>
              <w:top w:val="single" w:color="000000" w:sz="4" w:space="0"/>
              <w:left w:val="single" w:color="000000" w:sz="4" w:space="0"/>
              <w:right w:val="single" w:color="000000" w:sz="4" w:space="0"/>
            </w:tcBorders>
          </w:tcPr>
          <w:p>
            <w:pPr>
              <w:pStyle w:val="18"/>
              <w:spacing w:before="6"/>
              <w:rPr>
                <w:rFonts w:ascii="宋体" w:hAnsi="宋体" w:eastAsia="宋体" w:cs="宋体"/>
                <w:sz w:val="28"/>
                <w:szCs w:val="28"/>
              </w:rPr>
            </w:pPr>
          </w:p>
          <w:p>
            <w:pPr>
              <w:pStyle w:val="18"/>
              <w:ind w:left="2"/>
              <w:jc w:val="center"/>
              <w:rPr>
                <w:rFonts w:ascii="Times New Roman" w:hAnsi="Times New Roman" w:eastAsia="Times New Roman" w:cs="Times New Roman"/>
                <w:sz w:val="21"/>
                <w:szCs w:val="21"/>
              </w:rPr>
            </w:pPr>
            <w:r>
              <w:rPr>
                <w:rFonts w:ascii="Times New Roman"/>
                <w:b/>
                <w:sz w:val="21"/>
              </w:rPr>
              <w:t>3</w:t>
            </w:r>
          </w:p>
        </w:tc>
        <w:tc>
          <w:tcPr>
            <w:tcW w:w="3881" w:type="dxa"/>
            <w:tcBorders>
              <w:top w:val="single" w:color="000000" w:sz="4" w:space="0"/>
              <w:left w:val="single" w:color="000000" w:sz="4" w:space="0"/>
              <w:bottom w:val="nil"/>
              <w:right w:val="single" w:color="000000" w:sz="4" w:space="0"/>
            </w:tcBorders>
          </w:tcPr>
          <w:p>
            <w:pPr>
              <w:pStyle w:val="18"/>
              <w:spacing w:before="130"/>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如有内设医疗机构，应取得医疗机构执</w:t>
            </w:r>
          </w:p>
        </w:tc>
        <w:tc>
          <w:tcPr>
            <w:tcW w:w="3365" w:type="dxa"/>
            <w:tcBorders>
              <w:top w:val="single" w:color="000000" w:sz="4" w:space="0"/>
              <w:left w:val="single" w:color="000000" w:sz="4" w:space="0"/>
              <w:bottom w:val="nil"/>
              <w:right w:val="single" w:color="000000" w:sz="4" w:space="0"/>
            </w:tcBorders>
          </w:tcPr>
          <w:p>
            <w:pPr>
              <w:pStyle w:val="18"/>
              <w:spacing w:before="130"/>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有内设医疗机构的，但不具备许可</w:t>
            </w:r>
          </w:p>
        </w:tc>
        <w:tc>
          <w:tcPr>
            <w:tcW w:w="5266" w:type="dxa"/>
            <w:vMerge w:val="restart"/>
            <w:tcBorders>
              <w:top w:val="single" w:color="000000" w:sz="4" w:space="0"/>
              <w:left w:val="single" w:color="000000" w:sz="4" w:space="0"/>
              <w:right w:val="single" w:color="000000" w:sz="4" w:space="0"/>
            </w:tcBorders>
          </w:tcPr>
          <w:p>
            <w:pPr>
              <w:pStyle w:val="18"/>
              <w:spacing w:before="10"/>
              <w:rPr>
                <w:rFonts w:ascii="宋体" w:hAnsi="宋体" w:eastAsia="宋体" w:cs="宋体"/>
                <w:sz w:val="23"/>
                <w:szCs w:val="23"/>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依据卫生健康部门意见整治。</w:t>
            </w:r>
          </w:p>
        </w:tc>
      </w:tr>
      <w:tr>
        <w:tblPrEx>
          <w:tblLayout w:type="fixed"/>
          <w:tblCellMar>
            <w:top w:w="0" w:type="dxa"/>
            <w:left w:w="0" w:type="dxa"/>
            <w:bottom w:w="0" w:type="dxa"/>
            <w:right w:w="0" w:type="dxa"/>
          </w:tblCellMar>
        </w:tblPrEx>
        <w:trPr>
          <w:trHeight w:val="420" w:hRule="exact"/>
        </w:trPr>
        <w:tc>
          <w:tcPr>
            <w:tcW w:w="754" w:type="dxa"/>
            <w:vMerge w:val="continue"/>
            <w:tcBorders>
              <w:left w:val="single" w:color="000000" w:sz="4" w:space="0"/>
              <w:bottom w:val="single" w:color="000000" w:sz="4" w:space="0"/>
              <w:right w:val="single" w:color="000000" w:sz="4" w:space="0"/>
            </w:tcBorders>
          </w:tcPr>
          <w:p>
            <w:pPr>
              <w:rPr>
                <w:lang w:eastAsia="en-US"/>
              </w:rPr>
            </w:pPr>
          </w:p>
        </w:tc>
        <w:tc>
          <w:tcPr>
            <w:tcW w:w="1063" w:type="dxa"/>
            <w:vMerge w:val="continue"/>
            <w:tcBorders>
              <w:left w:val="single" w:color="000000" w:sz="4" w:space="0"/>
              <w:bottom w:val="single" w:color="000000" w:sz="4" w:space="0"/>
              <w:right w:val="single" w:color="000000" w:sz="4" w:space="0"/>
            </w:tcBorders>
          </w:tcPr>
          <w:p>
            <w:pPr>
              <w:rPr>
                <w:lang w:eastAsia="en-US"/>
              </w:rPr>
            </w:pPr>
          </w:p>
        </w:tc>
        <w:tc>
          <w:tcPr>
            <w:tcW w:w="3881" w:type="dxa"/>
            <w:tcBorders>
              <w:top w:val="nil"/>
              <w:left w:val="single" w:color="000000" w:sz="4" w:space="0"/>
              <w:bottom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业许可证。</w:t>
            </w:r>
          </w:p>
        </w:tc>
        <w:tc>
          <w:tcPr>
            <w:tcW w:w="3365" w:type="dxa"/>
            <w:tcBorders>
              <w:top w:val="nil"/>
              <w:left w:val="single" w:color="000000" w:sz="4" w:space="0"/>
              <w:bottom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证或许可证过期的，不符合。</w:t>
            </w:r>
          </w:p>
        </w:tc>
        <w:tc>
          <w:tcPr>
            <w:tcW w:w="5266" w:type="dxa"/>
            <w:vMerge w:val="continue"/>
            <w:tcBorders>
              <w:left w:val="single" w:color="000000" w:sz="4" w:space="0"/>
              <w:bottom w:val="single" w:color="000000" w:sz="4" w:space="0"/>
              <w:right w:val="single" w:color="000000" w:sz="4" w:space="0"/>
            </w:tcBorders>
          </w:tcPr>
          <w:p>
            <w:pPr>
              <w:rPr>
                <w:lang w:eastAsia="en-US"/>
              </w:rPr>
            </w:pPr>
          </w:p>
        </w:tc>
      </w:tr>
      <w:tr>
        <w:tblPrEx>
          <w:tblLayout w:type="fixed"/>
          <w:tblCellMar>
            <w:top w:w="0" w:type="dxa"/>
            <w:left w:w="0" w:type="dxa"/>
            <w:bottom w:w="0" w:type="dxa"/>
            <w:right w:w="0" w:type="dxa"/>
          </w:tblCellMar>
        </w:tblPrEx>
        <w:trPr>
          <w:trHeight w:val="437" w:hRule="exact"/>
        </w:trPr>
        <w:tc>
          <w:tcPr>
            <w:tcW w:w="754" w:type="dxa"/>
            <w:vMerge w:val="restart"/>
            <w:tcBorders>
              <w:top w:val="single" w:color="000000" w:sz="4" w:space="0"/>
              <w:left w:val="single" w:color="000000" w:sz="4" w:space="0"/>
              <w:right w:val="single" w:color="000000" w:sz="4" w:space="0"/>
            </w:tcBorders>
          </w:tcPr>
          <w:p>
            <w:pPr>
              <w:pStyle w:val="18"/>
              <w:rPr>
                <w:rFonts w:ascii="宋体" w:hAnsi="宋体" w:eastAsia="宋体" w:cs="宋体"/>
                <w:sz w:val="20"/>
                <w:szCs w:val="20"/>
              </w:rPr>
            </w:pPr>
          </w:p>
          <w:p>
            <w:pPr>
              <w:pStyle w:val="18"/>
              <w:spacing w:before="5"/>
              <w:rPr>
                <w:rFonts w:ascii="宋体" w:hAnsi="宋体" w:eastAsia="宋体" w:cs="宋体"/>
                <w:sz w:val="16"/>
                <w:szCs w:val="16"/>
              </w:rPr>
            </w:pPr>
          </w:p>
          <w:p>
            <w:pPr>
              <w:pStyle w:val="18"/>
              <w:jc w:val="center"/>
              <w:rPr>
                <w:rFonts w:ascii="Times New Roman" w:hAnsi="Times New Roman" w:eastAsia="Times New Roman" w:cs="Times New Roman"/>
                <w:sz w:val="21"/>
                <w:szCs w:val="21"/>
              </w:rPr>
            </w:pPr>
            <w:r>
              <w:rPr>
                <w:rFonts w:ascii="Times New Roman"/>
                <w:b/>
                <w:sz w:val="21"/>
              </w:rPr>
              <w:t>3</w:t>
            </w:r>
          </w:p>
        </w:tc>
        <w:tc>
          <w:tcPr>
            <w:tcW w:w="1063" w:type="dxa"/>
            <w:vMerge w:val="restart"/>
            <w:tcBorders>
              <w:top w:val="single" w:color="000000" w:sz="4" w:space="0"/>
              <w:left w:val="single" w:color="000000" w:sz="4" w:space="0"/>
              <w:right w:val="single" w:color="000000" w:sz="4" w:space="0"/>
            </w:tcBorders>
          </w:tcPr>
          <w:p>
            <w:pPr>
              <w:pStyle w:val="18"/>
              <w:rPr>
                <w:rFonts w:ascii="宋体" w:hAnsi="宋体" w:eastAsia="宋体" w:cs="宋体"/>
                <w:sz w:val="20"/>
                <w:szCs w:val="20"/>
              </w:rPr>
            </w:pPr>
          </w:p>
          <w:p>
            <w:pPr>
              <w:pStyle w:val="18"/>
              <w:spacing w:before="5"/>
              <w:rPr>
                <w:rFonts w:ascii="宋体" w:hAnsi="宋体" w:eastAsia="宋体" w:cs="宋体"/>
                <w:sz w:val="16"/>
                <w:szCs w:val="16"/>
              </w:rPr>
            </w:pPr>
          </w:p>
          <w:p>
            <w:pPr>
              <w:pStyle w:val="18"/>
              <w:ind w:left="2"/>
              <w:jc w:val="center"/>
              <w:rPr>
                <w:rFonts w:ascii="Times New Roman" w:hAnsi="Times New Roman" w:eastAsia="Times New Roman" w:cs="Times New Roman"/>
                <w:sz w:val="21"/>
                <w:szCs w:val="21"/>
              </w:rPr>
            </w:pPr>
            <w:r>
              <w:rPr>
                <w:rFonts w:ascii="Times New Roman"/>
                <w:b/>
                <w:sz w:val="21"/>
              </w:rPr>
              <w:t>5</w:t>
            </w:r>
          </w:p>
        </w:tc>
        <w:tc>
          <w:tcPr>
            <w:tcW w:w="3881" w:type="dxa"/>
            <w:vMerge w:val="restart"/>
            <w:tcBorders>
              <w:top w:val="single" w:color="000000" w:sz="4" w:space="0"/>
              <w:left w:val="single" w:color="000000" w:sz="4" w:space="0"/>
              <w:right w:val="single" w:color="000000" w:sz="4" w:space="0"/>
            </w:tcBorders>
          </w:tcPr>
          <w:p>
            <w:pPr>
              <w:pStyle w:val="18"/>
              <w:rPr>
                <w:rFonts w:ascii="宋体" w:hAnsi="宋体" w:eastAsia="宋体" w:cs="宋体"/>
                <w:sz w:val="20"/>
                <w:szCs w:val="20"/>
              </w:rPr>
            </w:pPr>
          </w:p>
          <w:p>
            <w:pPr>
              <w:pStyle w:val="18"/>
              <w:spacing w:before="152"/>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养老护理员应接受岗前培训。</w:t>
            </w:r>
          </w:p>
        </w:tc>
        <w:tc>
          <w:tcPr>
            <w:tcW w:w="3365" w:type="dxa"/>
            <w:tcBorders>
              <w:top w:val="single" w:color="000000" w:sz="4" w:space="0"/>
              <w:left w:val="single" w:color="000000" w:sz="4" w:space="0"/>
              <w:bottom w:val="nil"/>
              <w:right w:val="single" w:color="000000" w:sz="4" w:space="0"/>
            </w:tcBorders>
          </w:tcPr>
          <w:p>
            <w:pPr>
              <w:pStyle w:val="18"/>
              <w:spacing w:before="53"/>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pacing w:val="12"/>
                <w:sz w:val="21"/>
                <w:szCs w:val="21"/>
              </w:rPr>
              <w:t>有养老护理员未经过专业机构或</w:t>
            </w:r>
          </w:p>
        </w:tc>
        <w:tc>
          <w:tcPr>
            <w:tcW w:w="5266" w:type="dxa"/>
            <w:tcBorders>
              <w:top w:val="single" w:color="000000" w:sz="4" w:space="0"/>
              <w:left w:val="single" w:color="000000" w:sz="4" w:space="0"/>
              <w:bottom w:val="nil"/>
              <w:right w:val="single" w:color="000000" w:sz="4" w:space="0"/>
            </w:tcBorders>
          </w:tcPr>
          <w:p>
            <w:pPr>
              <w:pStyle w:val="18"/>
              <w:spacing w:before="53"/>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养老机构建立内部岗前培训制度，未经岗前培训合格</w:t>
            </w:r>
          </w:p>
        </w:tc>
      </w:tr>
      <w:tr>
        <w:tblPrEx>
          <w:tblLayout w:type="fixed"/>
          <w:tblCellMar>
            <w:top w:w="0" w:type="dxa"/>
            <w:left w:w="0" w:type="dxa"/>
            <w:bottom w:w="0" w:type="dxa"/>
            <w:right w:w="0" w:type="dxa"/>
          </w:tblCellMar>
        </w:tblPrEx>
        <w:trPr>
          <w:trHeight w:val="358" w:hRule="exact"/>
        </w:trPr>
        <w:tc>
          <w:tcPr>
            <w:tcW w:w="754" w:type="dxa"/>
            <w:vMerge w:val="continue"/>
            <w:tcBorders>
              <w:left w:val="single" w:color="000000" w:sz="4" w:space="0"/>
              <w:right w:val="single" w:color="000000" w:sz="4" w:space="0"/>
            </w:tcBorders>
          </w:tcPr>
          <w:p>
            <w:pPr>
              <w:rPr>
                <w:lang w:eastAsia="en-US"/>
              </w:rPr>
            </w:pPr>
          </w:p>
        </w:tc>
        <w:tc>
          <w:tcPr>
            <w:tcW w:w="1063" w:type="dxa"/>
            <w:vMerge w:val="continue"/>
            <w:tcBorders>
              <w:left w:val="single" w:color="000000" w:sz="4" w:space="0"/>
              <w:right w:val="single" w:color="000000" w:sz="4" w:space="0"/>
            </w:tcBorders>
          </w:tcPr>
          <w:p>
            <w:pPr>
              <w:rPr>
                <w:lang w:eastAsia="en-US"/>
              </w:rPr>
            </w:pPr>
          </w:p>
        </w:tc>
        <w:tc>
          <w:tcPr>
            <w:tcW w:w="3881" w:type="dxa"/>
            <w:vMerge w:val="continue"/>
            <w:tcBorders>
              <w:left w:val="single" w:color="000000" w:sz="4" w:space="0"/>
              <w:right w:val="single" w:color="000000" w:sz="4" w:space="0"/>
            </w:tcBorders>
          </w:tcPr>
          <w:p>
            <w:pPr>
              <w:rPr>
                <w:lang w:eastAsia="en-US"/>
              </w:rPr>
            </w:pPr>
          </w:p>
        </w:tc>
        <w:tc>
          <w:tcPr>
            <w:tcW w:w="3365" w:type="dxa"/>
            <w:tcBorders>
              <w:top w:val="nil"/>
              <w:left w:val="single" w:color="000000" w:sz="4" w:space="0"/>
              <w:bottom w:val="nil"/>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养老机构内部培训合格上岗，不符</w:t>
            </w:r>
          </w:p>
        </w:tc>
        <w:tc>
          <w:tcPr>
            <w:tcW w:w="5266" w:type="dxa"/>
            <w:tcBorders>
              <w:top w:val="nil"/>
              <w:left w:val="single" w:color="000000" w:sz="4" w:space="0"/>
              <w:bottom w:val="nil"/>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的养老护理员应停止上岗。</w:t>
            </w:r>
          </w:p>
        </w:tc>
      </w:tr>
      <w:tr>
        <w:tblPrEx>
          <w:tblLayout w:type="fixed"/>
          <w:tblCellMar>
            <w:top w:w="0" w:type="dxa"/>
            <w:left w:w="0" w:type="dxa"/>
            <w:bottom w:w="0" w:type="dxa"/>
            <w:right w:w="0" w:type="dxa"/>
          </w:tblCellMar>
        </w:tblPrEx>
        <w:trPr>
          <w:trHeight w:val="341" w:hRule="exact"/>
        </w:trPr>
        <w:tc>
          <w:tcPr>
            <w:tcW w:w="754" w:type="dxa"/>
            <w:vMerge w:val="continue"/>
            <w:tcBorders>
              <w:left w:val="single" w:color="000000" w:sz="4" w:space="0"/>
              <w:bottom w:val="single" w:color="000000" w:sz="4" w:space="0"/>
              <w:right w:val="single" w:color="000000" w:sz="4" w:space="0"/>
            </w:tcBorders>
          </w:tcPr>
          <w:p>
            <w:pPr>
              <w:rPr>
                <w:lang w:eastAsia="en-US"/>
              </w:rPr>
            </w:pPr>
          </w:p>
        </w:tc>
        <w:tc>
          <w:tcPr>
            <w:tcW w:w="1063" w:type="dxa"/>
            <w:vMerge w:val="continue"/>
            <w:tcBorders>
              <w:left w:val="single" w:color="000000" w:sz="4" w:space="0"/>
              <w:bottom w:val="single" w:color="000000" w:sz="4" w:space="0"/>
              <w:right w:val="single" w:color="000000" w:sz="4" w:space="0"/>
            </w:tcBorders>
          </w:tcPr>
          <w:p>
            <w:pPr>
              <w:rPr>
                <w:lang w:eastAsia="en-US"/>
              </w:rPr>
            </w:pPr>
          </w:p>
        </w:tc>
        <w:tc>
          <w:tcPr>
            <w:tcW w:w="3881" w:type="dxa"/>
            <w:vMerge w:val="continue"/>
            <w:tcBorders>
              <w:left w:val="single" w:color="000000" w:sz="4" w:space="0"/>
              <w:bottom w:val="single" w:color="000000" w:sz="4" w:space="0"/>
              <w:right w:val="single" w:color="000000" w:sz="4" w:space="0"/>
            </w:tcBorders>
          </w:tcPr>
          <w:p>
            <w:pPr>
              <w:rPr>
                <w:lang w:eastAsia="en-US"/>
              </w:rPr>
            </w:pPr>
          </w:p>
        </w:tc>
        <w:tc>
          <w:tcPr>
            <w:tcW w:w="3365" w:type="dxa"/>
            <w:tcBorders>
              <w:top w:val="nil"/>
              <w:left w:val="single" w:color="000000" w:sz="4" w:space="0"/>
              <w:bottom w:val="single" w:color="000000" w:sz="4" w:space="0"/>
              <w:right w:val="single" w:color="000000" w:sz="4" w:space="0"/>
            </w:tcBorders>
          </w:tcPr>
          <w:p>
            <w:pPr>
              <w:pStyle w:val="18"/>
              <w:spacing w:line="293"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合。</w:t>
            </w:r>
          </w:p>
        </w:tc>
        <w:tc>
          <w:tcPr>
            <w:tcW w:w="5266" w:type="dxa"/>
            <w:tcBorders>
              <w:top w:val="nil"/>
              <w:left w:val="single" w:color="000000" w:sz="4" w:space="0"/>
              <w:bottom w:val="single" w:color="000000" w:sz="4" w:space="0"/>
              <w:right w:val="single" w:color="000000" w:sz="4" w:space="0"/>
            </w:tcBorders>
          </w:tcPr>
          <w:p>
            <w:pPr>
              <w:pStyle w:val="18"/>
              <w:spacing w:line="293" w:lineRule="exact"/>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民政部门通过购买服务等形式支持养老护理员培训。</w:t>
            </w:r>
          </w:p>
        </w:tc>
      </w:tr>
      <w:tr>
        <w:tblPrEx>
          <w:tblLayout w:type="fixed"/>
          <w:tblCellMar>
            <w:top w:w="0" w:type="dxa"/>
            <w:left w:w="0" w:type="dxa"/>
            <w:bottom w:w="0" w:type="dxa"/>
            <w:right w:w="0" w:type="dxa"/>
          </w:tblCellMar>
        </w:tblPrEx>
        <w:trPr>
          <w:trHeight w:val="411" w:hRule="exact"/>
        </w:trPr>
        <w:tc>
          <w:tcPr>
            <w:tcW w:w="754" w:type="dxa"/>
            <w:vMerge w:val="restart"/>
            <w:tcBorders>
              <w:top w:val="single" w:color="000000" w:sz="4" w:space="0"/>
              <w:left w:val="single" w:color="000000" w:sz="4" w:space="0"/>
              <w:right w:val="single" w:color="000000" w:sz="4" w:space="0"/>
            </w:tcBorders>
          </w:tcPr>
          <w:p>
            <w:pPr>
              <w:pStyle w:val="18"/>
              <w:rPr>
                <w:rFonts w:ascii="宋体" w:hAnsi="宋体" w:eastAsia="宋体" w:cs="宋体"/>
                <w:sz w:val="20"/>
                <w:szCs w:val="20"/>
              </w:rPr>
            </w:pPr>
          </w:p>
          <w:p>
            <w:pPr>
              <w:pStyle w:val="18"/>
              <w:spacing w:before="4"/>
              <w:rPr>
                <w:rFonts w:ascii="宋体" w:hAnsi="宋体" w:eastAsia="宋体" w:cs="宋体"/>
                <w:sz w:val="28"/>
                <w:szCs w:val="28"/>
              </w:rPr>
            </w:pPr>
          </w:p>
          <w:p>
            <w:pPr>
              <w:pStyle w:val="18"/>
              <w:jc w:val="center"/>
              <w:rPr>
                <w:rFonts w:ascii="Times New Roman" w:hAnsi="Times New Roman" w:eastAsia="Times New Roman" w:cs="Times New Roman"/>
                <w:sz w:val="21"/>
                <w:szCs w:val="21"/>
              </w:rPr>
            </w:pPr>
            <w:r>
              <w:rPr>
                <w:rFonts w:ascii="Times New Roman"/>
                <w:b/>
                <w:sz w:val="21"/>
              </w:rPr>
              <w:t>4</w:t>
            </w:r>
          </w:p>
        </w:tc>
        <w:tc>
          <w:tcPr>
            <w:tcW w:w="1063" w:type="dxa"/>
            <w:vMerge w:val="restart"/>
            <w:tcBorders>
              <w:top w:val="single" w:color="000000" w:sz="4" w:space="0"/>
              <w:left w:val="single" w:color="000000" w:sz="4" w:space="0"/>
              <w:right w:val="single" w:color="000000" w:sz="4" w:space="0"/>
            </w:tcBorders>
          </w:tcPr>
          <w:p>
            <w:pPr>
              <w:pStyle w:val="18"/>
              <w:rPr>
                <w:rFonts w:ascii="宋体" w:hAnsi="宋体" w:eastAsia="宋体" w:cs="宋体"/>
                <w:sz w:val="20"/>
                <w:szCs w:val="20"/>
              </w:rPr>
            </w:pPr>
          </w:p>
          <w:p>
            <w:pPr>
              <w:pStyle w:val="18"/>
              <w:spacing w:before="4"/>
              <w:rPr>
                <w:rFonts w:ascii="宋体" w:hAnsi="宋体" w:eastAsia="宋体" w:cs="宋体"/>
                <w:sz w:val="28"/>
                <w:szCs w:val="28"/>
              </w:rPr>
            </w:pPr>
          </w:p>
          <w:p>
            <w:pPr>
              <w:pStyle w:val="18"/>
              <w:ind w:left="2"/>
              <w:jc w:val="center"/>
              <w:rPr>
                <w:rFonts w:ascii="Times New Roman" w:hAnsi="Times New Roman" w:eastAsia="Times New Roman" w:cs="Times New Roman"/>
                <w:sz w:val="21"/>
                <w:szCs w:val="21"/>
              </w:rPr>
            </w:pPr>
            <w:r>
              <w:rPr>
                <w:rFonts w:ascii="Times New Roman"/>
                <w:b/>
                <w:sz w:val="21"/>
              </w:rPr>
              <w:t>7</w:t>
            </w:r>
          </w:p>
        </w:tc>
        <w:tc>
          <w:tcPr>
            <w:tcW w:w="3881" w:type="dxa"/>
            <w:tcBorders>
              <w:top w:val="single" w:color="000000" w:sz="4" w:space="0"/>
              <w:left w:val="single" w:color="000000" w:sz="4" w:space="0"/>
              <w:bottom w:val="nil"/>
              <w:right w:val="single" w:color="000000" w:sz="4" w:space="0"/>
            </w:tcBorders>
          </w:tcPr>
          <w:p>
            <w:pPr>
              <w:pStyle w:val="18"/>
              <w:spacing w:before="29"/>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在养老院内开展服务的医生、护士等依</w:t>
            </w:r>
          </w:p>
        </w:tc>
        <w:tc>
          <w:tcPr>
            <w:tcW w:w="3365" w:type="dxa"/>
            <w:vMerge w:val="restart"/>
            <w:tcBorders>
              <w:top w:val="single" w:color="000000" w:sz="4" w:space="0"/>
              <w:left w:val="single" w:color="000000" w:sz="4" w:space="0"/>
              <w:right w:val="single" w:color="000000" w:sz="4" w:space="0"/>
            </w:tcBorders>
          </w:tcPr>
          <w:p>
            <w:pPr>
              <w:pStyle w:val="18"/>
              <w:spacing w:before="10"/>
              <w:rPr>
                <w:rFonts w:ascii="宋体" w:hAnsi="宋体" w:eastAsia="宋体" w:cs="宋体"/>
                <w:sz w:val="29"/>
                <w:szCs w:val="29"/>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如有此类人员，没有</w:t>
            </w:r>
            <w:r>
              <w:rPr>
                <w:rFonts w:ascii="方正仿宋繁体" w:hAnsi="方正仿宋繁体" w:eastAsia="方正仿宋繁体" w:cs="方正仿宋繁体"/>
                <w:spacing w:val="50"/>
                <w:sz w:val="21"/>
                <w:szCs w:val="21"/>
              </w:rPr>
              <w:t xml:space="preserve"> </w:t>
            </w:r>
            <w:r>
              <w:rPr>
                <w:rFonts w:ascii="Times New Roman" w:hAnsi="Times New Roman" w:eastAsia="Times New Roman" w:cs="Times New Roman"/>
                <w:sz w:val="21"/>
                <w:szCs w:val="21"/>
              </w:rPr>
              <w:t>100%</w:t>
            </w:r>
            <w:r>
              <w:rPr>
                <w:rFonts w:ascii="方正仿宋繁体" w:hAnsi="方正仿宋繁体" w:eastAsia="方正仿宋繁体" w:cs="方正仿宋繁体"/>
                <w:sz w:val="21"/>
                <w:szCs w:val="21"/>
              </w:rPr>
              <w:t>持证上</w:t>
            </w:r>
          </w:p>
        </w:tc>
        <w:tc>
          <w:tcPr>
            <w:tcW w:w="5266" w:type="dxa"/>
            <w:vMerge w:val="restart"/>
            <w:tcBorders>
              <w:top w:val="single" w:color="000000" w:sz="4" w:space="0"/>
              <w:left w:val="single" w:color="000000" w:sz="4" w:space="0"/>
              <w:right w:val="single" w:color="000000" w:sz="4" w:space="0"/>
            </w:tcBorders>
          </w:tcPr>
          <w:p>
            <w:pPr>
              <w:pStyle w:val="18"/>
              <w:spacing w:before="10"/>
              <w:rPr>
                <w:rFonts w:ascii="宋体" w:hAnsi="宋体" w:eastAsia="宋体" w:cs="宋体"/>
                <w:sz w:val="29"/>
                <w:szCs w:val="29"/>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未取得与其岗位相适应的专业资格证书或执业证书的医</w:t>
            </w:r>
          </w:p>
        </w:tc>
      </w:tr>
      <w:tr>
        <w:tblPrEx>
          <w:tblLayout w:type="fixed"/>
          <w:tblCellMar>
            <w:top w:w="0" w:type="dxa"/>
            <w:left w:w="0" w:type="dxa"/>
            <w:bottom w:w="0" w:type="dxa"/>
            <w:right w:w="0" w:type="dxa"/>
          </w:tblCellMar>
        </w:tblPrEx>
        <w:trPr>
          <w:trHeight w:val="362" w:hRule="exact"/>
        </w:trPr>
        <w:tc>
          <w:tcPr>
            <w:tcW w:w="754" w:type="dxa"/>
            <w:vMerge w:val="continue"/>
            <w:tcBorders>
              <w:left w:val="single" w:color="000000" w:sz="4" w:space="0"/>
              <w:right w:val="single" w:color="000000" w:sz="4" w:space="0"/>
            </w:tcBorders>
          </w:tcPr>
          <w:p>
            <w:pPr>
              <w:rPr>
                <w:lang w:eastAsia="en-US"/>
              </w:rPr>
            </w:pPr>
          </w:p>
        </w:tc>
        <w:tc>
          <w:tcPr>
            <w:tcW w:w="1063" w:type="dxa"/>
            <w:vMerge w:val="continue"/>
            <w:tcBorders>
              <w:left w:val="single" w:color="000000" w:sz="4" w:space="0"/>
              <w:right w:val="single" w:color="000000" w:sz="4" w:space="0"/>
            </w:tcBorders>
          </w:tcPr>
          <w:p>
            <w:pPr>
              <w:rPr>
                <w:lang w:eastAsia="en-US"/>
              </w:rPr>
            </w:pPr>
          </w:p>
        </w:tc>
        <w:tc>
          <w:tcPr>
            <w:tcW w:w="3881" w:type="dxa"/>
            <w:tcBorders>
              <w:top w:val="nil"/>
              <w:left w:val="single" w:color="000000" w:sz="4" w:space="0"/>
              <w:bottom w:val="nil"/>
              <w:right w:val="single" w:color="000000" w:sz="4" w:space="0"/>
            </w:tcBorders>
          </w:tcPr>
          <w:p>
            <w:pPr>
              <w:pStyle w:val="18"/>
              <w:spacing w:line="293"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法需要持证上岗的专业技术人员应持有</w:t>
            </w:r>
          </w:p>
        </w:tc>
        <w:tc>
          <w:tcPr>
            <w:tcW w:w="3365" w:type="dxa"/>
            <w:vMerge w:val="continue"/>
            <w:tcBorders>
              <w:left w:val="single" w:color="000000" w:sz="4" w:space="0"/>
              <w:bottom w:val="nil"/>
              <w:right w:val="single" w:color="000000" w:sz="4" w:space="0"/>
            </w:tcBorders>
          </w:tcPr>
          <w:p>
            <w:pPr>
              <w:rPr>
                <w:lang w:eastAsia="en-US"/>
              </w:rPr>
            </w:pPr>
          </w:p>
        </w:tc>
        <w:tc>
          <w:tcPr>
            <w:tcW w:w="5266" w:type="dxa"/>
            <w:vMerge w:val="continue"/>
            <w:tcBorders>
              <w:left w:val="single" w:color="000000" w:sz="4" w:space="0"/>
              <w:bottom w:val="nil"/>
              <w:right w:val="single" w:color="000000" w:sz="4" w:space="0"/>
            </w:tcBorders>
          </w:tcPr>
          <w:p>
            <w:pPr>
              <w:rPr>
                <w:lang w:eastAsia="en-US"/>
              </w:rPr>
            </w:pPr>
          </w:p>
        </w:tc>
      </w:tr>
      <w:tr>
        <w:tblPrEx>
          <w:tblLayout w:type="fixed"/>
          <w:tblCellMar>
            <w:top w:w="0" w:type="dxa"/>
            <w:left w:w="0" w:type="dxa"/>
            <w:bottom w:w="0" w:type="dxa"/>
            <w:right w:w="0" w:type="dxa"/>
          </w:tblCellMar>
        </w:tblPrEx>
        <w:trPr>
          <w:trHeight w:val="360" w:hRule="exact"/>
        </w:trPr>
        <w:tc>
          <w:tcPr>
            <w:tcW w:w="754" w:type="dxa"/>
            <w:vMerge w:val="continue"/>
            <w:tcBorders>
              <w:left w:val="single" w:color="000000" w:sz="4" w:space="0"/>
              <w:right w:val="single" w:color="000000" w:sz="4" w:space="0"/>
            </w:tcBorders>
          </w:tcPr>
          <w:p>
            <w:pPr>
              <w:rPr>
                <w:lang w:eastAsia="en-US"/>
              </w:rPr>
            </w:pPr>
          </w:p>
        </w:tc>
        <w:tc>
          <w:tcPr>
            <w:tcW w:w="1063" w:type="dxa"/>
            <w:vMerge w:val="continue"/>
            <w:tcBorders>
              <w:left w:val="single" w:color="000000" w:sz="4" w:space="0"/>
              <w:right w:val="single" w:color="000000" w:sz="4" w:space="0"/>
            </w:tcBorders>
          </w:tcPr>
          <w:p>
            <w:pPr>
              <w:rPr>
                <w:lang w:eastAsia="en-US"/>
              </w:rPr>
            </w:pPr>
          </w:p>
        </w:tc>
        <w:tc>
          <w:tcPr>
            <w:tcW w:w="3881" w:type="dxa"/>
            <w:tcBorders>
              <w:top w:val="nil"/>
              <w:left w:val="single" w:color="000000" w:sz="4" w:space="0"/>
              <w:bottom w:val="nil"/>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与其岗位相适应的专业资格证书或执业</w:t>
            </w:r>
          </w:p>
        </w:tc>
        <w:tc>
          <w:tcPr>
            <w:tcW w:w="3365" w:type="dxa"/>
            <w:vMerge w:val="restart"/>
            <w:tcBorders>
              <w:top w:val="nil"/>
              <w:left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岗，不符合。</w:t>
            </w:r>
          </w:p>
        </w:tc>
        <w:tc>
          <w:tcPr>
            <w:tcW w:w="5266" w:type="dxa"/>
            <w:vMerge w:val="restart"/>
            <w:tcBorders>
              <w:top w:val="nil"/>
              <w:left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生、护士及其他人员应停止相关岗位工作。</w:t>
            </w:r>
          </w:p>
        </w:tc>
      </w:tr>
      <w:tr>
        <w:tblPrEx>
          <w:tblLayout w:type="fixed"/>
          <w:tblCellMar>
            <w:top w:w="0" w:type="dxa"/>
            <w:left w:w="0" w:type="dxa"/>
            <w:bottom w:w="0" w:type="dxa"/>
            <w:right w:w="0" w:type="dxa"/>
          </w:tblCellMar>
        </w:tblPrEx>
        <w:trPr>
          <w:trHeight w:val="317" w:hRule="exact"/>
        </w:trPr>
        <w:tc>
          <w:tcPr>
            <w:tcW w:w="754" w:type="dxa"/>
            <w:vMerge w:val="continue"/>
            <w:tcBorders>
              <w:left w:val="single" w:color="000000" w:sz="4" w:space="0"/>
              <w:bottom w:val="single" w:color="000000" w:sz="4" w:space="0"/>
              <w:right w:val="single" w:color="000000" w:sz="4" w:space="0"/>
            </w:tcBorders>
          </w:tcPr>
          <w:p>
            <w:pPr>
              <w:rPr>
                <w:lang w:eastAsia="en-US"/>
              </w:rPr>
            </w:pPr>
          </w:p>
        </w:tc>
        <w:tc>
          <w:tcPr>
            <w:tcW w:w="1063" w:type="dxa"/>
            <w:vMerge w:val="continue"/>
            <w:tcBorders>
              <w:left w:val="single" w:color="000000" w:sz="4" w:space="0"/>
              <w:bottom w:val="single" w:color="000000" w:sz="4" w:space="0"/>
              <w:right w:val="single" w:color="000000" w:sz="4" w:space="0"/>
            </w:tcBorders>
          </w:tcPr>
          <w:p>
            <w:pPr>
              <w:rPr>
                <w:lang w:eastAsia="en-US"/>
              </w:rPr>
            </w:pPr>
          </w:p>
        </w:tc>
        <w:tc>
          <w:tcPr>
            <w:tcW w:w="3881" w:type="dxa"/>
            <w:tcBorders>
              <w:top w:val="nil"/>
              <w:left w:val="single" w:color="000000" w:sz="4" w:space="0"/>
              <w:bottom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证书。</w:t>
            </w:r>
          </w:p>
        </w:tc>
        <w:tc>
          <w:tcPr>
            <w:tcW w:w="3365" w:type="dxa"/>
            <w:vMerge w:val="continue"/>
            <w:tcBorders>
              <w:left w:val="single" w:color="000000" w:sz="4" w:space="0"/>
              <w:bottom w:val="single" w:color="000000" w:sz="4" w:space="0"/>
              <w:right w:val="single" w:color="000000" w:sz="4" w:space="0"/>
            </w:tcBorders>
          </w:tcPr>
          <w:p>
            <w:pPr>
              <w:rPr>
                <w:lang w:eastAsia="en-US"/>
              </w:rPr>
            </w:pPr>
          </w:p>
        </w:tc>
        <w:tc>
          <w:tcPr>
            <w:tcW w:w="5266" w:type="dxa"/>
            <w:vMerge w:val="continue"/>
            <w:tcBorders>
              <w:left w:val="single" w:color="000000" w:sz="4" w:space="0"/>
              <w:bottom w:val="single" w:color="000000" w:sz="4" w:space="0"/>
              <w:right w:val="single" w:color="000000" w:sz="4" w:space="0"/>
            </w:tcBorders>
          </w:tcPr>
          <w:p>
            <w:pPr>
              <w:rPr>
                <w:lang w:eastAsia="en-US"/>
              </w:rPr>
            </w:pPr>
          </w:p>
        </w:tc>
      </w:tr>
      <w:tr>
        <w:tblPrEx>
          <w:tblLayout w:type="fixed"/>
          <w:tblCellMar>
            <w:top w:w="0" w:type="dxa"/>
            <w:left w:w="0" w:type="dxa"/>
            <w:bottom w:w="0" w:type="dxa"/>
            <w:right w:w="0" w:type="dxa"/>
          </w:tblCellMar>
        </w:tblPrEx>
        <w:trPr>
          <w:trHeight w:val="617" w:hRule="exact"/>
        </w:trPr>
        <w:tc>
          <w:tcPr>
            <w:tcW w:w="754" w:type="dxa"/>
            <w:vMerge w:val="restart"/>
            <w:tcBorders>
              <w:top w:val="single" w:color="000000" w:sz="4" w:space="0"/>
              <w:left w:val="single" w:color="000000" w:sz="4" w:space="0"/>
              <w:right w:val="single" w:color="000000" w:sz="4" w:space="0"/>
            </w:tcBorders>
          </w:tcPr>
          <w:p>
            <w:pPr>
              <w:pStyle w:val="18"/>
              <w:rPr>
                <w:rFonts w:ascii="宋体" w:hAnsi="宋体" w:eastAsia="宋体" w:cs="宋体"/>
                <w:sz w:val="20"/>
                <w:szCs w:val="20"/>
              </w:rPr>
            </w:pPr>
          </w:p>
          <w:p>
            <w:pPr>
              <w:pStyle w:val="18"/>
              <w:spacing w:before="5"/>
              <w:rPr>
                <w:rFonts w:ascii="宋体" w:hAnsi="宋体" w:eastAsia="宋体" w:cs="宋体"/>
                <w:sz w:val="16"/>
                <w:szCs w:val="16"/>
              </w:rPr>
            </w:pPr>
          </w:p>
          <w:p>
            <w:pPr>
              <w:pStyle w:val="18"/>
              <w:jc w:val="center"/>
              <w:rPr>
                <w:rFonts w:ascii="Times New Roman" w:hAnsi="Times New Roman" w:eastAsia="Times New Roman" w:cs="Times New Roman"/>
                <w:sz w:val="21"/>
                <w:szCs w:val="21"/>
              </w:rPr>
            </w:pPr>
            <w:r>
              <w:rPr>
                <w:rFonts w:ascii="Times New Roman"/>
                <w:b/>
                <w:sz w:val="21"/>
              </w:rPr>
              <w:t>5</w:t>
            </w:r>
          </w:p>
        </w:tc>
        <w:tc>
          <w:tcPr>
            <w:tcW w:w="1063" w:type="dxa"/>
            <w:vMerge w:val="restart"/>
            <w:tcBorders>
              <w:top w:val="single" w:color="000000" w:sz="4" w:space="0"/>
              <w:left w:val="single" w:color="000000" w:sz="4" w:space="0"/>
              <w:right w:val="single" w:color="000000" w:sz="4" w:space="0"/>
            </w:tcBorders>
          </w:tcPr>
          <w:p>
            <w:pPr>
              <w:pStyle w:val="18"/>
              <w:rPr>
                <w:rFonts w:ascii="宋体" w:hAnsi="宋体" w:eastAsia="宋体" w:cs="宋体"/>
                <w:sz w:val="20"/>
                <w:szCs w:val="20"/>
              </w:rPr>
            </w:pPr>
          </w:p>
          <w:p>
            <w:pPr>
              <w:pStyle w:val="18"/>
              <w:spacing w:before="5"/>
              <w:rPr>
                <w:rFonts w:ascii="宋体" w:hAnsi="宋体" w:eastAsia="宋体" w:cs="宋体"/>
                <w:sz w:val="16"/>
                <w:szCs w:val="16"/>
              </w:rPr>
            </w:pPr>
          </w:p>
          <w:p>
            <w:pPr>
              <w:pStyle w:val="18"/>
              <w:jc w:val="center"/>
              <w:rPr>
                <w:rFonts w:ascii="Times New Roman" w:hAnsi="Times New Roman" w:eastAsia="Times New Roman" w:cs="Times New Roman"/>
                <w:sz w:val="21"/>
                <w:szCs w:val="21"/>
              </w:rPr>
            </w:pPr>
            <w:r>
              <w:rPr>
                <w:rFonts w:ascii="Times New Roman"/>
                <w:b/>
                <w:spacing w:val="-6"/>
                <w:sz w:val="21"/>
              </w:rPr>
              <w:t>11</w:t>
            </w:r>
          </w:p>
        </w:tc>
        <w:tc>
          <w:tcPr>
            <w:tcW w:w="3881" w:type="dxa"/>
            <w:tcBorders>
              <w:top w:val="single" w:color="000000" w:sz="4" w:space="0"/>
              <w:left w:val="single" w:color="000000" w:sz="4" w:space="0"/>
              <w:bottom w:val="nil"/>
              <w:right w:val="single" w:color="000000" w:sz="4" w:space="0"/>
            </w:tcBorders>
          </w:tcPr>
          <w:p>
            <w:pPr>
              <w:pStyle w:val="18"/>
              <w:spacing w:before="11"/>
              <w:rPr>
                <w:rFonts w:ascii="宋体" w:hAnsi="宋体" w:eastAsia="宋体" w:cs="宋体"/>
                <w:sz w:val="17"/>
                <w:szCs w:val="17"/>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对老年人进行入院评估，根据老年人需</w:t>
            </w:r>
          </w:p>
        </w:tc>
        <w:tc>
          <w:tcPr>
            <w:tcW w:w="3365" w:type="dxa"/>
            <w:tcBorders>
              <w:top w:val="single" w:color="000000" w:sz="4" w:space="0"/>
              <w:left w:val="single" w:color="000000" w:sz="4" w:space="0"/>
              <w:bottom w:val="nil"/>
              <w:right w:val="single" w:color="000000" w:sz="4" w:space="0"/>
            </w:tcBorders>
          </w:tcPr>
          <w:p>
            <w:pPr>
              <w:pStyle w:val="18"/>
              <w:spacing w:before="11"/>
              <w:rPr>
                <w:rFonts w:ascii="宋体" w:hAnsi="宋体" w:eastAsia="宋体" w:cs="宋体"/>
                <w:sz w:val="17"/>
                <w:szCs w:val="17"/>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没有入院评估制度，且未开展评估</w:t>
            </w:r>
          </w:p>
        </w:tc>
        <w:tc>
          <w:tcPr>
            <w:tcW w:w="5266" w:type="dxa"/>
            <w:tcBorders>
              <w:top w:val="single" w:color="000000" w:sz="4" w:space="0"/>
              <w:left w:val="single" w:color="000000" w:sz="4" w:space="0"/>
              <w:bottom w:val="nil"/>
              <w:right w:val="single" w:color="000000" w:sz="4" w:space="0"/>
            </w:tcBorders>
          </w:tcPr>
          <w:p>
            <w:pPr>
              <w:pStyle w:val="18"/>
              <w:spacing w:before="11"/>
              <w:rPr>
                <w:rFonts w:ascii="宋体" w:hAnsi="宋体" w:eastAsia="宋体" w:cs="宋体"/>
                <w:sz w:val="17"/>
                <w:szCs w:val="17"/>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养老机构依据行业标准《老年人能力评估标准》或地方</w:t>
            </w:r>
          </w:p>
        </w:tc>
      </w:tr>
      <w:tr>
        <w:tblPrEx>
          <w:tblLayout w:type="fixed"/>
          <w:tblCellMar>
            <w:top w:w="0" w:type="dxa"/>
            <w:left w:w="0" w:type="dxa"/>
            <w:bottom w:w="0" w:type="dxa"/>
            <w:right w:w="0" w:type="dxa"/>
          </w:tblCellMar>
        </w:tblPrEx>
        <w:trPr>
          <w:trHeight w:val="519" w:hRule="exact"/>
        </w:trPr>
        <w:tc>
          <w:tcPr>
            <w:tcW w:w="754" w:type="dxa"/>
            <w:vMerge w:val="continue"/>
            <w:tcBorders>
              <w:left w:val="single" w:color="000000" w:sz="4" w:space="0"/>
              <w:bottom w:val="single" w:color="000000" w:sz="4" w:space="0"/>
              <w:right w:val="single" w:color="000000" w:sz="4" w:space="0"/>
            </w:tcBorders>
          </w:tcPr>
          <w:p>
            <w:pPr>
              <w:rPr>
                <w:lang w:eastAsia="en-US"/>
              </w:rPr>
            </w:pPr>
          </w:p>
        </w:tc>
        <w:tc>
          <w:tcPr>
            <w:tcW w:w="1063" w:type="dxa"/>
            <w:vMerge w:val="continue"/>
            <w:tcBorders>
              <w:left w:val="single" w:color="000000" w:sz="4" w:space="0"/>
              <w:bottom w:val="single" w:color="000000" w:sz="4" w:space="0"/>
              <w:right w:val="single" w:color="000000" w:sz="4" w:space="0"/>
            </w:tcBorders>
          </w:tcPr>
          <w:p>
            <w:pPr>
              <w:rPr>
                <w:lang w:eastAsia="en-US"/>
              </w:rPr>
            </w:pPr>
          </w:p>
        </w:tc>
        <w:tc>
          <w:tcPr>
            <w:tcW w:w="3881" w:type="dxa"/>
            <w:tcBorders>
              <w:top w:val="nil"/>
              <w:left w:val="single" w:color="000000" w:sz="4" w:space="0"/>
              <w:bottom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求特点提供服务。</w:t>
            </w:r>
          </w:p>
        </w:tc>
        <w:tc>
          <w:tcPr>
            <w:tcW w:w="3365" w:type="dxa"/>
            <w:tcBorders>
              <w:top w:val="nil"/>
              <w:left w:val="single" w:color="000000" w:sz="4" w:space="0"/>
              <w:bottom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工作，不符合。</w:t>
            </w:r>
          </w:p>
        </w:tc>
        <w:tc>
          <w:tcPr>
            <w:tcW w:w="5266" w:type="dxa"/>
            <w:tcBorders>
              <w:top w:val="nil"/>
              <w:left w:val="single" w:color="000000" w:sz="4" w:space="0"/>
              <w:bottom w:val="single" w:color="000000" w:sz="4" w:space="0"/>
              <w:right w:val="single" w:color="000000" w:sz="4" w:space="0"/>
            </w:tcBorders>
          </w:tcPr>
          <w:p>
            <w:pPr>
              <w:pStyle w:val="18"/>
              <w:spacing w:line="291" w:lineRule="exact"/>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相应标准建立入院评估制度。</w:t>
            </w:r>
          </w:p>
        </w:tc>
      </w:tr>
    </w:tbl>
    <w:p>
      <w:pPr>
        <w:spacing w:before="1"/>
        <w:ind w:firstLine="0"/>
        <w:rPr>
          <w:rFonts w:ascii="宋体" w:hAnsi="宋体" w:eastAsia="宋体" w:cs="宋体"/>
          <w:sz w:val="13"/>
          <w:szCs w:val="13"/>
        </w:rPr>
      </w:pPr>
    </w:p>
    <w:p>
      <w:pPr>
        <w:spacing w:line="291" w:lineRule="exact"/>
        <w:ind w:firstLine="0"/>
        <w:rPr>
          <w:rFonts w:ascii="方正仿宋繁体" w:hAnsi="方正仿宋繁体" w:eastAsia="方正仿宋繁体" w:cs="方正仿宋繁体"/>
          <w:sz w:val="21"/>
          <w:szCs w:val="21"/>
        </w:rPr>
        <w:sectPr>
          <w:type w:val="continuous"/>
          <w:pgSz w:w="16840" w:h="11910" w:orient="landscape"/>
          <w:pgMar w:top="1580" w:right="1140" w:bottom="1600" w:left="1140" w:header="720" w:footer="720" w:gutter="0"/>
          <w:cols w:space="720" w:num="1"/>
        </w:sectPr>
      </w:pPr>
    </w:p>
    <w:p>
      <w:pPr>
        <w:spacing w:before="9"/>
        <w:ind w:firstLine="0"/>
        <w:rPr>
          <w:rFonts w:ascii="Times New Roman" w:hAnsi="Times New Roman" w:cs="Times New Roman" w:eastAsiaTheme="minorEastAsia"/>
          <w:sz w:val="21"/>
          <w:szCs w:val="21"/>
        </w:rPr>
      </w:pPr>
    </w:p>
    <w:tbl>
      <w:tblPr>
        <w:tblStyle w:val="17"/>
        <w:tblW w:w="14329" w:type="dxa"/>
        <w:tblInd w:w="110" w:type="dxa"/>
        <w:tblLayout w:type="fixed"/>
        <w:tblCellMar>
          <w:top w:w="0" w:type="dxa"/>
          <w:left w:w="0" w:type="dxa"/>
          <w:bottom w:w="0" w:type="dxa"/>
          <w:right w:w="0" w:type="dxa"/>
        </w:tblCellMar>
      </w:tblPr>
      <w:tblGrid>
        <w:gridCol w:w="746"/>
        <w:gridCol w:w="1071"/>
        <w:gridCol w:w="3881"/>
        <w:gridCol w:w="3365"/>
        <w:gridCol w:w="5266"/>
      </w:tblGrid>
      <w:tr>
        <w:tblPrEx>
          <w:tblLayout w:type="fixed"/>
          <w:tblCellMar>
            <w:top w:w="0" w:type="dxa"/>
            <w:left w:w="0" w:type="dxa"/>
            <w:bottom w:w="0" w:type="dxa"/>
            <w:right w:w="0" w:type="dxa"/>
          </w:tblCellMar>
        </w:tblPrEx>
        <w:trPr>
          <w:trHeight w:val="1135" w:hRule="exact"/>
        </w:trPr>
        <w:tc>
          <w:tcPr>
            <w:tcW w:w="74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cs="Times New Roman"/>
                <w:sz w:val="20"/>
                <w:szCs w:val="20"/>
                <w:lang w:eastAsia="zh-CN"/>
              </w:rPr>
            </w:pPr>
          </w:p>
          <w:p>
            <w:pPr>
              <w:pStyle w:val="18"/>
              <w:spacing w:before="5"/>
              <w:rPr>
                <w:rFonts w:ascii="Times New Roman" w:hAnsi="Times New Roman" w:eastAsia="Times New Roman" w:cs="Times New Roman"/>
                <w:sz w:val="21"/>
                <w:szCs w:val="21"/>
              </w:rPr>
            </w:pPr>
          </w:p>
          <w:p>
            <w:pPr>
              <w:pStyle w:val="18"/>
              <w:jc w:val="center"/>
              <w:rPr>
                <w:rFonts w:ascii="Times New Roman" w:hAnsi="Times New Roman" w:eastAsia="Times New Roman" w:cs="Times New Roman"/>
                <w:sz w:val="21"/>
                <w:szCs w:val="21"/>
              </w:rPr>
            </w:pPr>
            <w:r>
              <w:rPr>
                <w:rFonts w:ascii="Times New Roman"/>
                <w:b/>
                <w:sz w:val="21"/>
              </w:rPr>
              <w:t>6</w:t>
            </w:r>
          </w:p>
        </w:tc>
        <w:tc>
          <w:tcPr>
            <w:tcW w:w="107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5"/>
              <w:rPr>
                <w:rFonts w:ascii="Times New Roman" w:hAnsi="Times New Roman" w:eastAsia="Times New Roman" w:cs="Times New Roman"/>
                <w:sz w:val="21"/>
                <w:szCs w:val="21"/>
              </w:rPr>
            </w:pPr>
          </w:p>
          <w:p>
            <w:pPr>
              <w:pStyle w:val="18"/>
              <w:ind w:left="2"/>
              <w:jc w:val="center"/>
              <w:rPr>
                <w:rFonts w:ascii="Times New Roman" w:hAnsi="Times New Roman" w:eastAsia="Times New Roman" w:cs="Times New Roman"/>
                <w:sz w:val="21"/>
                <w:szCs w:val="21"/>
              </w:rPr>
            </w:pPr>
            <w:r>
              <w:rPr>
                <w:rFonts w:ascii="Times New Roman"/>
                <w:b/>
                <w:sz w:val="21"/>
              </w:rPr>
              <w:t>20</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1"/>
              <w:rPr>
                <w:rFonts w:ascii="Times New Roman" w:hAnsi="Times New Roman" w:eastAsia="Times New Roman" w:cs="Times New Roman"/>
                <w:sz w:val="15"/>
                <w:szCs w:val="15"/>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无虐老、欺老现象。</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1"/>
              <w:rPr>
                <w:rFonts w:ascii="Times New Roman" w:hAnsi="Times New Roman" w:eastAsia="Times New Roman" w:cs="Times New Roman"/>
                <w:sz w:val="15"/>
                <w:szCs w:val="15"/>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如有欺老、虐老现象的，不符合。</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1"/>
              <w:rPr>
                <w:rFonts w:ascii="Times New Roman" w:hAnsi="Times New Roman" w:eastAsia="Times New Roman" w:cs="Times New Roman"/>
                <w:sz w:val="15"/>
                <w:szCs w:val="15"/>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出现欺老、虐老现象的，要依法处置。</w:t>
            </w:r>
          </w:p>
        </w:tc>
      </w:tr>
      <w:tr>
        <w:tblPrEx>
          <w:tblLayout w:type="fixed"/>
          <w:tblCellMar>
            <w:top w:w="0" w:type="dxa"/>
            <w:left w:w="0" w:type="dxa"/>
            <w:bottom w:w="0" w:type="dxa"/>
            <w:right w:w="0" w:type="dxa"/>
          </w:tblCellMar>
        </w:tblPrEx>
        <w:trPr>
          <w:trHeight w:val="1258" w:hRule="exact"/>
        </w:trPr>
        <w:tc>
          <w:tcPr>
            <w:tcW w:w="74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7"/>
              <w:rPr>
                <w:rFonts w:ascii="Times New Roman" w:hAnsi="Times New Roman" w:eastAsia="Times New Roman" w:cs="Times New Roman"/>
                <w:sz w:val="26"/>
                <w:szCs w:val="26"/>
              </w:rPr>
            </w:pPr>
          </w:p>
          <w:p>
            <w:pPr>
              <w:pStyle w:val="18"/>
              <w:jc w:val="center"/>
              <w:rPr>
                <w:rFonts w:ascii="Times New Roman" w:hAnsi="Times New Roman" w:eastAsia="Times New Roman" w:cs="Times New Roman"/>
                <w:sz w:val="21"/>
                <w:szCs w:val="21"/>
              </w:rPr>
            </w:pPr>
            <w:r>
              <w:rPr>
                <w:rFonts w:ascii="Times New Roman"/>
                <w:b/>
                <w:sz w:val="21"/>
              </w:rPr>
              <w:t>7</w:t>
            </w:r>
          </w:p>
        </w:tc>
        <w:tc>
          <w:tcPr>
            <w:tcW w:w="107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7"/>
              <w:rPr>
                <w:rFonts w:ascii="Times New Roman" w:hAnsi="Times New Roman" w:eastAsia="Times New Roman" w:cs="Times New Roman"/>
                <w:sz w:val="26"/>
                <w:szCs w:val="26"/>
              </w:rPr>
            </w:pPr>
          </w:p>
          <w:p>
            <w:pPr>
              <w:pStyle w:val="18"/>
              <w:ind w:left="2"/>
              <w:jc w:val="center"/>
              <w:rPr>
                <w:rFonts w:ascii="Times New Roman" w:hAnsi="Times New Roman" w:eastAsia="Times New Roman" w:cs="Times New Roman"/>
                <w:sz w:val="21"/>
                <w:szCs w:val="21"/>
              </w:rPr>
            </w:pPr>
            <w:r>
              <w:rPr>
                <w:rFonts w:ascii="Times New Roman"/>
                <w:b/>
                <w:sz w:val="21"/>
              </w:rPr>
              <w:t>30</w:t>
            </w:r>
          </w:p>
        </w:tc>
        <w:tc>
          <w:tcPr>
            <w:tcW w:w="3881" w:type="dxa"/>
            <w:tcBorders>
              <w:top w:val="single" w:color="000000" w:sz="4" w:space="0"/>
              <w:left w:val="single" w:color="000000" w:sz="4" w:space="0"/>
              <w:bottom w:val="single" w:color="000000" w:sz="4" w:space="0"/>
              <w:right w:val="single" w:color="000000" w:sz="4" w:space="0"/>
            </w:tcBorders>
          </w:tcPr>
          <w:p>
            <w:pPr>
              <w:pStyle w:val="18"/>
              <w:spacing w:before="6"/>
              <w:rPr>
                <w:rFonts w:ascii="Times New Roman" w:hAnsi="Times New Roman" w:eastAsia="Times New Roman" w:cs="Times New Roman"/>
                <w:sz w:val="25"/>
                <w:szCs w:val="25"/>
              </w:rPr>
            </w:pPr>
          </w:p>
          <w:p>
            <w:pPr>
              <w:pStyle w:val="18"/>
              <w:spacing w:line="278" w:lineRule="auto"/>
              <w:ind w:left="103" w:right="98"/>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养老机构应当履行食品安全管理责任，</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食品管理应符合有关规定。</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spacing w:before="2"/>
              <w:rPr>
                <w:rFonts w:ascii="Times New Roman" w:hAnsi="Times New Roman" w:eastAsia="Times New Roman" w:cs="Times New Roman"/>
                <w:sz w:val="19"/>
                <w:szCs w:val="19"/>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有 </w:t>
            </w:r>
            <w:r>
              <w:rPr>
                <w:rFonts w:ascii="Times New Roman" w:hAnsi="Times New Roman" w:eastAsia="Times New Roman" w:cs="Times New Roman"/>
                <w:sz w:val="21"/>
                <w:szCs w:val="21"/>
              </w:rPr>
              <w:t>1</w:t>
            </w:r>
            <w:r>
              <w:rPr>
                <w:rFonts w:ascii="Times New Roman" w:hAnsi="Times New Roman" w:eastAsia="Times New Roman" w:cs="Times New Roman"/>
                <w:spacing w:val="-35"/>
                <w:sz w:val="21"/>
                <w:szCs w:val="21"/>
              </w:rPr>
              <w:t xml:space="preserve"> </w:t>
            </w:r>
            <w:r>
              <w:rPr>
                <w:rFonts w:ascii="方正仿宋繁体" w:hAnsi="方正仿宋繁体" w:eastAsia="方正仿宋繁体" w:cs="方正仿宋繁体"/>
                <w:sz w:val="21"/>
                <w:szCs w:val="21"/>
              </w:rPr>
              <w:t>项不满足，不符合。</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0"/>
              <w:rPr>
                <w:rFonts w:ascii="Times New Roman" w:hAnsi="Times New Roman" w:eastAsia="Times New Roman" w:cs="Times New Roman"/>
                <w:sz w:val="17"/>
                <w:szCs w:val="17"/>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依据市场监管部门意见整治。</w:t>
            </w:r>
          </w:p>
        </w:tc>
      </w:tr>
      <w:tr>
        <w:tblPrEx>
          <w:tblLayout w:type="fixed"/>
          <w:tblCellMar>
            <w:top w:w="0" w:type="dxa"/>
            <w:left w:w="0" w:type="dxa"/>
            <w:bottom w:w="0" w:type="dxa"/>
            <w:right w:w="0" w:type="dxa"/>
          </w:tblCellMar>
        </w:tblPrEx>
        <w:trPr>
          <w:trHeight w:val="1135" w:hRule="exact"/>
        </w:trPr>
        <w:tc>
          <w:tcPr>
            <w:tcW w:w="74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2"/>
              <w:rPr>
                <w:rFonts w:ascii="Times New Roman" w:hAnsi="Times New Roman" w:eastAsia="Times New Roman" w:cs="Times New Roman"/>
                <w:sz w:val="21"/>
                <w:szCs w:val="21"/>
              </w:rPr>
            </w:pPr>
          </w:p>
          <w:p>
            <w:pPr>
              <w:pStyle w:val="18"/>
              <w:jc w:val="center"/>
              <w:rPr>
                <w:rFonts w:ascii="Times New Roman" w:hAnsi="Times New Roman" w:eastAsia="Times New Roman" w:cs="Times New Roman"/>
                <w:sz w:val="21"/>
                <w:szCs w:val="21"/>
              </w:rPr>
            </w:pPr>
            <w:r>
              <w:rPr>
                <w:rFonts w:ascii="Times New Roman"/>
                <w:b/>
                <w:sz w:val="21"/>
              </w:rPr>
              <w:t>8</w:t>
            </w:r>
          </w:p>
        </w:tc>
        <w:tc>
          <w:tcPr>
            <w:tcW w:w="107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2"/>
              <w:rPr>
                <w:rFonts w:ascii="Times New Roman" w:hAnsi="Times New Roman" w:eastAsia="Times New Roman" w:cs="Times New Roman"/>
                <w:sz w:val="21"/>
                <w:szCs w:val="21"/>
              </w:rPr>
            </w:pPr>
          </w:p>
          <w:p>
            <w:pPr>
              <w:pStyle w:val="18"/>
              <w:ind w:left="2"/>
              <w:jc w:val="center"/>
              <w:rPr>
                <w:rFonts w:ascii="Times New Roman" w:hAnsi="Times New Roman" w:eastAsia="Times New Roman" w:cs="Times New Roman"/>
                <w:sz w:val="21"/>
                <w:szCs w:val="21"/>
              </w:rPr>
            </w:pPr>
            <w:r>
              <w:rPr>
                <w:rFonts w:ascii="Times New Roman"/>
                <w:b/>
                <w:sz w:val="21"/>
              </w:rPr>
              <w:t>34</w:t>
            </w:r>
          </w:p>
        </w:tc>
        <w:tc>
          <w:tcPr>
            <w:tcW w:w="3881" w:type="dxa"/>
            <w:tcBorders>
              <w:top w:val="single" w:color="000000" w:sz="4" w:space="0"/>
              <w:left w:val="single" w:color="000000" w:sz="4" w:space="0"/>
              <w:bottom w:val="single" w:color="000000" w:sz="4" w:space="0"/>
              <w:right w:val="single" w:color="000000" w:sz="4" w:space="0"/>
            </w:tcBorders>
          </w:tcPr>
          <w:p>
            <w:pPr>
              <w:pStyle w:val="18"/>
              <w:spacing w:before="1"/>
              <w:rPr>
                <w:rFonts w:ascii="Times New Roman" w:hAnsi="Times New Roman" w:eastAsia="Times New Roman" w:cs="Times New Roman"/>
                <w:sz w:val="20"/>
                <w:szCs w:val="20"/>
              </w:rPr>
            </w:pPr>
          </w:p>
          <w:p>
            <w:pPr>
              <w:pStyle w:val="18"/>
              <w:spacing w:line="278" w:lineRule="auto"/>
              <w:ind w:left="103" w:right="98"/>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药品管理应符合食品药品监督管理部门</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规定。</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spacing w:before="15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有 </w:t>
            </w:r>
            <w:r>
              <w:rPr>
                <w:rFonts w:ascii="Times New Roman" w:hAnsi="Times New Roman" w:eastAsia="Times New Roman" w:cs="Times New Roman"/>
                <w:sz w:val="21"/>
                <w:szCs w:val="21"/>
              </w:rPr>
              <w:t>1</w:t>
            </w:r>
            <w:r>
              <w:rPr>
                <w:rFonts w:ascii="Times New Roman" w:hAnsi="Times New Roman" w:eastAsia="Times New Roman" w:cs="Times New Roman"/>
                <w:spacing w:val="-35"/>
                <w:sz w:val="21"/>
                <w:szCs w:val="21"/>
              </w:rPr>
              <w:t xml:space="preserve"> </w:t>
            </w:r>
            <w:r>
              <w:rPr>
                <w:rFonts w:ascii="方正仿宋繁体" w:hAnsi="方正仿宋繁体" w:eastAsia="方正仿宋繁体" w:cs="方正仿宋繁体"/>
                <w:sz w:val="21"/>
                <w:szCs w:val="21"/>
              </w:rPr>
              <w:t>项不满足，不符合。</w:t>
            </w:r>
          </w:p>
        </w:tc>
        <w:tc>
          <w:tcPr>
            <w:tcW w:w="5266" w:type="dxa"/>
            <w:tcBorders>
              <w:top w:val="single" w:color="000000" w:sz="4" w:space="0"/>
              <w:left w:val="single" w:color="000000" w:sz="4" w:space="0"/>
              <w:bottom w:val="single" w:color="000000" w:sz="4" w:space="0"/>
              <w:right w:val="single" w:color="000000" w:sz="4" w:space="0"/>
            </w:tcBorders>
          </w:tcPr>
          <w:p>
            <w:pPr>
              <w:pStyle w:val="18"/>
              <w:spacing w:before="1"/>
              <w:rPr>
                <w:rFonts w:ascii="Times New Roman" w:hAnsi="Times New Roman" w:eastAsia="Times New Roman" w:cs="Times New Roman"/>
                <w:sz w:val="20"/>
                <w:szCs w:val="20"/>
              </w:rPr>
            </w:pPr>
          </w:p>
          <w:p>
            <w:pPr>
              <w:pStyle w:val="18"/>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依据药品监管部门意见整治。</w:t>
            </w:r>
          </w:p>
          <w:p>
            <w:pPr>
              <w:pStyle w:val="18"/>
              <w:spacing w:before="50"/>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组织相关人员培训，建立药品管理制度。</w:t>
            </w:r>
          </w:p>
        </w:tc>
      </w:tr>
      <w:tr>
        <w:tblPrEx>
          <w:tblLayout w:type="fixed"/>
          <w:tblCellMar>
            <w:top w:w="0" w:type="dxa"/>
            <w:left w:w="0" w:type="dxa"/>
            <w:bottom w:w="0" w:type="dxa"/>
            <w:right w:w="0" w:type="dxa"/>
          </w:tblCellMar>
        </w:tblPrEx>
        <w:trPr>
          <w:trHeight w:val="1596" w:hRule="exact"/>
        </w:trPr>
        <w:tc>
          <w:tcPr>
            <w:tcW w:w="74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5"/>
              <w:rPr>
                <w:rFonts w:ascii="Times New Roman" w:hAnsi="Times New Roman" w:eastAsia="Times New Roman" w:cs="Times New Roman"/>
                <w:sz w:val="21"/>
                <w:szCs w:val="21"/>
              </w:rPr>
            </w:pPr>
          </w:p>
          <w:p>
            <w:pPr>
              <w:pStyle w:val="18"/>
              <w:jc w:val="center"/>
              <w:rPr>
                <w:rFonts w:ascii="Times New Roman" w:hAnsi="Times New Roman" w:eastAsia="Times New Roman" w:cs="Times New Roman"/>
                <w:sz w:val="21"/>
                <w:szCs w:val="21"/>
              </w:rPr>
            </w:pPr>
            <w:r>
              <w:rPr>
                <w:rFonts w:ascii="Times New Roman"/>
                <w:b/>
                <w:sz w:val="21"/>
              </w:rPr>
              <w:t>9</w:t>
            </w:r>
          </w:p>
        </w:tc>
        <w:tc>
          <w:tcPr>
            <w:tcW w:w="107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5"/>
              <w:rPr>
                <w:rFonts w:ascii="Times New Roman" w:hAnsi="Times New Roman" w:eastAsia="Times New Roman" w:cs="Times New Roman"/>
                <w:sz w:val="21"/>
                <w:szCs w:val="21"/>
              </w:rPr>
            </w:pPr>
          </w:p>
          <w:p>
            <w:pPr>
              <w:pStyle w:val="18"/>
              <w:ind w:left="2"/>
              <w:jc w:val="center"/>
              <w:rPr>
                <w:rFonts w:ascii="Times New Roman" w:hAnsi="Times New Roman" w:eastAsia="Times New Roman" w:cs="Times New Roman"/>
                <w:sz w:val="21"/>
                <w:szCs w:val="21"/>
              </w:rPr>
            </w:pPr>
            <w:r>
              <w:rPr>
                <w:rFonts w:ascii="Times New Roman"/>
                <w:b/>
                <w:sz w:val="21"/>
              </w:rPr>
              <w:t>35</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4"/>
              <w:rPr>
                <w:rFonts w:ascii="Times New Roman" w:hAnsi="Times New Roman" w:eastAsia="Times New Roman" w:cs="Times New Roman"/>
                <w:sz w:val="20"/>
                <w:szCs w:val="20"/>
              </w:rPr>
            </w:pPr>
          </w:p>
          <w:p>
            <w:pPr>
              <w:pStyle w:val="18"/>
              <w:spacing w:line="278" w:lineRule="auto"/>
              <w:ind w:left="103" w:right="98"/>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机构不设置在自然灾害易发、存在污染</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的地域。</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13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有 </w:t>
            </w:r>
            <w:r>
              <w:rPr>
                <w:rFonts w:ascii="Times New Roman" w:hAnsi="Times New Roman" w:eastAsia="Times New Roman" w:cs="Times New Roman"/>
                <w:sz w:val="21"/>
                <w:szCs w:val="21"/>
              </w:rPr>
              <w:t>1</w:t>
            </w:r>
            <w:r>
              <w:rPr>
                <w:rFonts w:ascii="Times New Roman" w:hAnsi="Times New Roman" w:eastAsia="Times New Roman" w:cs="Times New Roman"/>
                <w:spacing w:val="-35"/>
                <w:sz w:val="21"/>
                <w:szCs w:val="21"/>
              </w:rPr>
              <w:t xml:space="preserve"> </w:t>
            </w:r>
            <w:r>
              <w:rPr>
                <w:rFonts w:ascii="方正仿宋繁体" w:hAnsi="方正仿宋繁体" w:eastAsia="方正仿宋繁体" w:cs="方正仿宋繁体"/>
                <w:sz w:val="21"/>
                <w:szCs w:val="21"/>
              </w:rPr>
              <w:t>项情况存在，不符合。</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spacing w:before="4"/>
              <w:rPr>
                <w:rFonts w:ascii="Times New Roman" w:hAnsi="Times New Roman" w:eastAsia="Times New Roman" w:cs="Times New Roman"/>
                <w:sz w:val="18"/>
                <w:szCs w:val="18"/>
              </w:rPr>
            </w:pPr>
          </w:p>
          <w:p>
            <w:pPr>
              <w:pStyle w:val="18"/>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有突出隐患的地区应提出迁址意见。</w:t>
            </w:r>
          </w:p>
          <w:p>
            <w:pPr>
              <w:pStyle w:val="18"/>
              <w:spacing w:before="51"/>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养老机构要制定突发事件应对预案。</w:t>
            </w:r>
          </w:p>
        </w:tc>
      </w:tr>
      <w:tr>
        <w:tblPrEx>
          <w:tblLayout w:type="fixed"/>
          <w:tblCellMar>
            <w:top w:w="0" w:type="dxa"/>
            <w:left w:w="0" w:type="dxa"/>
            <w:bottom w:w="0" w:type="dxa"/>
            <w:right w:w="0" w:type="dxa"/>
          </w:tblCellMar>
        </w:tblPrEx>
        <w:trPr>
          <w:trHeight w:val="2110" w:hRule="exact"/>
        </w:trPr>
        <w:tc>
          <w:tcPr>
            <w:tcW w:w="74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9"/>
              <w:rPr>
                <w:rFonts w:ascii="Times New Roman" w:hAnsi="Times New Roman" w:eastAsia="Times New Roman" w:cs="Times New Roman"/>
                <w:sz w:val="23"/>
                <w:szCs w:val="23"/>
              </w:rPr>
            </w:pPr>
          </w:p>
          <w:p>
            <w:pPr>
              <w:pStyle w:val="18"/>
              <w:jc w:val="center"/>
              <w:rPr>
                <w:rFonts w:ascii="Times New Roman" w:hAnsi="Times New Roman" w:eastAsia="Times New Roman" w:cs="Times New Roman"/>
                <w:sz w:val="21"/>
                <w:szCs w:val="21"/>
              </w:rPr>
            </w:pPr>
            <w:r>
              <w:rPr>
                <w:rFonts w:ascii="Times New Roman"/>
                <w:b/>
                <w:sz w:val="21"/>
              </w:rPr>
              <w:t>10</w:t>
            </w:r>
          </w:p>
        </w:tc>
        <w:tc>
          <w:tcPr>
            <w:tcW w:w="107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9"/>
              <w:rPr>
                <w:rFonts w:ascii="Times New Roman" w:hAnsi="Times New Roman" w:eastAsia="Times New Roman" w:cs="Times New Roman"/>
                <w:sz w:val="23"/>
                <w:szCs w:val="23"/>
              </w:rPr>
            </w:pPr>
          </w:p>
          <w:p>
            <w:pPr>
              <w:pStyle w:val="18"/>
              <w:ind w:left="2"/>
              <w:jc w:val="center"/>
              <w:rPr>
                <w:rFonts w:ascii="Times New Roman" w:hAnsi="Times New Roman" w:eastAsia="Times New Roman" w:cs="Times New Roman"/>
                <w:sz w:val="21"/>
                <w:szCs w:val="21"/>
              </w:rPr>
            </w:pPr>
            <w:r>
              <w:rPr>
                <w:rFonts w:ascii="Times New Roman"/>
                <w:b/>
                <w:sz w:val="21"/>
              </w:rPr>
              <w:t>43</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8"/>
              <w:rPr>
                <w:rFonts w:ascii="Times New Roman" w:hAnsi="Times New Roman" w:eastAsia="Times New Roman" w:cs="Times New Roman"/>
              </w:rPr>
            </w:pPr>
          </w:p>
          <w:p>
            <w:pPr>
              <w:pStyle w:val="18"/>
              <w:spacing w:line="278" w:lineRule="auto"/>
              <w:ind w:left="103" w:right="100"/>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提供</w:t>
            </w:r>
            <w:r>
              <w:rPr>
                <w:rFonts w:ascii="方正仿宋繁体" w:hAnsi="方正仿宋繁体" w:eastAsia="方正仿宋繁体" w:cs="方正仿宋繁体"/>
                <w:spacing w:val="-22"/>
                <w:sz w:val="21"/>
                <w:szCs w:val="21"/>
              </w:rPr>
              <w:t xml:space="preserve"> </w:t>
            </w:r>
            <w:r>
              <w:rPr>
                <w:rFonts w:ascii="Times New Roman" w:hAnsi="Times New Roman" w:eastAsia="Times New Roman" w:cs="Times New Roman"/>
                <w:sz w:val="21"/>
                <w:szCs w:val="21"/>
              </w:rPr>
              <w:t>24</w:t>
            </w:r>
            <w:r>
              <w:rPr>
                <w:rFonts w:ascii="Times New Roman" w:hAnsi="Times New Roman" w:eastAsia="Times New Roman" w:cs="Times New Roman"/>
                <w:spacing w:val="11"/>
                <w:sz w:val="21"/>
                <w:szCs w:val="21"/>
              </w:rPr>
              <w:t xml:space="preserve"> </w:t>
            </w:r>
            <w:r>
              <w:rPr>
                <w:rFonts w:ascii="方正仿宋繁体" w:hAnsi="方正仿宋繁体" w:eastAsia="方正仿宋繁体" w:cs="方正仿宋繁体"/>
                <w:spacing w:val="-3"/>
                <w:sz w:val="21"/>
                <w:szCs w:val="21"/>
              </w:rPr>
              <w:t>小时当班、值班服务，并做好记</w:t>
            </w:r>
            <w:r>
              <w:rPr>
                <w:rFonts w:ascii="方正仿宋繁体" w:hAnsi="方正仿宋繁体" w:eastAsia="方正仿宋繁体" w:cs="方正仿宋繁体"/>
                <w:spacing w:val="-82"/>
                <w:sz w:val="21"/>
                <w:szCs w:val="21"/>
              </w:rPr>
              <w:t xml:space="preserve"> </w:t>
            </w:r>
            <w:r>
              <w:rPr>
                <w:rFonts w:ascii="方正仿宋繁体" w:hAnsi="方正仿宋繁体" w:eastAsia="方正仿宋繁体" w:cs="方正仿宋繁体"/>
                <w:sz w:val="21"/>
                <w:szCs w:val="21"/>
              </w:rPr>
              <w:t>录和交接班。</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7"/>
                <w:szCs w:val="27"/>
              </w:rPr>
            </w:pPr>
          </w:p>
          <w:p>
            <w:pPr>
              <w:pStyle w:val="18"/>
              <w:spacing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提供 </w:t>
            </w:r>
            <w:r>
              <w:rPr>
                <w:rFonts w:ascii="Times New Roman" w:hAnsi="Times New Roman" w:eastAsia="Times New Roman" w:cs="Times New Roman"/>
                <w:sz w:val="21"/>
                <w:szCs w:val="21"/>
              </w:rPr>
              <w:t>24</w:t>
            </w:r>
            <w:r>
              <w:rPr>
                <w:rFonts w:ascii="Times New Roman" w:hAnsi="Times New Roman" w:eastAsia="Times New Roman" w:cs="Times New Roman"/>
                <w:spacing w:val="17"/>
                <w:sz w:val="21"/>
                <w:szCs w:val="21"/>
              </w:rPr>
              <w:t xml:space="preserve"> </w:t>
            </w:r>
            <w:r>
              <w:rPr>
                <w:rFonts w:ascii="方正仿宋繁体" w:hAnsi="方正仿宋繁体" w:eastAsia="方正仿宋繁体" w:cs="方正仿宋繁体"/>
                <w:sz w:val="21"/>
                <w:szCs w:val="21"/>
              </w:rPr>
              <w:t xml:space="preserve">小时服务且有相关记录， </w:t>
            </w:r>
            <w:r>
              <w:rPr>
                <w:rFonts w:ascii="方正仿宋繁体" w:hAnsi="方正仿宋繁体" w:eastAsia="方正仿宋繁体" w:cs="方正仿宋繁体"/>
                <w:spacing w:val="-2"/>
                <w:sz w:val="21"/>
                <w:szCs w:val="21"/>
              </w:rPr>
              <w:t>为符合；无当班、值班记录为部分</w:t>
            </w:r>
            <w:r>
              <w:rPr>
                <w:rFonts w:ascii="方正仿宋繁体" w:hAnsi="方正仿宋繁体" w:eastAsia="方正仿宋繁体" w:cs="方正仿宋繁体"/>
                <w:spacing w:val="-59"/>
                <w:sz w:val="21"/>
                <w:szCs w:val="21"/>
              </w:rPr>
              <w:t xml:space="preserve"> </w:t>
            </w:r>
            <w:r>
              <w:rPr>
                <w:rFonts w:ascii="方正仿宋繁体" w:hAnsi="方正仿宋繁体" w:eastAsia="方正仿宋繁体" w:cs="方正仿宋繁体"/>
                <w:sz w:val="21"/>
                <w:szCs w:val="21"/>
              </w:rPr>
              <w:t>符合；二者皆无为不符合。</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8"/>
              <w:rPr>
                <w:rFonts w:ascii="Times New Roman" w:hAnsi="Times New Roman" w:eastAsia="Times New Roman" w:cs="Times New Roman"/>
                <w:sz w:val="18"/>
                <w:szCs w:val="18"/>
              </w:rPr>
            </w:pPr>
          </w:p>
          <w:p>
            <w:pPr>
              <w:pStyle w:val="18"/>
              <w:ind w:left="103" w:right="-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养老机构建立</w:t>
            </w:r>
            <w:r>
              <w:rPr>
                <w:rFonts w:ascii="方正仿宋繁体" w:hAnsi="方正仿宋繁体" w:eastAsia="方正仿宋繁体" w:cs="方正仿宋繁体"/>
                <w:spacing w:val="-44"/>
                <w:sz w:val="21"/>
                <w:szCs w:val="21"/>
              </w:rPr>
              <w:t xml:space="preserve"> </w:t>
            </w:r>
            <w:r>
              <w:rPr>
                <w:rFonts w:ascii="Times New Roman" w:hAnsi="Times New Roman" w:eastAsia="Times New Roman" w:cs="Times New Roman"/>
                <w:sz w:val="21"/>
                <w:szCs w:val="21"/>
              </w:rPr>
              <w:t>24</w:t>
            </w:r>
            <w:r>
              <w:rPr>
                <w:rFonts w:ascii="Times New Roman" w:hAnsi="Times New Roman" w:eastAsia="Times New Roman" w:cs="Times New Roman"/>
                <w:spacing w:val="-11"/>
                <w:sz w:val="21"/>
                <w:szCs w:val="21"/>
              </w:rPr>
              <w:t xml:space="preserve"> </w:t>
            </w:r>
            <w:r>
              <w:rPr>
                <w:rFonts w:ascii="方正仿宋繁体" w:hAnsi="方正仿宋繁体" w:eastAsia="方正仿宋繁体" w:cs="方正仿宋繁体"/>
                <w:spacing w:val="-8"/>
                <w:sz w:val="21"/>
                <w:szCs w:val="21"/>
              </w:rPr>
              <w:t>小时值班、当班服务制度并做好记录。</w:t>
            </w:r>
          </w:p>
          <w:p>
            <w:pPr>
              <w:pStyle w:val="18"/>
              <w:spacing w:before="50"/>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民政部门要规范养老机构当班、值班、交接班工作。</w:t>
            </w:r>
          </w:p>
        </w:tc>
      </w:tr>
      <w:tr>
        <w:tblPrEx>
          <w:tblLayout w:type="fixed"/>
          <w:tblCellMar>
            <w:top w:w="0" w:type="dxa"/>
            <w:left w:w="0" w:type="dxa"/>
            <w:bottom w:w="0" w:type="dxa"/>
            <w:right w:w="0" w:type="dxa"/>
          </w:tblCellMar>
        </w:tblPrEx>
        <w:trPr>
          <w:trHeight w:val="1135" w:hRule="exact"/>
        </w:trPr>
        <w:tc>
          <w:tcPr>
            <w:tcW w:w="746" w:type="dxa"/>
            <w:tcBorders>
              <w:top w:val="single" w:color="000000" w:sz="4" w:space="0"/>
              <w:left w:val="single" w:color="000000" w:sz="4" w:space="0"/>
              <w:bottom w:val="single" w:color="000000" w:sz="4" w:space="0"/>
              <w:right w:val="single" w:color="000000" w:sz="4" w:space="0"/>
            </w:tcBorders>
          </w:tcPr>
          <w:p>
            <w:pPr>
              <w:pStyle w:val="18"/>
              <w:spacing w:before="2"/>
              <w:rPr>
                <w:rFonts w:ascii="Times New Roman" w:hAnsi="Times New Roman" w:cs="Times New Roman"/>
                <w:sz w:val="21"/>
                <w:szCs w:val="21"/>
                <w:lang w:eastAsia="zh-CN"/>
              </w:rPr>
            </w:pPr>
          </w:p>
          <w:p>
            <w:pPr>
              <w:pStyle w:val="18"/>
              <w:jc w:val="center"/>
              <w:rPr>
                <w:rFonts w:ascii="Times New Roman" w:hAnsi="Times New Roman" w:eastAsia="Times New Roman" w:cs="Times New Roman"/>
                <w:sz w:val="21"/>
                <w:szCs w:val="21"/>
              </w:rPr>
            </w:pPr>
            <w:r>
              <w:rPr>
                <w:rFonts w:ascii="Times New Roman"/>
                <w:b/>
                <w:spacing w:val="-6"/>
                <w:sz w:val="21"/>
              </w:rPr>
              <w:t>11</w:t>
            </w:r>
          </w:p>
        </w:tc>
        <w:tc>
          <w:tcPr>
            <w:tcW w:w="107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2"/>
              <w:rPr>
                <w:rFonts w:ascii="Times New Roman" w:hAnsi="Times New Roman" w:eastAsia="Times New Roman" w:cs="Times New Roman"/>
                <w:sz w:val="21"/>
                <w:szCs w:val="21"/>
              </w:rPr>
            </w:pPr>
          </w:p>
          <w:p>
            <w:pPr>
              <w:pStyle w:val="18"/>
              <w:ind w:left="2"/>
              <w:jc w:val="center"/>
              <w:rPr>
                <w:rFonts w:ascii="Times New Roman" w:hAnsi="Times New Roman" w:eastAsia="Times New Roman" w:cs="Times New Roman"/>
                <w:sz w:val="21"/>
                <w:szCs w:val="21"/>
              </w:rPr>
            </w:pPr>
            <w:r>
              <w:rPr>
                <w:rFonts w:ascii="Times New Roman"/>
                <w:b/>
                <w:sz w:val="21"/>
              </w:rPr>
              <w:t>74</w:t>
            </w:r>
          </w:p>
        </w:tc>
        <w:tc>
          <w:tcPr>
            <w:tcW w:w="3881" w:type="dxa"/>
            <w:tcBorders>
              <w:top w:val="single" w:color="000000" w:sz="4" w:space="0"/>
              <w:left w:val="single" w:color="000000" w:sz="4" w:space="0"/>
              <w:bottom w:val="single" w:color="000000" w:sz="4" w:space="0"/>
              <w:right w:val="single" w:color="000000" w:sz="4" w:space="0"/>
            </w:tcBorders>
          </w:tcPr>
          <w:p>
            <w:pPr>
              <w:pStyle w:val="18"/>
              <w:spacing w:before="1"/>
              <w:rPr>
                <w:rFonts w:ascii="Times New Roman" w:hAnsi="Times New Roman" w:eastAsia="Times New Roman" w:cs="Times New Roman"/>
                <w:sz w:val="20"/>
                <w:szCs w:val="20"/>
              </w:rPr>
            </w:pPr>
          </w:p>
          <w:p>
            <w:pPr>
              <w:pStyle w:val="18"/>
              <w:spacing w:line="278" w:lineRule="auto"/>
              <w:ind w:left="103" w:right="98"/>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院内医疗机构管理服务符合卫生健康部</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门规定。</w:t>
            </w:r>
          </w:p>
        </w:tc>
        <w:tc>
          <w:tcPr>
            <w:tcW w:w="3365" w:type="dxa"/>
            <w:tcBorders>
              <w:top w:val="single" w:color="000000" w:sz="4" w:space="0"/>
              <w:left w:val="single" w:color="000000" w:sz="4" w:space="0"/>
              <w:bottom w:val="single" w:color="000000" w:sz="4" w:space="0"/>
              <w:right w:val="single" w:color="000000" w:sz="4" w:space="0"/>
            </w:tcBorders>
          </w:tcPr>
          <w:p>
            <w:pPr>
              <w:pStyle w:val="18"/>
              <w:spacing w:before="1"/>
              <w:rPr>
                <w:rFonts w:ascii="Times New Roman" w:hAnsi="Times New Roman" w:eastAsia="Times New Roman" w:cs="Times New Roman"/>
                <w:sz w:val="20"/>
                <w:szCs w:val="20"/>
              </w:rPr>
            </w:pPr>
          </w:p>
          <w:p>
            <w:pPr>
              <w:pStyle w:val="18"/>
              <w:spacing w:line="278" w:lineRule="auto"/>
              <w:ind w:left="103" w:right="96"/>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如有院内医疗机构，不符合规定，</w:t>
            </w:r>
            <w:r>
              <w:rPr>
                <w:rFonts w:ascii="方正仿宋繁体" w:hAnsi="方正仿宋繁体" w:eastAsia="方正仿宋繁体" w:cs="方正仿宋繁体"/>
                <w:spacing w:val="-56"/>
                <w:sz w:val="21"/>
                <w:szCs w:val="21"/>
              </w:rPr>
              <w:t xml:space="preserve"> </w:t>
            </w:r>
            <w:r>
              <w:rPr>
                <w:rFonts w:ascii="方正仿宋繁体" w:hAnsi="方正仿宋繁体" w:eastAsia="方正仿宋繁体" w:cs="方正仿宋繁体"/>
                <w:sz w:val="21"/>
                <w:szCs w:val="21"/>
              </w:rPr>
              <w:t>则为不符合。</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9"/>
              <w:rPr>
                <w:rFonts w:ascii="Times New Roman" w:hAnsi="Times New Roman" w:eastAsia="Times New Roman" w:cs="Times New Roman"/>
                <w:sz w:val="15"/>
                <w:szCs w:val="15"/>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依据卫生健康部门意见整治。</w:t>
            </w:r>
          </w:p>
        </w:tc>
      </w:tr>
    </w:tbl>
    <w:p>
      <w:pPr>
        <w:ind w:firstLine="0"/>
        <w:rPr>
          <w:rFonts w:ascii="方正仿宋繁体" w:hAnsi="方正仿宋繁体" w:eastAsia="方正仿宋繁体" w:cs="方正仿宋繁体"/>
          <w:sz w:val="21"/>
          <w:szCs w:val="21"/>
        </w:rPr>
        <w:sectPr>
          <w:pgSz w:w="16840" w:h="11910" w:orient="landscape"/>
          <w:pgMar w:top="1100" w:right="1140" w:bottom="1580" w:left="1140" w:header="0" w:footer="1387" w:gutter="0"/>
          <w:cols w:space="720" w:num="1"/>
        </w:sectPr>
      </w:pPr>
    </w:p>
    <w:p>
      <w:pPr>
        <w:spacing w:before="9"/>
        <w:ind w:firstLine="0"/>
        <w:rPr>
          <w:rFonts w:ascii="Times New Roman" w:hAnsi="Times New Roman" w:cs="Times New Roman" w:eastAsiaTheme="minorEastAsia"/>
          <w:sz w:val="21"/>
          <w:szCs w:val="21"/>
        </w:rPr>
      </w:pPr>
    </w:p>
    <w:tbl>
      <w:tblPr>
        <w:tblStyle w:val="17"/>
        <w:tblW w:w="14329" w:type="dxa"/>
        <w:tblInd w:w="110" w:type="dxa"/>
        <w:tblLayout w:type="fixed"/>
        <w:tblCellMar>
          <w:top w:w="0" w:type="dxa"/>
          <w:left w:w="0" w:type="dxa"/>
          <w:bottom w:w="0" w:type="dxa"/>
          <w:right w:w="0" w:type="dxa"/>
        </w:tblCellMar>
      </w:tblPr>
      <w:tblGrid>
        <w:gridCol w:w="754"/>
        <w:gridCol w:w="1063"/>
        <w:gridCol w:w="3881"/>
        <w:gridCol w:w="3365"/>
        <w:gridCol w:w="5266"/>
      </w:tblGrid>
      <w:tr>
        <w:tblPrEx>
          <w:tblLayout w:type="fixed"/>
          <w:tblCellMar>
            <w:top w:w="0" w:type="dxa"/>
            <w:left w:w="0" w:type="dxa"/>
            <w:bottom w:w="0" w:type="dxa"/>
            <w:right w:w="0" w:type="dxa"/>
          </w:tblCellMar>
        </w:tblPrEx>
        <w:trPr>
          <w:trHeight w:val="1135"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5"/>
              <w:rPr>
                <w:rFonts w:ascii="Times New Roman" w:hAnsi="Times New Roman" w:eastAsia="Times New Roman" w:cs="Times New Roman"/>
                <w:sz w:val="21"/>
                <w:szCs w:val="21"/>
              </w:rPr>
            </w:pPr>
          </w:p>
          <w:p>
            <w:pPr>
              <w:pStyle w:val="18"/>
              <w:jc w:val="center"/>
              <w:rPr>
                <w:rFonts w:ascii="Times New Roman" w:hAnsi="Times New Roman" w:eastAsia="Times New Roman" w:cs="Times New Roman"/>
                <w:sz w:val="21"/>
                <w:szCs w:val="21"/>
              </w:rPr>
            </w:pPr>
            <w:r>
              <w:rPr>
                <w:rFonts w:ascii="Times New Roman"/>
                <w:b/>
                <w:sz w:val="21"/>
              </w:rPr>
              <w:t>12</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5"/>
              <w:rPr>
                <w:rFonts w:ascii="Times New Roman" w:hAnsi="Times New Roman" w:eastAsia="Times New Roman" w:cs="Times New Roman"/>
                <w:sz w:val="21"/>
                <w:szCs w:val="21"/>
              </w:rPr>
            </w:pPr>
          </w:p>
          <w:p>
            <w:pPr>
              <w:pStyle w:val="18"/>
              <w:ind w:left="2"/>
              <w:jc w:val="center"/>
              <w:rPr>
                <w:rFonts w:ascii="Times New Roman" w:hAnsi="Times New Roman" w:eastAsia="Times New Roman" w:cs="Times New Roman"/>
                <w:sz w:val="21"/>
                <w:szCs w:val="21"/>
              </w:rPr>
            </w:pPr>
            <w:r>
              <w:rPr>
                <w:rFonts w:ascii="Times New Roman"/>
                <w:b/>
                <w:sz w:val="21"/>
              </w:rPr>
              <w:t>82</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1"/>
              <w:rPr>
                <w:rFonts w:ascii="Times New Roman" w:hAnsi="Times New Roman" w:eastAsia="Times New Roman" w:cs="Times New Roman"/>
                <w:sz w:val="15"/>
                <w:szCs w:val="15"/>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有传染病预防措施。</w:t>
            </w:r>
          </w:p>
        </w:tc>
        <w:tc>
          <w:tcPr>
            <w:tcW w:w="3365" w:type="dxa"/>
            <w:tcBorders>
              <w:top w:val="single" w:color="000000" w:sz="4" w:space="0"/>
              <w:left w:val="single" w:color="000000" w:sz="4" w:space="0"/>
              <w:bottom w:val="single" w:color="000000" w:sz="4" w:space="0"/>
              <w:right w:val="single" w:color="000000" w:sz="4" w:space="0"/>
            </w:tcBorders>
          </w:tcPr>
          <w:p>
            <w:pPr>
              <w:pStyle w:val="18"/>
              <w:spacing w:before="4"/>
              <w:rPr>
                <w:rFonts w:ascii="Times New Roman" w:hAnsi="Times New Roman" w:eastAsia="Times New Roman" w:cs="Times New Roman"/>
                <w:sz w:val="20"/>
                <w:szCs w:val="20"/>
              </w:rPr>
            </w:pPr>
          </w:p>
          <w:p>
            <w:pPr>
              <w:pStyle w:val="18"/>
              <w:spacing w:line="278" w:lineRule="auto"/>
              <w:ind w:left="103" w:right="98"/>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应有制度、工作流程，有</w:t>
            </w:r>
            <w:r>
              <w:rPr>
                <w:rFonts w:ascii="方正仿宋繁体" w:hAnsi="方正仿宋繁体" w:eastAsia="方正仿宋繁体" w:cs="方正仿宋繁体"/>
                <w:spacing w:val="-36"/>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1"/>
                <w:sz w:val="21"/>
                <w:szCs w:val="21"/>
              </w:rPr>
              <w:t xml:space="preserve"> </w:t>
            </w:r>
            <w:r>
              <w:rPr>
                <w:rFonts w:ascii="方正仿宋繁体" w:hAnsi="方正仿宋繁体" w:eastAsia="方正仿宋繁体" w:cs="方正仿宋繁体"/>
                <w:sz w:val="21"/>
                <w:szCs w:val="21"/>
              </w:rPr>
              <w:t>项做不 到的，不符合。</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45"/>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在卫生防疫部门指导下建立养老机构传染病预防制度。</w:t>
            </w:r>
          </w:p>
        </w:tc>
      </w:tr>
      <w:tr>
        <w:tblPrEx>
          <w:tblLayout w:type="fixed"/>
          <w:tblCellMar>
            <w:top w:w="0" w:type="dxa"/>
            <w:left w:w="0" w:type="dxa"/>
            <w:bottom w:w="0" w:type="dxa"/>
            <w:right w:w="0" w:type="dxa"/>
          </w:tblCellMar>
        </w:tblPrEx>
        <w:trPr>
          <w:trHeight w:val="1882"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58"/>
              <w:jc w:val="center"/>
              <w:rPr>
                <w:rFonts w:ascii="Times New Roman" w:hAnsi="Times New Roman" w:eastAsia="Times New Roman" w:cs="Times New Roman"/>
                <w:sz w:val="21"/>
                <w:szCs w:val="21"/>
              </w:rPr>
            </w:pPr>
            <w:r>
              <w:rPr>
                <w:rFonts w:ascii="Times New Roman"/>
                <w:b/>
                <w:sz w:val="21"/>
              </w:rPr>
              <w:t>13</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58"/>
              <w:ind w:left="2"/>
              <w:jc w:val="center"/>
              <w:rPr>
                <w:rFonts w:ascii="Times New Roman" w:hAnsi="Times New Roman" w:eastAsia="Times New Roman" w:cs="Times New Roman"/>
                <w:sz w:val="21"/>
                <w:szCs w:val="21"/>
              </w:rPr>
            </w:pPr>
            <w:r>
              <w:rPr>
                <w:rFonts w:ascii="Times New Roman"/>
                <w:b/>
                <w:sz w:val="21"/>
              </w:rPr>
              <w:t>96</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17"/>
                <w:szCs w:val="17"/>
              </w:rPr>
            </w:pPr>
          </w:p>
          <w:p>
            <w:pPr>
              <w:pStyle w:val="18"/>
              <w:spacing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制定消防安全、特种设备设施安全、突</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发事件等相关管理制度、预警机制及应</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急预案。</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17"/>
                <w:szCs w:val="17"/>
              </w:rPr>
            </w:pPr>
          </w:p>
          <w:p>
            <w:pPr>
              <w:pStyle w:val="18"/>
              <w:spacing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有</w:t>
            </w:r>
            <w:r>
              <w:rPr>
                <w:rFonts w:ascii="方正仿宋繁体" w:hAnsi="方正仿宋繁体" w:eastAsia="方正仿宋繁体" w:cs="方正仿宋繁体"/>
                <w:spacing w:val="-35"/>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2"/>
                <w:sz w:val="21"/>
                <w:szCs w:val="21"/>
              </w:rPr>
              <w:t xml:space="preserve"> </w:t>
            </w:r>
            <w:r>
              <w:rPr>
                <w:rFonts w:ascii="方正仿宋繁体" w:hAnsi="方正仿宋繁体" w:eastAsia="方正仿宋繁体" w:cs="方正仿宋繁体"/>
                <w:sz w:val="21"/>
                <w:szCs w:val="21"/>
              </w:rPr>
              <w:t xml:space="preserve">项未做到，不符合；如果没有 </w:t>
            </w:r>
            <w:r>
              <w:rPr>
                <w:rFonts w:ascii="方正仿宋繁体" w:hAnsi="方正仿宋繁体" w:eastAsia="方正仿宋繁体" w:cs="方正仿宋繁体"/>
                <w:spacing w:val="-2"/>
                <w:sz w:val="21"/>
                <w:szCs w:val="21"/>
              </w:rPr>
              <w:t>特种设备，则不对特种设备管理做</w:t>
            </w:r>
            <w:r>
              <w:rPr>
                <w:rFonts w:ascii="方正仿宋繁体" w:hAnsi="方正仿宋繁体" w:eastAsia="方正仿宋繁体" w:cs="方正仿宋繁体"/>
                <w:spacing w:val="-59"/>
                <w:sz w:val="21"/>
                <w:szCs w:val="21"/>
              </w:rPr>
              <w:t xml:space="preserve"> </w:t>
            </w:r>
            <w:r>
              <w:rPr>
                <w:rFonts w:ascii="方正仿宋繁体" w:hAnsi="方正仿宋繁体" w:eastAsia="方正仿宋繁体" w:cs="方正仿宋繁体"/>
                <w:sz w:val="21"/>
                <w:szCs w:val="21"/>
              </w:rPr>
              <w:t>要求。</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spacing w:before="8"/>
              <w:rPr>
                <w:rFonts w:ascii="Times New Roman" w:hAnsi="Times New Roman" w:eastAsia="Times New Roman" w:cs="Times New Roman"/>
                <w:sz w:val="30"/>
                <w:szCs w:val="30"/>
              </w:rPr>
            </w:pPr>
          </w:p>
          <w:p>
            <w:pPr>
              <w:pStyle w:val="18"/>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养老机构按照规定制定完善。</w:t>
            </w:r>
          </w:p>
          <w:p>
            <w:pPr>
              <w:pStyle w:val="18"/>
              <w:spacing w:before="50"/>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民政部门促进行业交流，推广优秀经验。</w:t>
            </w:r>
          </w:p>
        </w:tc>
      </w:tr>
      <w:tr>
        <w:tblPrEx>
          <w:tblLayout w:type="fixed"/>
          <w:tblCellMar>
            <w:top w:w="0" w:type="dxa"/>
            <w:left w:w="0" w:type="dxa"/>
            <w:bottom w:w="0" w:type="dxa"/>
            <w:right w:w="0" w:type="dxa"/>
          </w:tblCellMar>
        </w:tblPrEx>
        <w:trPr>
          <w:trHeight w:val="2390"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0"/>
              <w:rPr>
                <w:rFonts w:ascii="Times New Roman" w:hAnsi="Times New Roman" w:eastAsia="Times New Roman" w:cs="Times New Roman"/>
                <w:sz w:val="15"/>
                <w:szCs w:val="15"/>
              </w:rPr>
            </w:pPr>
          </w:p>
          <w:p>
            <w:pPr>
              <w:pStyle w:val="18"/>
              <w:jc w:val="center"/>
              <w:rPr>
                <w:rFonts w:ascii="Times New Roman" w:hAnsi="Times New Roman" w:eastAsia="Times New Roman" w:cs="Times New Roman"/>
                <w:sz w:val="21"/>
                <w:szCs w:val="21"/>
              </w:rPr>
            </w:pPr>
            <w:r>
              <w:rPr>
                <w:rFonts w:ascii="Times New Roman"/>
                <w:b/>
                <w:sz w:val="21"/>
              </w:rPr>
              <w:t>14</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0"/>
              <w:rPr>
                <w:rFonts w:ascii="Times New Roman" w:hAnsi="Times New Roman" w:eastAsia="Times New Roman" w:cs="Times New Roman"/>
                <w:sz w:val="15"/>
                <w:szCs w:val="15"/>
              </w:rPr>
            </w:pPr>
          </w:p>
          <w:p>
            <w:pPr>
              <w:pStyle w:val="18"/>
              <w:ind w:left="2"/>
              <w:jc w:val="center"/>
              <w:rPr>
                <w:rFonts w:ascii="Times New Roman" w:hAnsi="Times New Roman" w:eastAsia="Times New Roman" w:cs="Times New Roman"/>
                <w:sz w:val="21"/>
                <w:szCs w:val="21"/>
              </w:rPr>
            </w:pPr>
            <w:r>
              <w:rPr>
                <w:rFonts w:ascii="Times New Roman"/>
                <w:b/>
                <w:sz w:val="21"/>
              </w:rPr>
              <w:t>98</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6"/>
              <w:rPr>
                <w:rFonts w:ascii="Times New Roman" w:hAnsi="Times New Roman" w:eastAsia="Times New Roman" w:cs="Times New Roman"/>
                <w:sz w:val="23"/>
                <w:szCs w:val="23"/>
              </w:rPr>
            </w:pPr>
          </w:p>
          <w:p>
            <w:pPr>
              <w:pStyle w:val="18"/>
              <w:spacing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人员住宿和主要活动场所严禁使用易燃</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可燃装饰装修材料，严禁采用夹芯材料</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 xml:space="preserve">燃烧性能低于 </w:t>
            </w:r>
            <w:r>
              <w:rPr>
                <w:rFonts w:ascii="Times New Roman" w:hAnsi="Times New Roman" w:eastAsia="Times New Roman" w:cs="Times New Roman"/>
                <w:sz w:val="21"/>
                <w:szCs w:val="21"/>
              </w:rPr>
              <w:t>A</w:t>
            </w:r>
            <w:r>
              <w:rPr>
                <w:rFonts w:ascii="Times New Roman" w:hAnsi="Times New Roman" w:eastAsia="Times New Roman" w:cs="Times New Roman"/>
                <w:spacing w:val="12"/>
                <w:sz w:val="21"/>
                <w:szCs w:val="21"/>
              </w:rPr>
              <w:t xml:space="preserve"> </w:t>
            </w:r>
            <w:r>
              <w:rPr>
                <w:rFonts w:ascii="方正仿宋繁体" w:hAnsi="方正仿宋繁体" w:eastAsia="方正仿宋繁体" w:cs="方正仿宋繁体"/>
                <w:sz w:val="21"/>
                <w:szCs w:val="21"/>
              </w:rPr>
              <w:t>级的彩钢板搭建有人居 住或者活动的建筑。</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5"/>
              <w:rPr>
                <w:rFonts w:ascii="Times New Roman" w:hAnsi="Times New Roman" w:eastAsia="Times New Roman" w:cs="Times New Roman"/>
                <w:sz w:val="24"/>
                <w:szCs w:val="24"/>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有 </w:t>
            </w:r>
            <w:r>
              <w:rPr>
                <w:rFonts w:ascii="Times New Roman" w:hAnsi="Times New Roman" w:eastAsia="Times New Roman" w:cs="Times New Roman"/>
                <w:sz w:val="21"/>
                <w:szCs w:val="21"/>
              </w:rPr>
              <w:t>1</w:t>
            </w:r>
            <w:r>
              <w:rPr>
                <w:rFonts w:ascii="Times New Roman" w:hAnsi="Times New Roman" w:eastAsia="Times New Roman" w:cs="Times New Roman"/>
                <w:spacing w:val="-35"/>
                <w:sz w:val="21"/>
                <w:szCs w:val="21"/>
              </w:rPr>
              <w:t xml:space="preserve"> </w:t>
            </w:r>
            <w:r>
              <w:rPr>
                <w:rFonts w:ascii="方正仿宋繁体" w:hAnsi="方正仿宋繁体" w:eastAsia="方正仿宋繁体" w:cs="方正仿宋繁体"/>
                <w:sz w:val="21"/>
                <w:szCs w:val="21"/>
              </w:rPr>
              <w:t>项未做到，不符合。</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20"/>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立即停止该场所用于人员住宿和活动，或改建。</w:t>
            </w:r>
          </w:p>
        </w:tc>
      </w:tr>
      <w:tr>
        <w:tblPrEx>
          <w:tblLayout w:type="fixed"/>
          <w:tblCellMar>
            <w:top w:w="0" w:type="dxa"/>
            <w:left w:w="0" w:type="dxa"/>
            <w:bottom w:w="0" w:type="dxa"/>
            <w:right w:w="0" w:type="dxa"/>
          </w:tblCellMar>
        </w:tblPrEx>
        <w:trPr>
          <w:trHeight w:val="2731"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23"/>
              <w:jc w:val="center"/>
              <w:rPr>
                <w:rFonts w:ascii="Times New Roman" w:hAnsi="Times New Roman" w:eastAsia="Times New Roman" w:cs="Times New Roman"/>
                <w:sz w:val="21"/>
                <w:szCs w:val="21"/>
              </w:rPr>
            </w:pPr>
            <w:r>
              <w:rPr>
                <w:rFonts w:ascii="Times New Roman"/>
                <w:b/>
                <w:sz w:val="21"/>
              </w:rPr>
              <w:t>15</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23"/>
              <w:ind w:left="2"/>
              <w:jc w:val="center"/>
              <w:rPr>
                <w:rFonts w:ascii="Times New Roman" w:hAnsi="Times New Roman" w:eastAsia="Times New Roman" w:cs="Times New Roman"/>
                <w:sz w:val="21"/>
                <w:szCs w:val="21"/>
              </w:rPr>
            </w:pPr>
            <w:r>
              <w:rPr>
                <w:rFonts w:ascii="Times New Roman"/>
                <w:b/>
                <w:sz w:val="21"/>
              </w:rPr>
              <w:t>99</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8"/>
              <w:rPr>
                <w:rFonts w:ascii="Times New Roman" w:hAnsi="Times New Roman" w:eastAsia="Times New Roman" w:cs="Times New Roman"/>
              </w:rPr>
            </w:pPr>
          </w:p>
          <w:p>
            <w:pPr>
              <w:pStyle w:val="18"/>
              <w:spacing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对不需要设置自动消防系统的建筑，应</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当加强物防、技防措施，在人员住宿和</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主要活动场所安装独立式感烟火灾探测</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报警器和简易喷淋装置，配备应急照明</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和灭火器材。</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8"/>
              <w:rPr>
                <w:rFonts w:ascii="Times New Roman" w:hAnsi="Times New Roman" w:eastAsia="Times New Roman" w:cs="Times New Roman"/>
              </w:rPr>
            </w:pPr>
          </w:p>
          <w:p>
            <w:pPr>
              <w:pStyle w:val="18"/>
              <w:spacing w:line="278" w:lineRule="auto"/>
              <w:ind w:left="103" w:right="96"/>
              <w:jc w:val="both"/>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各项中有任何 </w:t>
            </w:r>
            <w:r>
              <w:rPr>
                <w:rFonts w:ascii="Times New Roman" w:hAnsi="Times New Roman" w:eastAsia="Times New Roman" w:cs="Times New Roman"/>
                <w:sz w:val="21"/>
                <w:szCs w:val="21"/>
              </w:rPr>
              <w:t>1</w:t>
            </w:r>
            <w:r>
              <w:rPr>
                <w:rFonts w:ascii="Times New Roman" w:hAnsi="Times New Roman" w:eastAsia="Times New Roman" w:cs="Times New Roman"/>
                <w:spacing w:val="-34"/>
                <w:sz w:val="21"/>
                <w:szCs w:val="21"/>
              </w:rPr>
              <w:t xml:space="preserve"> </w:t>
            </w:r>
            <w:r>
              <w:rPr>
                <w:rFonts w:ascii="方正仿宋繁体" w:hAnsi="方正仿宋繁体" w:eastAsia="方正仿宋繁体" w:cs="方正仿宋繁体"/>
                <w:sz w:val="21"/>
                <w:szCs w:val="21"/>
              </w:rPr>
              <w:t xml:space="preserve">点达不到，则该项 </w:t>
            </w:r>
            <w:r>
              <w:rPr>
                <w:rFonts w:ascii="方正仿宋繁体" w:hAnsi="方正仿宋繁体" w:eastAsia="方正仿宋繁体" w:cs="方正仿宋繁体"/>
                <w:spacing w:val="-2"/>
                <w:sz w:val="21"/>
                <w:szCs w:val="21"/>
              </w:rPr>
              <w:t>不符合；设置自动消防系统的养老</w:t>
            </w:r>
            <w:r>
              <w:rPr>
                <w:rFonts w:ascii="方正仿宋繁体" w:hAnsi="方正仿宋繁体" w:eastAsia="方正仿宋繁体" w:cs="方正仿宋繁体"/>
                <w:spacing w:val="-59"/>
                <w:sz w:val="21"/>
                <w:szCs w:val="21"/>
              </w:rPr>
              <w:t xml:space="preserve"> </w:t>
            </w:r>
            <w:r>
              <w:rPr>
                <w:rFonts w:ascii="方正仿宋繁体" w:hAnsi="方正仿宋繁体" w:eastAsia="方正仿宋繁体" w:cs="方正仿宋繁体"/>
                <w:spacing w:val="12"/>
                <w:sz w:val="21"/>
                <w:szCs w:val="21"/>
              </w:rPr>
              <w:t>院则查看是否在相关场所对应设</w:t>
            </w:r>
            <w:r>
              <w:rPr>
                <w:rFonts w:ascii="方正仿宋繁体" w:hAnsi="方正仿宋繁体" w:eastAsia="方正仿宋繁体" w:cs="方正仿宋繁体"/>
                <w:spacing w:val="-49"/>
                <w:sz w:val="21"/>
                <w:szCs w:val="21"/>
              </w:rPr>
              <w:t xml:space="preserve"> </w:t>
            </w:r>
            <w:r>
              <w:rPr>
                <w:rFonts w:ascii="方正仿宋繁体" w:hAnsi="方正仿宋繁体" w:eastAsia="方正仿宋繁体" w:cs="方正仿宋繁体"/>
                <w:spacing w:val="-2"/>
                <w:sz w:val="21"/>
                <w:szCs w:val="21"/>
              </w:rPr>
              <w:t>置相关设备，未对应设置的为不符</w:t>
            </w:r>
            <w:r>
              <w:rPr>
                <w:rFonts w:ascii="方正仿宋繁体" w:hAnsi="方正仿宋繁体" w:eastAsia="方正仿宋繁体" w:cs="方正仿宋繁体"/>
                <w:spacing w:val="-59"/>
                <w:sz w:val="21"/>
                <w:szCs w:val="21"/>
              </w:rPr>
              <w:t xml:space="preserve"> </w:t>
            </w:r>
            <w:r>
              <w:rPr>
                <w:rFonts w:ascii="方正仿宋繁体" w:hAnsi="方正仿宋繁体" w:eastAsia="方正仿宋繁体" w:cs="方正仿宋繁体"/>
                <w:sz w:val="21"/>
                <w:szCs w:val="21"/>
              </w:rPr>
              <w:t>合。</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7"/>
              <w:rPr>
                <w:rFonts w:ascii="Times New Roman" w:hAnsi="Times New Roman" w:eastAsia="Times New Roman" w:cs="Times New Roman"/>
                <w:sz w:val="23"/>
                <w:szCs w:val="23"/>
              </w:rPr>
            </w:pPr>
          </w:p>
          <w:p>
            <w:pPr>
              <w:pStyle w:val="18"/>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养老机构按照规定和标准整改。</w:t>
            </w:r>
          </w:p>
          <w:p>
            <w:pPr>
              <w:pStyle w:val="18"/>
              <w:spacing w:before="50"/>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依据消防救援机构意见整治。</w:t>
            </w:r>
          </w:p>
        </w:tc>
      </w:tr>
    </w:tbl>
    <w:p>
      <w:pPr>
        <w:rPr>
          <w:rFonts w:ascii="方正仿宋繁体" w:hAnsi="方正仿宋繁体" w:eastAsia="方正仿宋繁体" w:cs="方正仿宋繁体"/>
          <w:sz w:val="21"/>
          <w:szCs w:val="21"/>
        </w:rPr>
        <w:sectPr>
          <w:pgSz w:w="16840" w:h="11910" w:orient="landscape"/>
          <w:pgMar w:top="1100" w:right="1140" w:bottom="1580" w:left="1140" w:header="0" w:footer="1387" w:gutter="0"/>
          <w:cols w:space="720" w:num="1"/>
        </w:sectPr>
      </w:pPr>
    </w:p>
    <w:p>
      <w:pPr>
        <w:spacing w:before="9"/>
        <w:ind w:firstLine="0"/>
        <w:rPr>
          <w:rFonts w:ascii="Times New Roman" w:hAnsi="Times New Roman" w:cs="Times New Roman" w:eastAsiaTheme="minorEastAsia"/>
          <w:sz w:val="21"/>
          <w:szCs w:val="21"/>
        </w:rPr>
      </w:pPr>
    </w:p>
    <w:tbl>
      <w:tblPr>
        <w:tblStyle w:val="17"/>
        <w:tblW w:w="14329" w:type="dxa"/>
        <w:tblInd w:w="110" w:type="dxa"/>
        <w:tblLayout w:type="fixed"/>
        <w:tblCellMar>
          <w:top w:w="0" w:type="dxa"/>
          <w:left w:w="0" w:type="dxa"/>
          <w:bottom w:w="0" w:type="dxa"/>
          <w:right w:w="0" w:type="dxa"/>
        </w:tblCellMar>
      </w:tblPr>
      <w:tblGrid>
        <w:gridCol w:w="754"/>
        <w:gridCol w:w="1063"/>
        <w:gridCol w:w="3881"/>
        <w:gridCol w:w="3365"/>
        <w:gridCol w:w="5266"/>
      </w:tblGrid>
      <w:tr>
        <w:tblPrEx>
          <w:tblLayout w:type="fixed"/>
        </w:tblPrEx>
        <w:trPr>
          <w:trHeight w:val="1882"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58"/>
              <w:jc w:val="center"/>
              <w:rPr>
                <w:rFonts w:ascii="Times New Roman" w:hAnsi="Times New Roman" w:eastAsia="Times New Roman" w:cs="Times New Roman"/>
                <w:sz w:val="21"/>
                <w:szCs w:val="21"/>
              </w:rPr>
            </w:pPr>
            <w:r>
              <w:rPr>
                <w:rFonts w:ascii="Times New Roman"/>
                <w:b/>
                <w:sz w:val="21"/>
              </w:rPr>
              <w:t>16</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58"/>
              <w:ind w:left="2"/>
              <w:jc w:val="center"/>
              <w:rPr>
                <w:rFonts w:ascii="Times New Roman" w:hAnsi="Times New Roman" w:eastAsia="Times New Roman" w:cs="Times New Roman"/>
                <w:sz w:val="21"/>
                <w:szCs w:val="21"/>
              </w:rPr>
            </w:pPr>
            <w:r>
              <w:rPr>
                <w:rFonts w:ascii="Times New Roman"/>
                <w:b/>
                <w:sz w:val="21"/>
              </w:rPr>
              <w:t>100</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17"/>
                <w:szCs w:val="17"/>
              </w:rPr>
            </w:pPr>
          </w:p>
          <w:p>
            <w:pPr>
              <w:pStyle w:val="18"/>
              <w:spacing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每月至少组织一次防火检查，每日防火</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巡查，夜间防火巡查不少于两次，并做</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好记录。</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4"/>
              <w:rPr>
                <w:rFonts w:ascii="Times New Roman" w:hAnsi="Times New Roman" w:eastAsia="Times New Roman" w:cs="Times New Roman"/>
                <w:sz w:val="24"/>
                <w:szCs w:val="24"/>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有 </w:t>
            </w:r>
            <w:r>
              <w:rPr>
                <w:rFonts w:ascii="Times New Roman" w:hAnsi="Times New Roman" w:eastAsia="Times New Roman" w:cs="Times New Roman"/>
                <w:sz w:val="21"/>
                <w:szCs w:val="21"/>
              </w:rPr>
              <w:t>1</w:t>
            </w:r>
            <w:r>
              <w:rPr>
                <w:rFonts w:ascii="Times New Roman" w:hAnsi="Times New Roman" w:eastAsia="Times New Roman" w:cs="Times New Roman"/>
                <w:spacing w:val="-35"/>
                <w:sz w:val="21"/>
                <w:szCs w:val="21"/>
              </w:rPr>
              <w:t xml:space="preserve"> </w:t>
            </w:r>
            <w:r>
              <w:rPr>
                <w:rFonts w:ascii="方正仿宋繁体" w:hAnsi="方正仿宋繁体" w:eastAsia="方正仿宋繁体" w:cs="方正仿宋繁体"/>
                <w:sz w:val="21"/>
                <w:szCs w:val="21"/>
              </w:rPr>
              <w:t>项未做到，不符合。</w:t>
            </w:r>
          </w:p>
        </w:tc>
        <w:tc>
          <w:tcPr>
            <w:tcW w:w="5266" w:type="dxa"/>
            <w:tcBorders>
              <w:top w:val="single" w:color="000000" w:sz="4" w:space="0"/>
              <w:left w:val="single" w:color="000000" w:sz="4" w:space="0"/>
              <w:bottom w:val="single" w:color="000000" w:sz="4" w:space="0"/>
              <w:right w:val="single" w:color="000000" w:sz="4" w:space="0"/>
            </w:tcBorders>
          </w:tcPr>
          <w:p>
            <w:pPr>
              <w:pStyle w:val="18"/>
              <w:spacing w:before="4"/>
              <w:rPr>
                <w:rFonts w:ascii="Times New Roman" w:hAnsi="Times New Roman" w:eastAsia="Times New Roman" w:cs="Times New Roman"/>
                <w:sz w:val="21"/>
                <w:szCs w:val="21"/>
              </w:rPr>
            </w:pPr>
          </w:p>
          <w:p>
            <w:pPr>
              <w:pStyle w:val="18"/>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建立每日巡查、每月防火检查制度。</w:t>
            </w:r>
          </w:p>
          <w:p>
            <w:pPr>
              <w:pStyle w:val="18"/>
              <w:spacing w:before="51"/>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在全国养老机构业务管理系统上定期填报检查记录。</w:t>
            </w:r>
          </w:p>
          <w:p>
            <w:pPr>
              <w:pStyle w:val="18"/>
              <w:spacing w:before="50" w:line="278" w:lineRule="auto"/>
              <w:ind w:left="103" w:right="101"/>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3.</w:t>
            </w:r>
            <w:r>
              <w:rPr>
                <w:rFonts w:ascii="方正仿宋繁体" w:hAnsi="方正仿宋繁体" w:eastAsia="方正仿宋繁体" w:cs="方正仿宋繁体"/>
                <w:sz w:val="21"/>
                <w:szCs w:val="21"/>
              </w:rPr>
              <w:t>民政部门应定期检查养老机构的检查巡查记录，了解</w:t>
            </w:r>
            <w:r>
              <w:rPr>
                <w:rFonts w:ascii="方正仿宋繁体" w:hAnsi="方正仿宋繁体" w:eastAsia="方正仿宋繁体" w:cs="方正仿宋繁体"/>
                <w:spacing w:val="-29"/>
                <w:sz w:val="21"/>
                <w:szCs w:val="21"/>
              </w:rPr>
              <w:t xml:space="preserve"> </w:t>
            </w:r>
            <w:r>
              <w:rPr>
                <w:rFonts w:ascii="方正仿宋繁体" w:hAnsi="方正仿宋繁体" w:eastAsia="方正仿宋繁体" w:cs="方正仿宋繁体"/>
                <w:sz w:val="21"/>
                <w:szCs w:val="21"/>
              </w:rPr>
              <w:t>养老机构检查巡查情况。</w:t>
            </w:r>
          </w:p>
        </w:tc>
      </w:tr>
      <w:tr>
        <w:tblPrEx>
          <w:tblLayout w:type="fixed"/>
          <w:tblCellMar>
            <w:top w:w="0" w:type="dxa"/>
            <w:left w:w="0" w:type="dxa"/>
            <w:bottom w:w="0" w:type="dxa"/>
            <w:right w:w="0" w:type="dxa"/>
          </w:tblCellMar>
        </w:tblPrEx>
        <w:trPr>
          <w:trHeight w:val="2107"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6"/>
              <w:rPr>
                <w:rFonts w:ascii="Times New Roman" w:hAnsi="Times New Roman" w:eastAsia="Times New Roman" w:cs="Times New Roman"/>
                <w:sz w:val="23"/>
                <w:szCs w:val="23"/>
              </w:rPr>
            </w:pPr>
          </w:p>
          <w:p>
            <w:pPr>
              <w:pStyle w:val="18"/>
              <w:jc w:val="center"/>
              <w:rPr>
                <w:rFonts w:ascii="Times New Roman" w:hAnsi="Times New Roman" w:eastAsia="Times New Roman" w:cs="Times New Roman"/>
                <w:sz w:val="21"/>
                <w:szCs w:val="21"/>
              </w:rPr>
            </w:pPr>
            <w:r>
              <w:rPr>
                <w:rFonts w:ascii="Times New Roman"/>
                <w:b/>
                <w:sz w:val="21"/>
              </w:rPr>
              <w:t>17</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6"/>
              <w:rPr>
                <w:rFonts w:ascii="Times New Roman" w:hAnsi="Times New Roman" w:eastAsia="Times New Roman" w:cs="Times New Roman"/>
                <w:sz w:val="23"/>
                <w:szCs w:val="23"/>
              </w:rPr>
            </w:pPr>
          </w:p>
          <w:p>
            <w:pPr>
              <w:pStyle w:val="18"/>
              <w:ind w:left="2"/>
              <w:jc w:val="center"/>
              <w:rPr>
                <w:rFonts w:ascii="Times New Roman" w:hAnsi="Times New Roman" w:eastAsia="Times New Roman" w:cs="Times New Roman"/>
                <w:sz w:val="21"/>
                <w:szCs w:val="21"/>
              </w:rPr>
            </w:pPr>
            <w:r>
              <w:rPr>
                <w:rFonts w:ascii="Times New Roman"/>
                <w:b/>
                <w:sz w:val="21"/>
              </w:rPr>
              <w:t>101</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28"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加强消防设施设备运行和维护保养，每</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年至少全面检查一次，结合实际建立微</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型消防站或志愿消防队，参加区域联防</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组织，实行联防联治联控。</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139"/>
              <w:ind w:left="103" w:right="-5"/>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各项中有任何 </w:t>
            </w:r>
            <w:r>
              <w:rPr>
                <w:rFonts w:ascii="Times New Roman" w:hAnsi="Times New Roman" w:eastAsia="Times New Roman" w:cs="Times New Roman"/>
                <w:sz w:val="21"/>
                <w:szCs w:val="21"/>
              </w:rPr>
              <w:t>1</w:t>
            </w:r>
            <w:r>
              <w:rPr>
                <w:rFonts w:ascii="Times New Roman" w:hAnsi="Times New Roman" w:eastAsia="Times New Roman" w:cs="Times New Roman"/>
                <w:spacing w:val="-15"/>
                <w:sz w:val="21"/>
                <w:szCs w:val="21"/>
              </w:rPr>
              <w:t xml:space="preserve"> </w:t>
            </w:r>
            <w:r>
              <w:rPr>
                <w:rFonts w:ascii="方正仿宋繁体" w:hAnsi="方正仿宋繁体" w:eastAsia="方正仿宋繁体" w:cs="方正仿宋繁体"/>
                <w:spacing w:val="-14"/>
                <w:sz w:val="21"/>
                <w:szCs w:val="21"/>
              </w:rPr>
              <w:t>点达不到，不符合。</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6"/>
              <w:rPr>
                <w:rFonts w:ascii="Times New Roman" w:hAnsi="Times New Roman" w:eastAsia="Times New Roman" w:cs="Times New Roman"/>
                <w:sz w:val="18"/>
                <w:szCs w:val="18"/>
              </w:rPr>
            </w:pPr>
          </w:p>
          <w:p>
            <w:pPr>
              <w:pStyle w:val="18"/>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建立检查消防设施设备运行和维护保障制度。</w:t>
            </w:r>
          </w:p>
          <w:p>
            <w:pPr>
              <w:pStyle w:val="18"/>
              <w:spacing w:before="51"/>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积极参加消防救援机构组织的联防联治联控活动。</w:t>
            </w:r>
          </w:p>
        </w:tc>
      </w:tr>
      <w:tr>
        <w:tblPrEx>
          <w:tblLayout w:type="fixed"/>
          <w:tblCellMar>
            <w:top w:w="0" w:type="dxa"/>
            <w:left w:w="0" w:type="dxa"/>
            <w:bottom w:w="0" w:type="dxa"/>
            <w:right w:w="0" w:type="dxa"/>
          </w:tblCellMar>
        </w:tblPrEx>
        <w:trPr>
          <w:trHeight w:val="1824"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29"/>
              <w:jc w:val="center"/>
              <w:rPr>
                <w:rFonts w:ascii="Times New Roman" w:hAnsi="Times New Roman" w:eastAsia="Times New Roman" w:cs="Times New Roman"/>
                <w:sz w:val="21"/>
                <w:szCs w:val="21"/>
              </w:rPr>
            </w:pPr>
            <w:r>
              <w:rPr>
                <w:rFonts w:ascii="Times New Roman"/>
                <w:b/>
                <w:sz w:val="21"/>
              </w:rPr>
              <w:t>18</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29"/>
              <w:ind w:left="2"/>
              <w:jc w:val="center"/>
              <w:rPr>
                <w:rFonts w:ascii="Times New Roman" w:hAnsi="Times New Roman" w:eastAsia="Times New Roman" w:cs="Times New Roman"/>
                <w:sz w:val="21"/>
                <w:szCs w:val="21"/>
              </w:rPr>
            </w:pPr>
            <w:r>
              <w:rPr>
                <w:rFonts w:ascii="Times New Roman"/>
                <w:b/>
                <w:sz w:val="21"/>
              </w:rPr>
              <w:t>102</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67"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保持安全出口、疏散通道、消防车通道</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畅通，应急照明、安全疏散指示标志完</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好。保证常闭式防火门处于关闭状态。</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9"/>
              <w:rPr>
                <w:rFonts w:ascii="Times New Roman" w:hAnsi="Times New Roman" w:eastAsia="Times New Roman" w:cs="Times New Roman"/>
                <w:sz w:val="21"/>
                <w:szCs w:val="21"/>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有 </w:t>
            </w:r>
            <w:r>
              <w:rPr>
                <w:rFonts w:ascii="Times New Roman" w:hAnsi="Times New Roman" w:eastAsia="Times New Roman" w:cs="Times New Roman"/>
                <w:sz w:val="21"/>
                <w:szCs w:val="21"/>
              </w:rPr>
              <w:t>1</w:t>
            </w:r>
            <w:r>
              <w:rPr>
                <w:rFonts w:ascii="Times New Roman" w:hAnsi="Times New Roman" w:eastAsia="Times New Roman" w:cs="Times New Roman"/>
                <w:spacing w:val="-35"/>
                <w:sz w:val="21"/>
                <w:szCs w:val="21"/>
              </w:rPr>
              <w:t xml:space="preserve"> </w:t>
            </w:r>
            <w:r>
              <w:rPr>
                <w:rFonts w:ascii="方正仿宋繁体" w:hAnsi="方正仿宋繁体" w:eastAsia="方正仿宋繁体" w:cs="方正仿宋繁体"/>
                <w:sz w:val="21"/>
                <w:szCs w:val="21"/>
              </w:rPr>
              <w:t>项未做到，不符合。</w:t>
            </w:r>
          </w:p>
        </w:tc>
        <w:tc>
          <w:tcPr>
            <w:tcW w:w="5266"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9"/>
              <w:rPr>
                <w:rFonts w:ascii="Times New Roman" w:hAnsi="Times New Roman" w:eastAsia="Times New Roman" w:cs="Times New Roman"/>
                <w:sz w:val="25"/>
                <w:szCs w:val="25"/>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依据消防救援机构意见整治。</w:t>
            </w:r>
          </w:p>
        </w:tc>
      </w:tr>
      <w:tr>
        <w:tblPrEx>
          <w:tblLayout w:type="fixed"/>
          <w:tblCellMar>
            <w:top w:w="0" w:type="dxa"/>
            <w:left w:w="0" w:type="dxa"/>
            <w:bottom w:w="0" w:type="dxa"/>
            <w:right w:w="0" w:type="dxa"/>
          </w:tblCellMar>
        </w:tblPrEx>
        <w:trPr>
          <w:trHeight w:val="2393"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
              <w:rPr>
                <w:rFonts w:ascii="Times New Roman" w:hAnsi="Times New Roman" w:eastAsia="Times New Roman" w:cs="Times New Roman"/>
                <w:sz w:val="16"/>
                <w:szCs w:val="16"/>
              </w:rPr>
            </w:pPr>
          </w:p>
          <w:p>
            <w:pPr>
              <w:pStyle w:val="18"/>
              <w:jc w:val="center"/>
              <w:rPr>
                <w:rFonts w:ascii="Times New Roman" w:hAnsi="Times New Roman" w:eastAsia="Times New Roman" w:cs="Times New Roman"/>
                <w:sz w:val="21"/>
                <w:szCs w:val="21"/>
              </w:rPr>
            </w:pPr>
            <w:r>
              <w:rPr>
                <w:rFonts w:ascii="Times New Roman"/>
                <w:b/>
                <w:sz w:val="21"/>
              </w:rPr>
              <w:t>19</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
              <w:rPr>
                <w:rFonts w:ascii="Times New Roman" w:hAnsi="Times New Roman" w:eastAsia="Times New Roman" w:cs="Times New Roman"/>
                <w:sz w:val="16"/>
                <w:szCs w:val="16"/>
              </w:rPr>
            </w:pPr>
          </w:p>
          <w:p>
            <w:pPr>
              <w:pStyle w:val="18"/>
              <w:ind w:left="2"/>
              <w:jc w:val="center"/>
              <w:rPr>
                <w:rFonts w:ascii="Times New Roman" w:hAnsi="Times New Roman" w:eastAsia="Times New Roman" w:cs="Times New Roman"/>
                <w:sz w:val="21"/>
                <w:szCs w:val="21"/>
              </w:rPr>
            </w:pPr>
            <w:r>
              <w:rPr>
                <w:rFonts w:ascii="Times New Roman"/>
                <w:b/>
                <w:sz w:val="21"/>
              </w:rPr>
              <w:t>103</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4"/>
              <w:rPr>
                <w:rFonts w:ascii="Times New Roman" w:hAnsi="Times New Roman" w:eastAsia="Times New Roman" w:cs="Times New Roman"/>
                <w:sz w:val="19"/>
                <w:szCs w:val="19"/>
              </w:rPr>
            </w:pPr>
          </w:p>
          <w:p>
            <w:pPr>
              <w:pStyle w:val="18"/>
              <w:spacing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制定消防演练、应急疏散和灭火预案，</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每半年至少演练一次。每半年至少开展</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一次消防安全教育培训活动。</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8"/>
              <w:rPr>
                <w:rFonts w:ascii="Times New Roman" w:hAnsi="Times New Roman" w:eastAsia="Times New Roman" w:cs="Times New Roman"/>
                <w:sz w:val="24"/>
                <w:szCs w:val="24"/>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有 </w:t>
            </w:r>
            <w:r>
              <w:rPr>
                <w:rFonts w:ascii="Times New Roman" w:hAnsi="Times New Roman" w:eastAsia="Times New Roman" w:cs="Times New Roman"/>
                <w:sz w:val="21"/>
                <w:szCs w:val="21"/>
              </w:rPr>
              <w:t>1</w:t>
            </w:r>
            <w:r>
              <w:rPr>
                <w:rFonts w:ascii="Times New Roman" w:hAnsi="Times New Roman" w:eastAsia="Times New Roman" w:cs="Times New Roman"/>
                <w:spacing w:val="-35"/>
                <w:sz w:val="21"/>
                <w:szCs w:val="21"/>
              </w:rPr>
              <w:t xml:space="preserve"> </w:t>
            </w:r>
            <w:r>
              <w:rPr>
                <w:rFonts w:ascii="方正仿宋繁体" w:hAnsi="方正仿宋繁体" w:eastAsia="方正仿宋繁体" w:cs="方正仿宋繁体"/>
                <w:sz w:val="21"/>
                <w:szCs w:val="21"/>
              </w:rPr>
              <w:t>项未做到，不符合。</w:t>
            </w:r>
          </w:p>
        </w:tc>
        <w:tc>
          <w:tcPr>
            <w:tcW w:w="5266" w:type="dxa"/>
            <w:tcBorders>
              <w:top w:val="single" w:color="000000" w:sz="4" w:space="0"/>
              <w:left w:val="single" w:color="000000" w:sz="4" w:space="0"/>
              <w:bottom w:val="single" w:color="000000" w:sz="4" w:space="0"/>
              <w:right w:val="single" w:color="000000" w:sz="4" w:space="0"/>
            </w:tcBorders>
          </w:tcPr>
          <w:p>
            <w:pPr>
              <w:pStyle w:val="18"/>
              <w:spacing w:before="142"/>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制定预案、开展演练和培训。</w:t>
            </w:r>
          </w:p>
          <w:p>
            <w:pPr>
              <w:pStyle w:val="18"/>
              <w:spacing w:before="51" w:line="278" w:lineRule="auto"/>
              <w:ind w:left="103" w:right="101"/>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养老机构每半年至少演练一次，每半年至少开展一次</w:t>
            </w:r>
            <w:r>
              <w:rPr>
                <w:rFonts w:ascii="方正仿宋繁体" w:hAnsi="方正仿宋繁体" w:eastAsia="方正仿宋繁体" w:cs="方正仿宋繁体"/>
                <w:spacing w:val="-29"/>
                <w:sz w:val="21"/>
                <w:szCs w:val="21"/>
              </w:rPr>
              <w:t xml:space="preserve"> </w:t>
            </w:r>
            <w:r>
              <w:rPr>
                <w:rFonts w:ascii="方正仿宋繁体" w:hAnsi="方正仿宋繁体" w:eastAsia="方正仿宋繁体" w:cs="方正仿宋繁体"/>
                <w:sz w:val="21"/>
                <w:szCs w:val="21"/>
              </w:rPr>
              <w:t xml:space="preserve">消防安全教育培训活动，不断总结经验。 </w:t>
            </w:r>
            <w:r>
              <w:rPr>
                <w:rFonts w:ascii="Times New Roman" w:hAnsi="Times New Roman" w:eastAsia="Times New Roman" w:cs="Times New Roman"/>
                <w:sz w:val="21"/>
                <w:szCs w:val="21"/>
              </w:rPr>
              <w:t>3.</w:t>
            </w:r>
            <w:r>
              <w:rPr>
                <w:rFonts w:ascii="方正仿宋繁体" w:hAnsi="方正仿宋繁体" w:eastAsia="方正仿宋繁体" w:cs="方正仿宋繁体"/>
                <w:sz w:val="21"/>
                <w:szCs w:val="21"/>
              </w:rPr>
              <w:t>养老机构在全国养老机构业务管理系统上及时填报相</w:t>
            </w:r>
            <w:r>
              <w:rPr>
                <w:rFonts w:ascii="方正仿宋繁体" w:hAnsi="方正仿宋繁体" w:eastAsia="方正仿宋繁体" w:cs="方正仿宋繁体"/>
                <w:spacing w:val="-29"/>
                <w:sz w:val="21"/>
                <w:szCs w:val="21"/>
              </w:rPr>
              <w:t xml:space="preserve"> </w:t>
            </w:r>
            <w:r>
              <w:rPr>
                <w:rFonts w:ascii="方正仿宋繁体" w:hAnsi="方正仿宋繁体" w:eastAsia="方正仿宋繁体" w:cs="方正仿宋繁体"/>
                <w:sz w:val="21"/>
                <w:szCs w:val="21"/>
              </w:rPr>
              <w:t xml:space="preserve">关活动记录。 </w:t>
            </w:r>
            <w:r>
              <w:rPr>
                <w:rFonts w:ascii="Times New Roman" w:hAnsi="Times New Roman" w:eastAsia="Times New Roman" w:cs="Times New Roman"/>
                <w:sz w:val="21"/>
                <w:szCs w:val="21"/>
              </w:rPr>
              <w:t>4.</w:t>
            </w:r>
            <w:r>
              <w:rPr>
                <w:rFonts w:ascii="方正仿宋繁体" w:hAnsi="方正仿宋繁体" w:eastAsia="方正仿宋繁体" w:cs="方正仿宋繁体"/>
                <w:sz w:val="21"/>
                <w:szCs w:val="21"/>
              </w:rPr>
              <w:t>民政部门应定期检查养老机构演练、培训活动情况。</w:t>
            </w:r>
          </w:p>
        </w:tc>
      </w:tr>
    </w:tbl>
    <w:p>
      <w:pPr>
        <w:spacing w:line="278" w:lineRule="auto"/>
        <w:rPr>
          <w:rFonts w:ascii="方正仿宋繁体" w:hAnsi="方正仿宋繁体" w:eastAsia="方正仿宋繁体" w:cs="方正仿宋繁体"/>
          <w:sz w:val="21"/>
          <w:szCs w:val="21"/>
        </w:rPr>
        <w:sectPr>
          <w:pgSz w:w="16840" w:h="11910" w:orient="landscape"/>
          <w:pgMar w:top="1100" w:right="1140" w:bottom="1580" w:left="1140" w:header="0" w:footer="1387" w:gutter="0"/>
          <w:cols w:space="720" w:num="1"/>
        </w:sectPr>
      </w:pPr>
    </w:p>
    <w:tbl>
      <w:tblPr>
        <w:tblStyle w:val="17"/>
        <w:tblW w:w="14329" w:type="dxa"/>
        <w:tblInd w:w="110" w:type="dxa"/>
        <w:tblLayout w:type="fixed"/>
        <w:tblCellMar>
          <w:top w:w="0" w:type="dxa"/>
          <w:left w:w="0" w:type="dxa"/>
          <w:bottom w:w="0" w:type="dxa"/>
          <w:right w:w="0" w:type="dxa"/>
        </w:tblCellMar>
      </w:tblPr>
      <w:tblGrid>
        <w:gridCol w:w="754"/>
        <w:gridCol w:w="1063"/>
        <w:gridCol w:w="3881"/>
        <w:gridCol w:w="3365"/>
        <w:gridCol w:w="5266"/>
      </w:tblGrid>
      <w:tr>
        <w:tblPrEx>
          <w:tblLayout w:type="fixed"/>
          <w:tblCellMar>
            <w:top w:w="0" w:type="dxa"/>
            <w:left w:w="0" w:type="dxa"/>
            <w:bottom w:w="0" w:type="dxa"/>
            <w:right w:w="0" w:type="dxa"/>
          </w:tblCellMar>
        </w:tblPrEx>
        <w:trPr>
          <w:trHeight w:val="1258"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7"/>
              <w:rPr>
                <w:rFonts w:ascii="Times New Roman" w:hAnsi="Times New Roman" w:eastAsia="Times New Roman" w:cs="Times New Roman"/>
                <w:sz w:val="26"/>
                <w:szCs w:val="26"/>
              </w:rPr>
            </w:pPr>
          </w:p>
          <w:p>
            <w:pPr>
              <w:pStyle w:val="18"/>
              <w:jc w:val="center"/>
              <w:rPr>
                <w:rFonts w:ascii="Times New Roman" w:hAnsi="Times New Roman" w:eastAsia="Times New Roman" w:cs="Times New Roman"/>
                <w:sz w:val="21"/>
                <w:szCs w:val="21"/>
              </w:rPr>
            </w:pPr>
            <w:r>
              <w:rPr>
                <w:rFonts w:ascii="Times New Roman"/>
                <w:b/>
                <w:sz w:val="21"/>
              </w:rPr>
              <w:t>20</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7"/>
              <w:rPr>
                <w:rFonts w:ascii="Times New Roman" w:hAnsi="Times New Roman" w:eastAsia="Times New Roman" w:cs="Times New Roman"/>
                <w:sz w:val="26"/>
                <w:szCs w:val="26"/>
              </w:rPr>
            </w:pPr>
          </w:p>
          <w:p>
            <w:pPr>
              <w:pStyle w:val="18"/>
              <w:ind w:left="2"/>
              <w:jc w:val="center"/>
              <w:rPr>
                <w:rFonts w:ascii="Times New Roman" w:hAnsi="Times New Roman" w:eastAsia="Times New Roman" w:cs="Times New Roman"/>
                <w:sz w:val="21"/>
                <w:szCs w:val="21"/>
              </w:rPr>
            </w:pPr>
            <w:r>
              <w:rPr>
                <w:rFonts w:ascii="Times New Roman"/>
                <w:b/>
                <w:sz w:val="21"/>
              </w:rPr>
              <w:t>104</w:t>
            </w:r>
          </w:p>
        </w:tc>
        <w:tc>
          <w:tcPr>
            <w:tcW w:w="3881" w:type="dxa"/>
            <w:tcBorders>
              <w:top w:val="single" w:color="000000" w:sz="4" w:space="0"/>
              <w:left w:val="single" w:color="000000" w:sz="4" w:space="0"/>
              <w:bottom w:val="single" w:color="000000" w:sz="4" w:space="0"/>
              <w:right w:val="single" w:color="000000" w:sz="4" w:space="0"/>
            </w:tcBorders>
          </w:tcPr>
          <w:p>
            <w:pPr>
              <w:pStyle w:val="18"/>
              <w:spacing w:before="6"/>
              <w:rPr>
                <w:rFonts w:ascii="Times New Roman" w:hAnsi="Times New Roman" w:eastAsia="Times New Roman" w:cs="Times New Roman"/>
                <w:sz w:val="25"/>
                <w:szCs w:val="25"/>
              </w:rPr>
            </w:pPr>
          </w:p>
          <w:p>
            <w:pPr>
              <w:pStyle w:val="18"/>
              <w:spacing w:line="278" w:lineRule="auto"/>
              <w:ind w:left="103" w:right="98"/>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设立吸烟室，人员住宿和公共场所禁止</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吸烟。</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spacing w:before="2"/>
              <w:rPr>
                <w:rFonts w:ascii="Times New Roman" w:hAnsi="Times New Roman" w:eastAsia="Times New Roman" w:cs="Times New Roman"/>
                <w:sz w:val="19"/>
                <w:szCs w:val="19"/>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有 </w:t>
            </w:r>
            <w:r>
              <w:rPr>
                <w:rFonts w:ascii="Times New Roman" w:hAnsi="Times New Roman" w:eastAsia="Times New Roman" w:cs="Times New Roman"/>
                <w:sz w:val="21"/>
                <w:szCs w:val="21"/>
              </w:rPr>
              <w:t>1</w:t>
            </w:r>
            <w:r>
              <w:rPr>
                <w:rFonts w:ascii="Times New Roman" w:hAnsi="Times New Roman" w:eastAsia="Times New Roman" w:cs="Times New Roman"/>
                <w:spacing w:val="-35"/>
                <w:sz w:val="21"/>
                <w:szCs w:val="21"/>
              </w:rPr>
              <w:t xml:space="preserve"> </w:t>
            </w:r>
            <w:r>
              <w:rPr>
                <w:rFonts w:ascii="方正仿宋繁体" w:hAnsi="方正仿宋繁体" w:eastAsia="方正仿宋繁体" w:cs="方正仿宋繁体"/>
                <w:sz w:val="21"/>
                <w:szCs w:val="21"/>
              </w:rPr>
              <w:t>项未做到，不符合。</w:t>
            </w:r>
          </w:p>
        </w:tc>
        <w:tc>
          <w:tcPr>
            <w:tcW w:w="5266" w:type="dxa"/>
            <w:tcBorders>
              <w:top w:val="single" w:color="000000" w:sz="4" w:space="0"/>
              <w:left w:val="single" w:color="000000" w:sz="4" w:space="0"/>
              <w:bottom w:val="single" w:color="000000" w:sz="4" w:space="0"/>
              <w:right w:val="single" w:color="000000" w:sz="4" w:space="0"/>
            </w:tcBorders>
          </w:tcPr>
          <w:p>
            <w:pPr>
              <w:pStyle w:val="18"/>
              <w:spacing w:before="6"/>
              <w:rPr>
                <w:rFonts w:ascii="Times New Roman" w:hAnsi="Times New Roman" w:eastAsia="Times New Roman" w:cs="Times New Roman"/>
                <w:sz w:val="25"/>
                <w:szCs w:val="25"/>
              </w:rPr>
            </w:pPr>
          </w:p>
          <w:p>
            <w:pPr>
              <w:pStyle w:val="18"/>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设立公共吸烟室。</w:t>
            </w:r>
          </w:p>
          <w:p>
            <w:pPr>
              <w:pStyle w:val="18"/>
              <w:spacing w:before="50"/>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杜绝老年人在住宿房间吸烟。</w:t>
            </w:r>
          </w:p>
        </w:tc>
      </w:tr>
      <w:tr>
        <w:tblPrEx>
          <w:tblLayout w:type="fixed"/>
          <w:tblCellMar>
            <w:top w:w="0" w:type="dxa"/>
            <w:left w:w="0" w:type="dxa"/>
            <w:bottom w:w="0" w:type="dxa"/>
            <w:right w:w="0" w:type="dxa"/>
          </w:tblCellMar>
        </w:tblPrEx>
        <w:trPr>
          <w:trHeight w:val="1260"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9"/>
              <w:rPr>
                <w:rFonts w:ascii="Times New Roman" w:hAnsi="Times New Roman" w:eastAsia="Times New Roman" w:cs="Times New Roman"/>
                <w:sz w:val="26"/>
                <w:szCs w:val="26"/>
              </w:rPr>
            </w:pPr>
          </w:p>
          <w:p>
            <w:pPr>
              <w:pStyle w:val="18"/>
              <w:jc w:val="center"/>
              <w:rPr>
                <w:rFonts w:ascii="Times New Roman" w:hAnsi="Times New Roman" w:eastAsia="Times New Roman" w:cs="Times New Roman"/>
                <w:sz w:val="21"/>
                <w:szCs w:val="21"/>
              </w:rPr>
            </w:pPr>
            <w:r>
              <w:rPr>
                <w:rFonts w:ascii="Times New Roman"/>
                <w:b/>
                <w:sz w:val="21"/>
              </w:rPr>
              <w:t>21</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9"/>
              <w:rPr>
                <w:rFonts w:ascii="Times New Roman" w:hAnsi="Times New Roman" w:eastAsia="Times New Roman" w:cs="Times New Roman"/>
                <w:sz w:val="26"/>
                <w:szCs w:val="26"/>
              </w:rPr>
            </w:pPr>
          </w:p>
          <w:p>
            <w:pPr>
              <w:pStyle w:val="18"/>
              <w:ind w:left="2"/>
              <w:jc w:val="center"/>
              <w:rPr>
                <w:rFonts w:ascii="Times New Roman" w:hAnsi="Times New Roman" w:eastAsia="Times New Roman" w:cs="Times New Roman"/>
                <w:sz w:val="21"/>
                <w:szCs w:val="21"/>
              </w:rPr>
            </w:pPr>
            <w:r>
              <w:rPr>
                <w:rFonts w:ascii="Times New Roman"/>
                <w:b/>
                <w:sz w:val="21"/>
              </w:rPr>
              <w:t>105</w:t>
            </w:r>
          </w:p>
        </w:tc>
        <w:tc>
          <w:tcPr>
            <w:tcW w:w="3881" w:type="dxa"/>
            <w:tcBorders>
              <w:top w:val="single" w:color="000000" w:sz="4" w:space="0"/>
              <w:left w:val="single" w:color="000000" w:sz="4" w:space="0"/>
              <w:bottom w:val="single" w:color="000000" w:sz="4" w:space="0"/>
              <w:right w:val="single" w:color="000000" w:sz="4" w:space="0"/>
            </w:tcBorders>
          </w:tcPr>
          <w:p>
            <w:pPr>
              <w:pStyle w:val="18"/>
              <w:spacing w:before="116"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定期组织对电器产品及其线路、管路进</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行维护保养和检测，及时整改电气火灾</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隐患。</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spacing w:before="5"/>
              <w:rPr>
                <w:rFonts w:ascii="Times New Roman" w:hAnsi="Times New Roman" w:eastAsia="Times New Roman" w:cs="Times New Roman"/>
                <w:sz w:val="19"/>
                <w:szCs w:val="19"/>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有 </w:t>
            </w:r>
            <w:r>
              <w:rPr>
                <w:rFonts w:ascii="Times New Roman" w:hAnsi="Times New Roman" w:eastAsia="Times New Roman" w:cs="Times New Roman"/>
                <w:sz w:val="21"/>
                <w:szCs w:val="21"/>
              </w:rPr>
              <w:t>1</w:t>
            </w:r>
            <w:r>
              <w:rPr>
                <w:rFonts w:ascii="Times New Roman" w:hAnsi="Times New Roman" w:eastAsia="Times New Roman" w:cs="Times New Roman"/>
                <w:spacing w:val="-35"/>
                <w:sz w:val="21"/>
                <w:szCs w:val="21"/>
              </w:rPr>
              <w:t xml:space="preserve"> </w:t>
            </w:r>
            <w:r>
              <w:rPr>
                <w:rFonts w:ascii="方正仿宋繁体" w:hAnsi="方正仿宋繁体" w:eastAsia="方正仿宋繁体" w:cs="方正仿宋繁体"/>
                <w:sz w:val="21"/>
                <w:szCs w:val="21"/>
              </w:rPr>
              <w:t>项未做到，不符合。</w:t>
            </w:r>
          </w:p>
        </w:tc>
        <w:tc>
          <w:tcPr>
            <w:tcW w:w="5266" w:type="dxa"/>
            <w:tcBorders>
              <w:top w:val="single" w:color="000000" w:sz="4" w:space="0"/>
              <w:left w:val="single" w:color="000000" w:sz="4" w:space="0"/>
              <w:bottom w:val="single" w:color="000000" w:sz="4" w:space="0"/>
              <w:right w:val="single" w:color="000000" w:sz="4" w:space="0"/>
            </w:tcBorders>
          </w:tcPr>
          <w:p>
            <w:pPr>
              <w:pStyle w:val="18"/>
              <w:spacing w:before="9"/>
              <w:rPr>
                <w:rFonts w:ascii="Times New Roman" w:hAnsi="Times New Roman" w:eastAsia="Times New Roman" w:cs="Times New Roman"/>
                <w:sz w:val="25"/>
                <w:szCs w:val="25"/>
              </w:rPr>
            </w:pPr>
          </w:p>
          <w:p>
            <w:pPr>
              <w:pStyle w:val="18"/>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在相关专业人员指导下定期组织维护保养和检测。</w:t>
            </w:r>
          </w:p>
          <w:p>
            <w:pPr>
              <w:pStyle w:val="18"/>
              <w:spacing w:before="50"/>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及时整改隐患。</w:t>
            </w:r>
          </w:p>
        </w:tc>
      </w:tr>
      <w:tr>
        <w:tblPrEx>
          <w:tblLayout w:type="fixed"/>
          <w:tblCellMar>
            <w:top w:w="0" w:type="dxa"/>
            <w:left w:w="0" w:type="dxa"/>
            <w:bottom w:w="0" w:type="dxa"/>
            <w:right w:w="0" w:type="dxa"/>
          </w:tblCellMar>
        </w:tblPrEx>
        <w:trPr>
          <w:trHeight w:val="1428"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60"/>
              <w:jc w:val="center"/>
              <w:rPr>
                <w:rFonts w:ascii="Times New Roman" w:hAnsi="Times New Roman" w:eastAsia="Times New Roman" w:cs="Times New Roman"/>
                <w:sz w:val="21"/>
                <w:szCs w:val="21"/>
              </w:rPr>
            </w:pPr>
            <w:r>
              <w:rPr>
                <w:rFonts w:ascii="Times New Roman"/>
                <w:b/>
                <w:sz w:val="21"/>
              </w:rPr>
              <w:t>22</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60"/>
              <w:ind w:left="2"/>
              <w:jc w:val="center"/>
              <w:rPr>
                <w:rFonts w:ascii="Times New Roman" w:hAnsi="Times New Roman" w:eastAsia="Times New Roman" w:cs="Times New Roman"/>
                <w:sz w:val="21"/>
                <w:szCs w:val="21"/>
              </w:rPr>
            </w:pPr>
            <w:r>
              <w:rPr>
                <w:rFonts w:ascii="Times New Roman"/>
                <w:b/>
                <w:sz w:val="21"/>
              </w:rPr>
              <w:t>106</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47" w:line="278" w:lineRule="auto"/>
              <w:ind w:left="103" w:right="99"/>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燃气安全应符合国家相关规定，设置可</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燃气体报警装置。</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spacing w:before="6"/>
              <w:rPr>
                <w:rFonts w:ascii="Times New Roman" w:hAnsi="Times New Roman" w:eastAsia="Times New Roman" w:cs="Times New Roman"/>
                <w:sz w:val="26"/>
                <w:szCs w:val="26"/>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如有，有 </w:t>
            </w:r>
            <w:r>
              <w:rPr>
                <w:rFonts w:ascii="Times New Roman" w:hAnsi="Times New Roman" w:eastAsia="Times New Roman" w:cs="Times New Roman"/>
                <w:sz w:val="21"/>
                <w:szCs w:val="21"/>
              </w:rPr>
              <w:t>1</w:t>
            </w:r>
            <w:r>
              <w:rPr>
                <w:rFonts w:ascii="Times New Roman" w:hAnsi="Times New Roman" w:eastAsia="Times New Roman" w:cs="Times New Roman"/>
                <w:spacing w:val="-33"/>
                <w:sz w:val="21"/>
                <w:szCs w:val="21"/>
              </w:rPr>
              <w:t xml:space="preserve"> </w:t>
            </w:r>
            <w:r>
              <w:rPr>
                <w:rFonts w:ascii="方正仿宋繁体" w:hAnsi="方正仿宋繁体" w:eastAsia="方正仿宋繁体" w:cs="方正仿宋繁体"/>
                <w:sz w:val="21"/>
                <w:szCs w:val="21"/>
              </w:rPr>
              <w:t>项未做到，不符合。</w:t>
            </w:r>
          </w:p>
        </w:tc>
        <w:tc>
          <w:tcPr>
            <w:tcW w:w="5266"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159"/>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依据燃气行政主管部门意见整治。</w:t>
            </w:r>
          </w:p>
          <w:p>
            <w:pPr>
              <w:pStyle w:val="18"/>
              <w:spacing w:before="51"/>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使用人员应接受相应安全使用培训合格。</w:t>
            </w:r>
          </w:p>
        </w:tc>
      </w:tr>
      <w:tr>
        <w:tblPrEx>
          <w:tblLayout w:type="fixed"/>
          <w:tblCellMar>
            <w:top w:w="0" w:type="dxa"/>
            <w:left w:w="0" w:type="dxa"/>
            <w:bottom w:w="0" w:type="dxa"/>
            <w:right w:w="0" w:type="dxa"/>
          </w:tblCellMar>
        </w:tblPrEx>
        <w:trPr>
          <w:trHeight w:val="1483"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5"/>
              <w:rPr>
                <w:rFonts w:ascii="Times New Roman" w:hAnsi="Times New Roman" w:eastAsia="Times New Roman" w:cs="Times New Roman"/>
                <w:sz w:val="16"/>
                <w:szCs w:val="16"/>
              </w:rPr>
            </w:pPr>
          </w:p>
          <w:p>
            <w:pPr>
              <w:pStyle w:val="18"/>
              <w:jc w:val="center"/>
              <w:rPr>
                <w:rFonts w:ascii="Times New Roman" w:hAnsi="Times New Roman" w:eastAsia="Times New Roman" w:cs="Times New Roman"/>
                <w:sz w:val="21"/>
                <w:szCs w:val="21"/>
              </w:rPr>
            </w:pPr>
            <w:r>
              <w:rPr>
                <w:rFonts w:ascii="Times New Roman"/>
                <w:b/>
                <w:sz w:val="21"/>
              </w:rPr>
              <w:t>23</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5"/>
              <w:rPr>
                <w:rFonts w:ascii="Times New Roman" w:hAnsi="Times New Roman" w:eastAsia="Times New Roman" w:cs="Times New Roman"/>
                <w:sz w:val="16"/>
                <w:szCs w:val="16"/>
              </w:rPr>
            </w:pPr>
          </w:p>
          <w:p>
            <w:pPr>
              <w:pStyle w:val="18"/>
              <w:ind w:left="2"/>
              <w:jc w:val="center"/>
              <w:rPr>
                <w:rFonts w:ascii="Times New Roman" w:hAnsi="Times New Roman" w:eastAsia="Times New Roman" w:cs="Times New Roman"/>
                <w:sz w:val="21"/>
                <w:szCs w:val="21"/>
              </w:rPr>
            </w:pPr>
            <w:r>
              <w:rPr>
                <w:rFonts w:ascii="Times New Roman"/>
                <w:b/>
                <w:sz w:val="21"/>
              </w:rPr>
              <w:t>107</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26"/>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定期维护保养燃气设施设备。</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sz w:val="29"/>
                <w:szCs w:val="29"/>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如有，有 </w:t>
            </w:r>
            <w:r>
              <w:rPr>
                <w:rFonts w:ascii="Times New Roman" w:hAnsi="Times New Roman" w:eastAsia="Times New Roman" w:cs="Times New Roman"/>
                <w:sz w:val="21"/>
                <w:szCs w:val="21"/>
              </w:rPr>
              <w:t>1</w:t>
            </w:r>
            <w:r>
              <w:rPr>
                <w:rFonts w:ascii="Times New Roman" w:hAnsi="Times New Roman" w:eastAsia="Times New Roman" w:cs="Times New Roman"/>
                <w:spacing w:val="-33"/>
                <w:sz w:val="21"/>
                <w:szCs w:val="21"/>
              </w:rPr>
              <w:t xml:space="preserve"> </w:t>
            </w:r>
            <w:r>
              <w:rPr>
                <w:rFonts w:ascii="方正仿宋繁体" w:hAnsi="方正仿宋繁体" w:eastAsia="方正仿宋繁体" w:cs="方正仿宋繁体"/>
                <w:sz w:val="21"/>
                <w:szCs w:val="21"/>
              </w:rPr>
              <w:t>项未做到，不符合。</w:t>
            </w:r>
          </w:p>
        </w:tc>
        <w:tc>
          <w:tcPr>
            <w:tcW w:w="5266" w:type="dxa"/>
            <w:vMerge w:val="continue"/>
            <w:tcBorders>
              <w:left w:val="single" w:color="000000" w:sz="4" w:space="0"/>
              <w:right w:val="single" w:color="000000" w:sz="4" w:space="0"/>
            </w:tcBorders>
          </w:tcPr>
          <w:p>
            <w:pPr>
              <w:rPr>
                <w:lang w:eastAsia="en-US"/>
              </w:rPr>
            </w:pPr>
          </w:p>
        </w:tc>
      </w:tr>
      <w:tr>
        <w:tblPrEx>
          <w:tblLayout w:type="fixed"/>
          <w:tblCellMar>
            <w:top w:w="0" w:type="dxa"/>
            <w:left w:w="0" w:type="dxa"/>
            <w:bottom w:w="0" w:type="dxa"/>
            <w:right w:w="0" w:type="dxa"/>
          </w:tblCellMar>
        </w:tblPrEx>
        <w:trPr>
          <w:trHeight w:val="1766"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8"/>
              <w:rPr>
                <w:rFonts w:ascii="Times New Roman" w:hAnsi="Times New Roman" w:eastAsia="Times New Roman" w:cs="Times New Roman"/>
                <w:sz w:val="28"/>
                <w:szCs w:val="28"/>
              </w:rPr>
            </w:pPr>
          </w:p>
          <w:p>
            <w:pPr>
              <w:pStyle w:val="18"/>
              <w:jc w:val="center"/>
              <w:rPr>
                <w:rFonts w:ascii="Times New Roman" w:hAnsi="Times New Roman" w:eastAsia="Times New Roman" w:cs="Times New Roman"/>
                <w:sz w:val="21"/>
                <w:szCs w:val="21"/>
              </w:rPr>
            </w:pPr>
            <w:r>
              <w:rPr>
                <w:rFonts w:ascii="Times New Roman"/>
                <w:b/>
                <w:sz w:val="21"/>
              </w:rPr>
              <w:t>24</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8"/>
              <w:rPr>
                <w:rFonts w:ascii="Times New Roman" w:hAnsi="Times New Roman" w:eastAsia="Times New Roman" w:cs="Times New Roman"/>
                <w:sz w:val="28"/>
                <w:szCs w:val="28"/>
              </w:rPr>
            </w:pPr>
          </w:p>
          <w:p>
            <w:pPr>
              <w:pStyle w:val="18"/>
              <w:ind w:left="2"/>
              <w:jc w:val="center"/>
              <w:rPr>
                <w:rFonts w:ascii="Times New Roman" w:hAnsi="Times New Roman" w:eastAsia="Times New Roman" w:cs="Times New Roman"/>
                <w:sz w:val="21"/>
                <w:szCs w:val="21"/>
              </w:rPr>
            </w:pPr>
            <w:r>
              <w:rPr>
                <w:rFonts w:ascii="Times New Roman"/>
                <w:b/>
                <w:sz w:val="21"/>
              </w:rPr>
              <w:t>108</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38"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燃气设施使用正确，无私自拆、移、改</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2"/>
                <w:sz w:val="21"/>
                <w:szCs w:val="21"/>
              </w:rPr>
              <w:t>动燃气装置，无私自使用燃气热水器、</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取暖器和其他燃气器具等。</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4"/>
              <w:rPr>
                <w:rFonts w:ascii="Times New Roman" w:hAnsi="Times New Roman" w:eastAsia="Times New Roman" w:cs="Times New Roman"/>
                <w:sz w:val="19"/>
                <w:szCs w:val="19"/>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如有，有 </w:t>
            </w:r>
            <w:r>
              <w:rPr>
                <w:rFonts w:ascii="Times New Roman" w:hAnsi="Times New Roman" w:eastAsia="Times New Roman" w:cs="Times New Roman"/>
                <w:sz w:val="21"/>
                <w:szCs w:val="21"/>
              </w:rPr>
              <w:t>1</w:t>
            </w:r>
            <w:r>
              <w:rPr>
                <w:rFonts w:ascii="Times New Roman" w:hAnsi="Times New Roman" w:eastAsia="Times New Roman" w:cs="Times New Roman"/>
                <w:spacing w:val="-33"/>
                <w:sz w:val="21"/>
                <w:szCs w:val="21"/>
              </w:rPr>
              <w:t xml:space="preserve"> </w:t>
            </w:r>
            <w:r>
              <w:rPr>
                <w:rFonts w:ascii="方正仿宋繁体" w:hAnsi="方正仿宋繁体" w:eastAsia="方正仿宋繁体" w:cs="方正仿宋繁体"/>
                <w:sz w:val="21"/>
                <w:szCs w:val="21"/>
              </w:rPr>
              <w:t>项未做到，不符合。</w:t>
            </w:r>
          </w:p>
        </w:tc>
        <w:tc>
          <w:tcPr>
            <w:tcW w:w="5266" w:type="dxa"/>
            <w:vMerge w:val="continue"/>
            <w:tcBorders>
              <w:left w:val="single" w:color="000000" w:sz="4" w:space="0"/>
              <w:right w:val="single" w:color="000000" w:sz="4" w:space="0"/>
            </w:tcBorders>
          </w:tcPr>
          <w:p>
            <w:pPr>
              <w:rPr>
                <w:lang w:eastAsia="en-US"/>
              </w:rPr>
            </w:pPr>
          </w:p>
        </w:tc>
      </w:tr>
      <w:tr>
        <w:tblPrEx>
          <w:tblLayout w:type="fixed"/>
          <w:tblCellMar>
            <w:top w:w="0" w:type="dxa"/>
            <w:left w:w="0" w:type="dxa"/>
            <w:bottom w:w="0" w:type="dxa"/>
            <w:right w:w="0" w:type="dxa"/>
          </w:tblCellMar>
        </w:tblPrEx>
        <w:trPr>
          <w:trHeight w:val="1373" w:hRule="exact"/>
        </w:trPr>
        <w:tc>
          <w:tcPr>
            <w:tcW w:w="754"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33"/>
              <w:jc w:val="center"/>
              <w:rPr>
                <w:rFonts w:ascii="Times New Roman" w:hAnsi="Times New Roman" w:eastAsia="Times New Roman" w:cs="Times New Roman"/>
                <w:sz w:val="21"/>
                <w:szCs w:val="21"/>
              </w:rPr>
            </w:pPr>
            <w:r>
              <w:rPr>
                <w:rFonts w:ascii="Times New Roman"/>
                <w:b/>
                <w:sz w:val="21"/>
              </w:rPr>
              <w:t>25</w:t>
            </w:r>
          </w:p>
        </w:tc>
        <w:tc>
          <w:tcPr>
            <w:tcW w:w="1063"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33"/>
              <w:ind w:left="2"/>
              <w:jc w:val="center"/>
              <w:rPr>
                <w:rFonts w:ascii="Times New Roman" w:hAnsi="Times New Roman" w:eastAsia="Times New Roman" w:cs="Times New Roman"/>
                <w:sz w:val="21"/>
                <w:szCs w:val="21"/>
              </w:rPr>
            </w:pPr>
            <w:r>
              <w:rPr>
                <w:rFonts w:ascii="Times New Roman"/>
                <w:b/>
                <w:sz w:val="21"/>
              </w:rPr>
              <w:t>109</w:t>
            </w:r>
          </w:p>
        </w:tc>
        <w:tc>
          <w:tcPr>
            <w:tcW w:w="3881"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21" w:line="278" w:lineRule="auto"/>
              <w:ind w:left="103" w:right="100"/>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燃气设施清洁干净卫生，周围无可燃物</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品和其他杂物堆放。</w:t>
            </w:r>
          </w:p>
        </w:tc>
        <w:tc>
          <w:tcPr>
            <w:tcW w:w="336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spacing w:before="2"/>
              <w:rPr>
                <w:rFonts w:ascii="Times New Roman" w:hAnsi="Times New Roman" w:eastAsia="Times New Roman" w:cs="Times New Roman"/>
                <w:sz w:val="24"/>
                <w:szCs w:val="24"/>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如有，有 </w:t>
            </w:r>
            <w:r>
              <w:rPr>
                <w:rFonts w:ascii="Times New Roman" w:hAnsi="Times New Roman" w:eastAsia="Times New Roman" w:cs="Times New Roman"/>
                <w:sz w:val="21"/>
                <w:szCs w:val="21"/>
              </w:rPr>
              <w:t>1</w:t>
            </w:r>
            <w:r>
              <w:rPr>
                <w:rFonts w:ascii="Times New Roman" w:hAnsi="Times New Roman" w:eastAsia="Times New Roman" w:cs="Times New Roman"/>
                <w:spacing w:val="-33"/>
                <w:sz w:val="21"/>
                <w:szCs w:val="21"/>
              </w:rPr>
              <w:t xml:space="preserve"> </w:t>
            </w:r>
            <w:r>
              <w:rPr>
                <w:rFonts w:ascii="方正仿宋繁体" w:hAnsi="方正仿宋繁体" w:eastAsia="方正仿宋繁体" w:cs="方正仿宋繁体"/>
                <w:sz w:val="21"/>
                <w:szCs w:val="21"/>
              </w:rPr>
              <w:t>项未做到，不符合。</w:t>
            </w:r>
          </w:p>
        </w:tc>
        <w:tc>
          <w:tcPr>
            <w:tcW w:w="5266" w:type="dxa"/>
            <w:vMerge w:val="continue"/>
            <w:tcBorders>
              <w:left w:val="single" w:color="000000" w:sz="4" w:space="0"/>
              <w:bottom w:val="single" w:color="000000" w:sz="4" w:space="0"/>
              <w:right w:val="single" w:color="000000" w:sz="4" w:space="0"/>
            </w:tcBorders>
          </w:tcPr>
          <w:p>
            <w:pPr>
              <w:rPr>
                <w:lang w:eastAsia="en-US"/>
              </w:rPr>
            </w:pPr>
          </w:p>
        </w:tc>
      </w:tr>
    </w:tbl>
    <w:p>
      <w:pPr>
        <w:sectPr>
          <w:pgSz w:w="16840" w:h="11910" w:orient="landscape"/>
          <w:pgMar w:top="1100" w:right="1140" w:bottom="1580" w:left="1140" w:header="0" w:footer="1387" w:gutter="0"/>
          <w:cols w:space="720" w:num="1"/>
        </w:sectPr>
      </w:pPr>
    </w:p>
    <w:tbl>
      <w:tblPr>
        <w:tblStyle w:val="17"/>
        <w:tblW w:w="15285" w:type="dxa"/>
        <w:tblInd w:w="-846" w:type="dxa"/>
        <w:tblLayout w:type="fixed"/>
        <w:tblCellMar>
          <w:top w:w="0" w:type="dxa"/>
          <w:left w:w="0" w:type="dxa"/>
          <w:bottom w:w="0" w:type="dxa"/>
          <w:right w:w="0" w:type="dxa"/>
        </w:tblCellMar>
      </w:tblPr>
      <w:tblGrid>
        <w:gridCol w:w="709"/>
        <w:gridCol w:w="1135"/>
        <w:gridCol w:w="3827"/>
        <w:gridCol w:w="3402"/>
        <w:gridCol w:w="6212"/>
      </w:tblGrid>
      <w:tr>
        <w:tblPrEx>
          <w:tblLayout w:type="fixed"/>
          <w:tblCellMar>
            <w:top w:w="0" w:type="dxa"/>
            <w:left w:w="0" w:type="dxa"/>
            <w:bottom w:w="0" w:type="dxa"/>
            <w:right w:w="0" w:type="dxa"/>
          </w:tblCellMar>
        </w:tblPrEx>
        <w:trPr>
          <w:trHeight w:val="2448" w:hRule="exact"/>
        </w:trPr>
        <w:tc>
          <w:tcPr>
            <w:tcW w:w="709"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4"/>
              <w:rPr>
                <w:rFonts w:ascii="Times New Roman" w:hAnsi="Times New Roman" w:eastAsia="Times New Roman" w:cs="Times New Roman"/>
                <w:sz w:val="18"/>
                <w:szCs w:val="18"/>
              </w:rPr>
            </w:pPr>
          </w:p>
          <w:p>
            <w:pPr>
              <w:pStyle w:val="18"/>
              <w:jc w:val="center"/>
              <w:rPr>
                <w:rFonts w:ascii="Times New Roman" w:hAnsi="Times New Roman" w:eastAsia="Times New Roman" w:cs="Times New Roman"/>
                <w:sz w:val="21"/>
                <w:szCs w:val="21"/>
              </w:rPr>
            </w:pPr>
            <w:r>
              <w:rPr>
                <w:rFonts w:ascii="Times New Roman"/>
                <w:b/>
                <w:sz w:val="21"/>
              </w:rPr>
              <w:t>26</w:t>
            </w:r>
          </w:p>
        </w:tc>
        <w:tc>
          <w:tcPr>
            <w:tcW w:w="113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4"/>
              <w:rPr>
                <w:rFonts w:ascii="Times New Roman" w:hAnsi="Times New Roman" w:eastAsia="Times New Roman" w:cs="Times New Roman"/>
                <w:sz w:val="18"/>
                <w:szCs w:val="18"/>
              </w:rPr>
            </w:pPr>
          </w:p>
          <w:p>
            <w:pPr>
              <w:pStyle w:val="18"/>
              <w:ind w:left="4"/>
              <w:jc w:val="center"/>
              <w:rPr>
                <w:rFonts w:ascii="Times New Roman" w:hAnsi="Times New Roman" w:eastAsia="Times New Roman" w:cs="Times New Roman"/>
                <w:sz w:val="21"/>
                <w:szCs w:val="21"/>
              </w:rPr>
            </w:pPr>
            <w:r>
              <w:rPr>
                <w:rFonts w:ascii="Times New Roman"/>
                <w:b/>
                <w:spacing w:val="-4"/>
                <w:sz w:val="21"/>
              </w:rPr>
              <w:t>110</w:t>
            </w:r>
          </w:p>
        </w:tc>
        <w:tc>
          <w:tcPr>
            <w:tcW w:w="3827"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8"/>
              <w:rPr>
                <w:rFonts w:ascii="Times New Roman" w:hAnsi="Times New Roman" w:eastAsia="Times New Roman" w:cs="Times New Roman"/>
                <w:sz w:val="21"/>
                <w:szCs w:val="21"/>
              </w:rPr>
            </w:pPr>
          </w:p>
          <w:p>
            <w:pPr>
              <w:pStyle w:val="18"/>
              <w:spacing w:line="278" w:lineRule="auto"/>
              <w:ind w:left="103" w:right="98"/>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购置、使用和更换电梯、锅炉、压力容</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pacing w:val="-8"/>
                <w:sz w:val="21"/>
                <w:szCs w:val="21"/>
              </w:rPr>
              <w:t>器（含气瓶）、压力管道等特种设备，应</w:t>
            </w:r>
            <w:r>
              <w:rPr>
                <w:rFonts w:ascii="方正仿宋繁体" w:hAnsi="方正仿宋繁体" w:eastAsia="方正仿宋繁体" w:cs="方正仿宋繁体"/>
                <w:spacing w:val="-60"/>
                <w:sz w:val="21"/>
                <w:szCs w:val="21"/>
              </w:rPr>
              <w:t xml:space="preserve"> </w:t>
            </w:r>
            <w:r>
              <w:rPr>
                <w:rFonts w:ascii="方正仿宋繁体" w:hAnsi="方正仿宋繁体" w:eastAsia="方正仿宋繁体" w:cs="方正仿宋繁体"/>
                <w:sz w:val="21"/>
                <w:szCs w:val="21"/>
              </w:rPr>
              <w:t>符合相关规定。</w:t>
            </w:r>
          </w:p>
        </w:tc>
        <w:tc>
          <w:tcPr>
            <w:tcW w:w="3402"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rPr>
                <w:rFonts w:ascii="Times New Roman" w:hAnsi="Times New Roman" w:eastAsia="Times New Roman" w:cs="Times New Roman"/>
              </w:rPr>
            </w:pPr>
          </w:p>
          <w:p>
            <w:pPr>
              <w:pStyle w:val="18"/>
              <w:spacing w:before="11"/>
              <w:rPr>
                <w:rFonts w:ascii="Times New Roman" w:hAnsi="Times New Roman" w:eastAsia="Times New Roman" w:cs="Times New Roman"/>
                <w:sz w:val="26"/>
                <w:szCs w:val="26"/>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如有，有 </w:t>
            </w:r>
            <w:r>
              <w:rPr>
                <w:rFonts w:ascii="Times New Roman" w:hAnsi="Times New Roman" w:eastAsia="Times New Roman" w:cs="Times New Roman"/>
                <w:sz w:val="21"/>
                <w:szCs w:val="21"/>
              </w:rPr>
              <w:t>1</w:t>
            </w:r>
            <w:r>
              <w:rPr>
                <w:rFonts w:ascii="Times New Roman" w:hAnsi="Times New Roman" w:eastAsia="Times New Roman" w:cs="Times New Roman"/>
                <w:spacing w:val="-33"/>
                <w:sz w:val="21"/>
                <w:szCs w:val="21"/>
              </w:rPr>
              <w:t xml:space="preserve"> </w:t>
            </w:r>
            <w:r>
              <w:rPr>
                <w:rFonts w:ascii="方正仿宋繁体" w:hAnsi="方正仿宋繁体" w:eastAsia="方正仿宋繁体" w:cs="方正仿宋繁体"/>
                <w:sz w:val="21"/>
                <w:szCs w:val="21"/>
              </w:rPr>
              <w:t>项未做到，不符合。</w:t>
            </w:r>
          </w:p>
        </w:tc>
        <w:tc>
          <w:tcPr>
            <w:tcW w:w="6212"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rPr>
            </w:pPr>
          </w:p>
          <w:p>
            <w:pPr>
              <w:pStyle w:val="18"/>
              <w:spacing w:before="11"/>
              <w:rPr>
                <w:rFonts w:ascii="Times New Roman" w:hAnsi="Times New Roman" w:eastAsia="Times New Roman" w:cs="Times New Roman"/>
                <w:sz w:val="23"/>
                <w:szCs w:val="23"/>
              </w:rPr>
            </w:pPr>
          </w:p>
          <w:p>
            <w:pPr>
              <w:pStyle w:val="18"/>
              <w:ind w:left="103"/>
              <w:jc w:val="both"/>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1.</w:t>
            </w:r>
            <w:r>
              <w:rPr>
                <w:rFonts w:ascii="方正仿宋繁体" w:hAnsi="方正仿宋繁体" w:eastAsia="方正仿宋繁体" w:cs="方正仿宋繁体"/>
                <w:sz w:val="21"/>
                <w:szCs w:val="21"/>
              </w:rPr>
              <w:t>依据市场监管部门特种设备机构意见整治。</w:t>
            </w:r>
          </w:p>
          <w:p>
            <w:pPr>
              <w:pStyle w:val="18"/>
              <w:spacing w:before="51" w:line="278" w:lineRule="auto"/>
              <w:ind w:left="103" w:right="101"/>
              <w:jc w:val="both"/>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使用人员应接受相应安全使用培训合格，取得相应的</w:t>
            </w:r>
            <w:r>
              <w:rPr>
                <w:rFonts w:ascii="方正仿宋繁体" w:hAnsi="方正仿宋繁体" w:eastAsia="方正仿宋繁体" w:cs="方正仿宋繁体"/>
                <w:spacing w:val="-29"/>
                <w:sz w:val="21"/>
                <w:szCs w:val="21"/>
              </w:rPr>
              <w:t xml:space="preserve"> </w:t>
            </w:r>
            <w:r>
              <w:rPr>
                <w:rFonts w:ascii="方正仿宋繁体" w:hAnsi="方正仿宋繁体" w:eastAsia="方正仿宋繁体" w:cs="方正仿宋繁体"/>
                <w:spacing w:val="-1"/>
                <w:sz w:val="21"/>
                <w:szCs w:val="21"/>
              </w:rPr>
              <w:t>特种设备作业人员资格证书并对在用特种设备进行经常</w:t>
            </w:r>
            <w:r>
              <w:rPr>
                <w:rFonts w:ascii="方正仿宋繁体" w:hAnsi="方正仿宋繁体" w:eastAsia="方正仿宋繁体" w:cs="方正仿宋繁体"/>
                <w:spacing w:val="-57"/>
                <w:sz w:val="21"/>
                <w:szCs w:val="21"/>
              </w:rPr>
              <w:t xml:space="preserve"> </w:t>
            </w:r>
            <w:r>
              <w:rPr>
                <w:rFonts w:ascii="方正仿宋繁体" w:hAnsi="方正仿宋繁体" w:eastAsia="方正仿宋繁体" w:cs="方正仿宋繁体"/>
                <w:sz w:val="21"/>
                <w:szCs w:val="21"/>
              </w:rPr>
              <w:t>性维护保养和定期自行检查。</w:t>
            </w:r>
          </w:p>
        </w:tc>
      </w:tr>
      <w:tr>
        <w:tblPrEx>
          <w:tblLayout w:type="fixed"/>
          <w:tblCellMar>
            <w:top w:w="0" w:type="dxa"/>
            <w:left w:w="0" w:type="dxa"/>
            <w:bottom w:w="0" w:type="dxa"/>
            <w:right w:w="0" w:type="dxa"/>
          </w:tblCellMar>
        </w:tblPrEx>
        <w:trPr>
          <w:trHeight w:val="974" w:hRule="exact"/>
        </w:trPr>
        <w:tc>
          <w:tcPr>
            <w:tcW w:w="709"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64"/>
              <w:jc w:val="center"/>
              <w:rPr>
                <w:rFonts w:ascii="Times New Roman" w:hAnsi="Times New Roman" w:eastAsia="Times New Roman" w:cs="Times New Roman"/>
                <w:sz w:val="21"/>
                <w:szCs w:val="21"/>
              </w:rPr>
            </w:pPr>
            <w:r>
              <w:rPr>
                <w:rFonts w:ascii="Times New Roman"/>
                <w:b/>
                <w:sz w:val="21"/>
              </w:rPr>
              <w:t>27</w:t>
            </w:r>
          </w:p>
        </w:tc>
        <w:tc>
          <w:tcPr>
            <w:tcW w:w="113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spacing w:before="164"/>
              <w:ind w:left="4"/>
              <w:jc w:val="center"/>
              <w:rPr>
                <w:rFonts w:ascii="Times New Roman" w:hAnsi="Times New Roman" w:eastAsia="Times New Roman" w:cs="Times New Roman"/>
                <w:sz w:val="21"/>
                <w:szCs w:val="21"/>
              </w:rPr>
            </w:pPr>
            <w:r>
              <w:rPr>
                <w:rFonts w:ascii="Times New Roman"/>
                <w:b/>
                <w:spacing w:val="-4"/>
                <w:sz w:val="21"/>
              </w:rPr>
              <w:t>113</w:t>
            </w:r>
          </w:p>
        </w:tc>
        <w:tc>
          <w:tcPr>
            <w:tcW w:w="3827" w:type="dxa"/>
            <w:tcBorders>
              <w:top w:val="single" w:color="000000" w:sz="4" w:space="0"/>
              <w:left w:val="single" w:color="000000" w:sz="4" w:space="0"/>
              <w:bottom w:val="single" w:color="000000" w:sz="4" w:space="0"/>
              <w:right w:val="single" w:color="000000" w:sz="4" w:space="0"/>
            </w:tcBorders>
          </w:tcPr>
          <w:p>
            <w:pPr>
              <w:pStyle w:val="18"/>
              <w:spacing w:before="152" w:line="278" w:lineRule="auto"/>
              <w:ind w:left="103" w:right="98"/>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建立出入、探视、请销假等制度，防止</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老年人走失。</w:t>
            </w:r>
          </w:p>
        </w:tc>
        <w:tc>
          <w:tcPr>
            <w:tcW w:w="3402" w:type="dxa"/>
            <w:tcBorders>
              <w:top w:val="single" w:color="000000" w:sz="4" w:space="0"/>
              <w:left w:val="single" w:color="000000" w:sz="4" w:space="0"/>
              <w:bottom w:val="single" w:color="000000" w:sz="4" w:space="0"/>
              <w:right w:val="single" w:color="000000" w:sz="4" w:space="0"/>
            </w:tcBorders>
          </w:tcPr>
          <w:p>
            <w:pPr>
              <w:pStyle w:val="18"/>
              <w:spacing w:before="10"/>
              <w:rPr>
                <w:rFonts w:ascii="Times New Roman" w:hAnsi="Times New Roman" w:eastAsia="Times New Roman" w:cs="Times New Roman"/>
                <w:sz w:val="28"/>
                <w:szCs w:val="28"/>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 xml:space="preserve">有 </w:t>
            </w:r>
            <w:r>
              <w:rPr>
                <w:rFonts w:ascii="Times New Roman" w:hAnsi="Times New Roman" w:eastAsia="Times New Roman" w:cs="Times New Roman"/>
                <w:sz w:val="21"/>
                <w:szCs w:val="21"/>
              </w:rPr>
              <w:t>1</w:t>
            </w:r>
            <w:r>
              <w:rPr>
                <w:rFonts w:ascii="Times New Roman" w:hAnsi="Times New Roman" w:eastAsia="Times New Roman" w:cs="Times New Roman"/>
                <w:spacing w:val="-35"/>
                <w:sz w:val="21"/>
                <w:szCs w:val="21"/>
              </w:rPr>
              <w:t xml:space="preserve"> </w:t>
            </w:r>
            <w:r>
              <w:rPr>
                <w:rFonts w:ascii="方正仿宋繁体" w:hAnsi="方正仿宋繁体" w:eastAsia="方正仿宋繁体" w:cs="方正仿宋繁体"/>
                <w:sz w:val="21"/>
                <w:szCs w:val="21"/>
              </w:rPr>
              <w:t>项未做到，不符合。</w:t>
            </w:r>
          </w:p>
        </w:tc>
        <w:tc>
          <w:tcPr>
            <w:tcW w:w="6212" w:type="dxa"/>
            <w:tcBorders>
              <w:top w:val="single" w:color="000000" w:sz="4" w:space="0"/>
              <w:left w:val="single" w:color="000000" w:sz="4" w:space="0"/>
              <w:bottom w:val="single" w:color="000000" w:sz="4" w:space="0"/>
              <w:right w:val="single" w:color="000000" w:sz="4" w:space="0"/>
            </w:tcBorders>
          </w:tcPr>
          <w:p>
            <w:pPr>
              <w:pStyle w:val="18"/>
              <w:spacing w:before="10"/>
              <w:rPr>
                <w:rFonts w:ascii="Times New Roman" w:hAnsi="Times New Roman" w:eastAsia="Times New Roman" w:cs="Times New Roman"/>
                <w:sz w:val="28"/>
                <w:szCs w:val="28"/>
              </w:rPr>
            </w:pPr>
          </w:p>
          <w:p>
            <w:pPr>
              <w:pStyle w:val="18"/>
              <w:ind w:left="103"/>
              <w:rPr>
                <w:rFonts w:ascii="方正仿宋繁体" w:hAnsi="方正仿宋繁体" w:eastAsia="方正仿宋繁体" w:cs="方正仿宋繁体"/>
                <w:sz w:val="21"/>
                <w:szCs w:val="21"/>
              </w:rPr>
            </w:pPr>
            <w:r>
              <w:rPr>
                <w:rFonts w:ascii="方正仿宋繁体" w:hAnsi="方正仿宋繁体" w:eastAsia="方正仿宋繁体" w:cs="方正仿宋繁体"/>
                <w:sz w:val="21"/>
                <w:szCs w:val="21"/>
              </w:rPr>
              <w:t>建立出入、探视、请销假等制度。</w:t>
            </w:r>
          </w:p>
        </w:tc>
      </w:tr>
      <w:tr>
        <w:tblPrEx>
          <w:tblLayout w:type="fixed"/>
          <w:tblCellMar>
            <w:top w:w="0" w:type="dxa"/>
            <w:left w:w="0" w:type="dxa"/>
            <w:bottom w:w="0" w:type="dxa"/>
            <w:right w:w="0" w:type="dxa"/>
          </w:tblCellMar>
        </w:tblPrEx>
        <w:trPr>
          <w:trHeight w:val="3014" w:hRule="exact"/>
        </w:trPr>
        <w:tc>
          <w:tcPr>
            <w:tcW w:w="709"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3"/>
                <w:szCs w:val="23"/>
              </w:rPr>
            </w:pPr>
          </w:p>
          <w:p>
            <w:pPr>
              <w:pStyle w:val="18"/>
              <w:jc w:val="center"/>
              <w:rPr>
                <w:rFonts w:ascii="Times New Roman" w:hAnsi="Times New Roman" w:eastAsia="Times New Roman" w:cs="Times New Roman"/>
                <w:sz w:val="21"/>
                <w:szCs w:val="21"/>
              </w:rPr>
            </w:pPr>
            <w:r>
              <w:rPr>
                <w:rFonts w:ascii="Times New Roman"/>
                <w:b/>
                <w:sz w:val="21"/>
              </w:rPr>
              <w:t>28</w:t>
            </w:r>
          </w:p>
        </w:tc>
        <w:tc>
          <w:tcPr>
            <w:tcW w:w="1135"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3"/>
                <w:szCs w:val="23"/>
              </w:rPr>
            </w:pPr>
          </w:p>
          <w:p>
            <w:pPr>
              <w:pStyle w:val="18"/>
              <w:ind w:left="4"/>
              <w:jc w:val="center"/>
              <w:rPr>
                <w:rFonts w:ascii="Times New Roman" w:hAnsi="Times New Roman" w:eastAsia="Times New Roman" w:cs="Times New Roman"/>
                <w:sz w:val="21"/>
                <w:szCs w:val="21"/>
              </w:rPr>
            </w:pPr>
            <w:r>
              <w:rPr>
                <w:rFonts w:ascii="Times New Roman"/>
                <w:b/>
                <w:spacing w:val="-4"/>
                <w:sz w:val="21"/>
              </w:rPr>
              <w:t>115</w:t>
            </w:r>
          </w:p>
        </w:tc>
        <w:tc>
          <w:tcPr>
            <w:tcW w:w="3827"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22" w:line="278" w:lineRule="auto"/>
              <w:ind w:left="103" w:right="-5"/>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建立突发事件处理的应急预案，对自伤、</w:t>
            </w:r>
            <w:r>
              <w:rPr>
                <w:rFonts w:ascii="方正仿宋繁体" w:hAnsi="方正仿宋繁体" w:eastAsia="方正仿宋繁体" w:cs="方正仿宋繁体"/>
                <w:spacing w:val="-62"/>
                <w:sz w:val="21"/>
                <w:szCs w:val="21"/>
              </w:rPr>
              <w:t xml:space="preserve"> </w:t>
            </w:r>
            <w:r>
              <w:rPr>
                <w:rFonts w:ascii="方正仿宋繁体" w:hAnsi="方正仿宋繁体" w:eastAsia="方正仿宋繁体" w:cs="方正仿宋繁体"/>
                <w:spacing w:val="-2"/>
                <w:sz w:val="21"/>
                <w:szCs w:val="21"/>
              </w:rPr>
              <w:t>伤人、跌倒、坠床、噎食、误吸、走失、</w:t>
            </w:r>
            <w:r>
              <w:rPr>
                <w:rFonts w:ascii="方正仿宋繁体" w:hAnsi="方正仿宋繁体" w:eastAsia="方正仿宋繁体" w:cs="方正仿宋繁体"/>
                <w:spacing w:val="-63"/>
                <w:sz w:val="21"/>
                <w:szCs w:val="21"/>
              </w:rPr>
              <w:t xml:space="preserve"> </w:t>
            </w:r>
            <w:r>
              <w:rPr>
                <w:rFonts w:ascii="方正仿宋繁体" w:hAnsi="方正仿宋繁体" w:eastAsia="方正仿宋繁体" w:cs="方正仿宋繁体"/>
                <w:spacing w:val="2"/>
                <w:sz w:val="21"/>
                <w:szCs w:val="21"/>
              </w:rPr>
              <w:t>烫伤、食物中毒等事件有明确应急处理</w:t>
            </w:r>
            <w:r>
              <w:rPr>
                <w:rFonts w:ascii="方正仿宋繁体" w:hAnsi="方正仿宋繁体" w:eastAsia="方正仿宋繁体" w:cs="方正仿宋繁体"/>
                <w:spacing w:val="-36"/>
                <w:sz w:val="21"/>
                <w:szCs w:val="21"/>
              </w:rPr>
              <w:t xml:space="preserve"> </w:t>
            </w:r>
            <w:r>
              <w:rPr>
                <w:rFonts w:ascii="方正仿宋繁体" w:hAnsi="方正仿宋繁体" w:eastAsia="方正仿宋繁体" w:cs="方正仿宋繁体"/>
                <w:sz w:val="21"/>
                <w:szCs w:val="21"/>
              </w:rPr>
              <w:t>流程和报告制度。</w:t>
            </w:r>
          </w:p>
        </w:tc>
        <w:tc>
          <w:tcPr>
            <w:tcW w:w="3402"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3"/>
              <w:rPr>
                <w:rFonts w:ascii="Times New Roman" w:hAnsi="Times New Roman" w:eastAsia="Times New Roman" w:cs="Times New Roman"/>
                <w:sz w:val="26"/>
                <w:szCs w:val="26"/>
              </w:rPr>
            </w:pPr>
          </w:p>
          <w:p>
            <w:pPr>
              <w:pStyle w:val="18"/>
              <w:spacing w:line="278" w:lineRule="auto"/>
              <w:ind w:left="103" w:right="99"/>
              <w:jc w:val="both"/>
              <w:rPr>
                <w:rFonts w:ascii="方正仿宋繁体" w:hAnsi="方正仿宋繁体" w:eastAsia="方正仿宋繁体" w:cs="方正仿宋繁体"/>
                <w:sz w:val="21"/>
                <w:szCs w:val="21"/>
              </w:rPr>
            </w:pPr>
            <w:r>
              <w:rPr>
                <w:rFonts w:ascii="方正仿宋繁体" w:hAnsi="方正仿宋繁体" w:eastAsia="方正仿宋繁体" w:cs="方正仿宋繁体"/>
                <w:spacing w:val="-2"/>
                <w:sz w:val="21"/>
                <w:szCs w:val="21"/>
              </w:rPr>
              <w:t>有应急预案、应急处置流程、报告</w:t>
            </w:r>
            <w:r>
              <w:rPr>
                <w:rFonts w:ascii="方正仿宋繁体" w:hAnsi="方正仿宋繁体" w:eastAsia="方正仿宋繁体" w:cs="方正仿宋繁体"/>
                <w:spacing w:val="-59"/>
                <w:sz w:val="21"/>
                <w:szCs w:val="21"/>
              </w:rPr>
              <w:t xml:space="preserve"> </w:t>
            </w:r>
            <w:r>
              <w:rPr>
                <w:rFonts w:ascii="方正仿宋繁体" w:hAnsi="方正仿宋繁体" w:eastAsia="方正仿宋繁体" w:cs="方正仿宋繁体"/>
                <w:sz w:val="21"/>
                <w:szCs w:val="21"/>
              </w:rPr>
              <w:t>制度，缺少</w:t>
            </w:r>
            <w:r>
              <w:rPr>
                <w:rFonts w:ascii="方正仿宋繁体" w:hAnsi="方正仿宋繁体" w:eastAsia="方正仿宋繁体" w:cs="方正仿宋繁体"/>
                <w:spacing w:val="-34"/>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4"/>
                <w:sz w:val="21"/>
                <w:szCs w:val="21"/>
              </w:rPr>
              <w:t xml:space="preserve"> </w:t>
            </w:r>
            <w:r>
              <w:rPr>
                <w:rFonts w:ascii="方正仿宋繁体" w:hAnsi="方正仿宋繁体" w:eastAsia="方正仿宋繁体" w:cs="方正仿宋繁体"/>
                <w:sz w:val="21"/>
                <w:szCs w:val="21"/>
              </w:rPr>
              <w:t>项即为部分符合。全 部缺少为不符合。</w:t>
            </w:r>
          </w:p>
        </w:tc>
        <w:tc>
          <w:tcPr>
            <w:tcW w:w="6212" w:type="dxa"/>
            <w:tcBorders>
              <w:top w:val="single" w:color="000000" w:sz="4" w:space="0"/>
              <w:left w:val="single" w:color="000000" w:sz="4" w:space="0"/>
              <w:bottom w:val="single" w:color="000000" w:sz="4" w:space="0"/>
              <w:right w:val="single" w:color="000000" w:sz="4" w:space="0"/>
            </w:tcBorders>
          </w:tcPr>
          <w:p>
            <w:pPr>
              <w:pStyle w:val="18"/>
              <w:rPr>
                <w:rFonts w:ascii="Times New Roman" w:hAnsi="Times New Roman" w:eastAsia="Times New Roman" w:cs="Times New Roman"/>
                <w:sz w:val="20"/>
                <w:szCs w:val="20"/>
              </w:rPr>
            </w:pPr>
          </w:p>
          <w:p>
            <w:pPr>
              <w:pStyle w:val="18"/>
              <w:rPr>
                <w:rFonts w:ascii="Times New Roman" w:hAnsi="Times New Roman" w:eastAsia="Times New Roman" w:cs="Times New Roman"/>
                <w:sz w:val="20"/>
                <w:szCs w:val="20"/>
              </w:rPr>
            </w:pPr>
          </w:p>
          <w:p>
            <w:pPr>
              <w:pStyle w:val="18"/>
              <w:spacing w:before="172" w:line="278" w:lineRule="auto"/>
              <w:ind w:left="103" w:right="-5"/>
              <w:rPr>
                <w:rFonts w:ascii="方正仿宋繁体" w:hAnsi="方正仿宋繁体" w:eastAsia="方正仿宋繁体" w:cs="方正仿宋繁体"/>
                <w:sz w:val="21"/>
                <w:szCs w:val="21"/>
              </w:rPr>
            </w:pPr>
            <w:r>
              <w:rPr>
                <w:rFonts w:ascii="Times New Roman" w:hAnsi="Times New Roman" w:eastAsia="Times New Roman" w:cs="Times New Roman"/>
                <w:spacing w:val="-3"/>
                <w:sz w:val="21"/>
                <w:szCs w:val="21"/>
              </w:rPr>
              <w:t>1.</w:t>
            </w:r>
            <w:r>
              <w:rPr>
                <w:rFonts w:ascii="方正仿宋繁体" w:hAnsi="方正仿宋繁体" w:eastAsia="方正仿宋繁体" w:cs="方正仿宋繁体"/>
                <w:spacing w:val="-3"/>
                <w:sz w:val="21"/>
                <w:szCs w:val="21"/>
              </w:rPr>
              <w:t>养老机构建立自伤、伤人、跌倒、坠床、噎食、误吸、</w:t>
            </w:r>
            <w:r>
              <w:rPr>
                <w:rFonts w:ascii="方正仿宋繁体" w:hAnsi="方正仿宋繁体" w:eastAsia="方正仿宋繁体" w:cs="方正仿宋繁体"/>
                <w:spacing w:val="-55"/>
                <w:sz w:val="21"/>
                <w:szCs w:val="21"/>
              </w:rPr>
              <w:t xml:space="preserve"> </w:t>
            </w:r>
            <w:r>
              <w:rPr>
                <w:rFonts w:ascii="方正仿宋繁体" w:hAnsi="方正仿宋繁体" w:eastAsia="方正仿宋繁体" w:cs="方正仿宋繁体"/>
                <w:sz w:val="21"/>
                <w:szCs w:val="21"/>
              </w:rPr>
              <w:t>走失、烫伤、食物中毒等突发事件的应急处理流程和报</w:t>
            </w:r>
            <w:r>
              <w:rPr>
                <w:rFonts w:ascii="方正仿宋繁体" w:hAnsi="方正仿宋繁体" w:eastAsia="方正仿宋繁体" w:cs="方正仿宋繁体"/>
                <w:spacing w:val="-82"/>
                <w:sz w:val="21"/>
                <w:szCs w:val="21"/>
              </w:rPr>
              <w:t xml:space="preserve"> </w:t>
            </w:r>
            <w:r>
              <w:rPr>
                <w:rFonts w:ascii="方正仿宋繁体" w:hAnsi="方正仿宋繁体" w:eastAsia="方正仿宋繁体" w:cs="方正仿宋繁体"/>
                <w:sz w:val="21"/>
                <w:szCs w:val="21"/>
              </w:rPr>
              <w:t>告制度。</w:t>
            </w:r>
          </w:p>
          <w:p>
            <w:pPr>
              <w:pStyle w:val="18"/>
              <w:spacing w:before="13"/>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2.</w:t>
            </w:r>
            <w:r>
              <w:rPr>
                <w:rFonts w:ascii="方正仿宋繁体" w:hAnsi="方正仿宋繁体" w:eastAsia="方正仿宋繁体" w:cs="方正仿宋繁体"/>
                <w:sz w:val="21"/>
                <w:szCs w:val="21"/>
              </w:rPr>
              <w:t>养老机构加强人员培训，提高处置能力。</w:t>
            </w:r>
          </w:p>
          <w:p>
            <w:pPr>
              <w:pStyle w:val="18"/>
              <w:spacing w:before="51"/>
              <w:ind w:left="103"/>
              <w:rPr>
                <w:rFonts w:ascii="方正仿宋繁体" w:hAnsi="方正仿宋繁体" w:eastAsia="方正仿宋繁体" w:cs="方正仿宋繁体"/>
                <w:sz w:val="21"/>
                <w:szCs w:val="21"/>
              </w:rPr>
            </w:pPr>
            <w:r>
              <w:rPr>
                <w:rFonts w:ascii="Times New Roman" w:hAnsi="Times New Roman" w:eastAsia="Times New Roman" w:cs="Times New Roman"/>
                <w:sz w:val="21"/>
                <w:szCs w:val="21"/>
              </w:rPr>
              <w:t>3.</w:t>
            </w:r>
            <w:r>
              <w:rPr>
                <w:rFonts w:ascii="方正仿宋繁体" w:hAnsi="方正仿宋繁体" w:eastAsia="方正仿宋繁体" w:cs="方正仿宋繁体"/>
                <w:sz w:val="21"/>
                <w:szCs w:val="21"/>
              </w:rPr>
              <w:t>民政部门应促进行业交流，推广典型做法和制度。</w:t>
            </w:r>
          </w:p>
        </w:tc>
      </w:tr>
    </w:tbl>
    <w:p>
      <w:pPr>
        <w:spacing w:before="7" w:line="400" w:lineRule="exact"/>
        <w:ind w:firstLine="0"/>
        <w:rPr>
          <w:rFonts w:hint="eastAsia" w:ascii="仿宋_GB2312" w:hAnsi="方正仿宋繁体" w:eastAsia="仿宋_GB2312" w:cs="方正仿宋繁体"/>
          <w:spacing w:val="-16"/>
          <w:sz w:val="24"/>
          <w:szCs w:val="24"/>
        </w:rPr>
      </w:pPr>
      <w:r>
        <w:rPr>
          <w:rFonts w:hint="eastAsia" w:ascii="仿宋_GB2312" w:hAnsi="方正仿宋繁体" w:eastAsia="仿宋_GB2312" w:cs="方正仿宋繁体"/>
          <w:sz w:val="24"/>
          <w:szCs w:val="24"/>
        </w:rPr>
        <w:t>注：</w:t>
      </w:r>
      <w:r>
        <w:rPr>
          <w:rFonts w:hint="eastAsia" w:ascii="仿宋_GB2312" w:hAnsi="Times New Roman" w:eastAsia="仿宋_GB2312" w:cs="Times New Roman"/>
          <w:spacing w:val="-15"/>
          <w:sz w:val="24"/>
          <w:szCs w:val="24"/>
        </w:rPr>
        <w:t>1.</w:t>
      </w:r>
      <w:r>
        <w:rPr>
          <w:rFonts w:hint="eastAsia" w:ascii="仿宋_GB2312" w:hAnsi="方正仿宋繁体" w:eastAsia="仿宋_GB2312" w:cs="方正仿宋繁体"/>
          <w:spacing w:val="-15"/>
          <w:sz w:val="24"/>
          <w:szCs w:val="24"/>
        </w:rPr>
        <w:t>以上指标均来自《养老院服务质量大检查指南》（详见民发〔</w:t>
      </w:r>
      <w:r>
        <w:rPr>
          <w:rFonts w:hint="eastAsia" w:ascii="仿宋_GB2312" w:hAnsi="Times New Roman" w:eastAsia="仿宋_GB2312" w:cs="Times New Roman"/>
          <w:spacing w:val="-15"/>
          <w:sz w:val="24"/>
          <w:szCs w:val="24"/>
        </w:rPr>
        <w:t>2017</w:t>
      </w:r>
      <w:r>
        <w:rPr>
          <w:rFonts w:hint="eastAsia" w:ascii="仿宋_GB2312" w:hAnsi="方正仿宋繁体" w:eastAsia="仿宋_GB2312" w:cs="方正仿宋繁体"/>
          <w:spacing w:val="-15"/>
          <w:sz w:val="24"/>
          <w:szCs w:val="24"/>
        </w:rPr>
        <w:t>〕</w:t>
      </w:r>
      <w:r>
        <w:rPr>
          <w:rFonts w:hint="eastAsia" w:ascii="仿宋_GB2312" w:hAnsi="Times New Roman" w:eastAsia="仿宋_GB2312" w:cs="Times New Roman"/>
          <w:spacing w:val="-15"/>
          <w:sz w:val="24"/>
          <w:szCs w:val="24"/>
        </w:rPr>
        <w:t>51</w:t>
      </w:r>
      <w:r>
        <w:rPr>
          <w:rFonts w:hint="eastAsia" w:ascii="仿宋_GB2312" w:hAnsi="Times New Roman" w:eastAsia="仿宋_GB2312" w:cs="Times New Roman"/>
          <w:spacing w:val="-14"/>
          <w:sz w:val="24"/>
          <w:szCs w:val="24"/>
        </w:rPr>
        <w:t xml:space="preserve"> </w:t>
      </w:r>
      <w:r>
        <w:rPr>
          <w:rFonts w:hint="eastAsia" w:ascii="仿宋_GB2312" w:hAnsi="方正仿宋繁体" w:eastAsia="仿宋_GB2312" w:cs="方正仿宋繁体"/>
          <w:spacing w:val="-16"/>
          <w:sz w:val="24"/>
          <w:szCs w:val="24"/>
        </w:rPr>
        <w:t>号文件），表中</w:t>
      </w:r>
      <w:r>
        <w:rPr>
          <w:rFonts w:hint="eastAsia" w:ascii="仿宋_GB2312" w:hAnsi="Times New Roman" w:eastAsia="仿宋_GB2312" w:cs="Times New Roman"/>
          <w:spacing w:val="-16"/>
          <w:sz w:val="24"/>
          <w:szCs w:val="24"/>
        </w:rPr>
        <w:t>“</w:t>
      </w:r>
      <w:r>
        <w:rPr>
          <w:rFonts w:hint="eastAsia" w:ascii="仿宋_GB2312" w:hAnsi="方正仿宋繁体" w:eastAsia="仿宋_GB2312" w:cs="方正仿宋繁体"/>
          <w:spacing w:val="-16"/>
          <w:sz w:val="24"/>
          <w:szCs w:val="24"/>
        </w:rPr>
        <w:t>原序号</w:t>
      </w:r>
      <w:r>
        <w:rPr>
          <w:rFonts w:hint="eastAsia" w:ascii="仿宋_GB2312" w:hAnsi="Times New Roman" w:eastAsia="仿宋_GB2312" w:cs="Times New Roman"/>
          <w:spacing w:val="-16"/>
          <w:sz w:val="24"/>
          <w:szCs w:val="24"/>
        </w:rPr>
        <w:t>”</w:t>
      </w:r>
      <w:r>
        <w:rPr>
          <w:rFonts w:hint="eastAsia" w:ascii="仿宋_GB2312" w:hAnsi="方正仿宋繁体" w:eastAsia="仿宋_GB2312" w:cs="方正仿宋繁体"/>
          <w:spacing w:val="-16"/>
          <w:sz w:val="24"/>
          <w:szCs w:val="24"/>
        </w:rPr>
        <w:t>是指该指标在《养老院服务质量大检查指南》中的序号。</w:t>
      </w:r>
    </w:p>
    <w:p>
      <w:pPr>
        <w:spacing w:before="7" w:line="400" w:lineRule="exact"/>
        <w:ind w:firstLine="0"/>
        <w:rPr>
          <w:rFonts w:hint="eastAsia" w:ascii="仿宋_GB2312" w:hAnsi="方正仿宋繁体" w:eastAsia="仿宋_GB2312" w:cs="方正仿宋繁体"/>
          <w:spacing w:val="-28"/>
          <w:sz w:val="24"/>
          <w:szCs w:val="24"/>
        </w:rPr>
      </w:pPr>
      <w:r>
        <w:rPr>
          <w:rFonts w:hint="eastAsia" w:ascii="仿宋_GB2312" w:hAnsi="Times New Roman" w:eastAsia="仿宋_GB2312" w:cs="Times New Roman"/>
          <w:sz w:val="24"/>
          <w:szCs w:val="24"/>
        </w:rPr>
        <w:t>2.</w:t>
      </w:r>
      <w:r>
        <w:rPr>
          <w:rFonts w:hint="eastAsia" w:ascii="仿宋_GB2312" w:hAnsi="方正仿宋繁体" w:eastAsia="仿宋_GB2312" w:cs="方正仿宋繁体"/>
          <w:sz w:val="24"/>
          <w:szCs w:val="24"/>
        </w:rPr>
        <w:t>《养老院服务质量大检查指南》中原序号为</w:t>
      </w:r>
      <w:r>
        <w:rPr>
          <w:rFonts w:hint="eastAsia" w:ascii="仿宋_GB2312" w:hAnsi="方正仿宋繁体" w:eastAsia="仿宋_GB2312" w:cs="方正仿宋繁体"/>
          <w:spacing w:val="-33"/>
          <w:sz w:val="24"/>
          <w:szCs w:val="24"/>
        </w:rPr>
        <w:t xml:space="preserve"> </w:t>
      </w:r>
      <w:r>
        <w:rPr>
          <w:rFonts w:hint="eastAsia" w:ascii="仿宋_GB2312" w:hAnsi="Times New Roman" w:eastAsia="仿宋_GB2312" w:cs="Times New Roman"/>
          <w:sz w:val="24"/>
          <w:szCs w:val="24"/>
        </w:rPr>
        <w:t>6</w:t>
      </w:r>
      <w:r>
        <w:rPr>
          <w:rFonts w:hint="eastAsia" w:ascii="仿宋_GB2312" w:hAnsi="方正仿宋繁体" w:eastAsia="仿宋_GB2312" w:cs="方正仿宋繁体"/>
          <w:sz w:val="24"/>
          <w:szCs w:val="24"/>
        </w:rPr>
        <w:t>、</w:t>
      </w:r>
      <w:r>
        <w:rPr>
          <w:rFonts w:hint="eastAsia" w:ascii="仿宋_GB2312" w:hAnsi="Times New Roman" w:eastAsia="仿宋_GB2312" w:cs="Times New Roman"/>
          <w:sz w:val="24"/>
          <w:szCs w:val="24"/>
        </w:rPr>
        <w:t>12</w:t>
      </w:r>
      <w:r>
        <w:rPr>
          <w:rFonts w:hint="eastAsia" w:ascii="仿宋_GB2312" w:hAnsi="方正仿宋繁体" w:eastAsia="仿宋_GB2312" w:cs="方正仿宋繁体"/>
          <w:sz w:val="24"/>
          <w:szCs w:val="24"/>
        </w:rPr>
        <w:t>、</w:t>
      </w:r>
      <w:r>
        <w:rPr>
          <w:rFonts w:hint="eastAsia" w:ascii="仿宋_GB2312" w:hAnsi="Times New Roman" w:eastAsia="仿宋_GB2312" w:cs="Times New Roman"/>
          <w:sz w:val="24"/>
          <w:szCs w:val="24"/>
        </w:rPr>
        <w:t>13</w:t>
      </w:r>
      <w:r>
        <w:rPr>
          <w:rFonts w:hint="eastAsia" w:ascii="仿宋_GB2312" w:hAnsi="方正仿宋繁体" w:eastAsia="仿宋_GB2312" w:cs="方正仿宋繁体"/>
          <w:sz w:val="24"/>
          <w:szCs w:val="24"/>
        </w:rPr>
        <w:t>、</w:t>
      </w:r>
      <w:r>
        <w:rPr>
          <w:rFonts w:hint="eastAsia" w:ascii="仿宋_GB2312" w:hAnsi="Times New Roman" w:eastAsia="仿宋_GB2312" w:cs="Times New Roman"/>
          <w:sz w:val="24"/>
          <w:szCs w:val="24"/>
        </w:rPr>
        <w:t>14</w:t>
      </w:r>
      <w:r>
        <w:rPr>
          <w:rFonts w:hint="eastAsia" w:ascii="仿宋_GB2312" w:hAnsi="Times New Roman" w:eastAsia="仿宋_GB2312" w:cs="Times New Roman"/>
          <w:spacing w:val="-3"/>
          <w:sz w:val="24"/>
          <w:szCs w:val="24"/>
        </w:rPr>
        <w:t xml:space="preserve"> </w:t>
      </w:r>
      <w:r>
        <w:rPr>
          <w:rFonts w:hint="eastAsia" w:ascii="仿宋_GB2312" w:hAnsi="方正仿宋繁体" w:eastAsia="仿宋_GB2312" w:cs="方正仿宋繁体"/>
          <w:sz w:val="24"/>
          <w:szCs w:val="24"/>
        </w:rPr>
        <w:t>的指标要求（关于食品安全内容）并入修改后的第</w:t>
      </w:r>
      <w:r>
        <w:rPr>
          <w:rFonts w:hint="eastAsia" w:ascii="仿宋_GB2312" w:hAnsi="方正仿宋繁体" w:eastAsia="仿宋_GB2312" w:cs="方正仿宋繁体"/>
          <w:spacing w:val="-33"/>
          <w:sz w:val="24"/>
          <w:szCs w:val="24"/>
        </w:rPr>
        <w:t xml:space="preserve"> </w:t>
      </w:r>
      <w:r>
        <w:rPr>
          <w:rFonts w:hint="eastAsia" w:ascii="仿宋_GB2312" w:hAnsi="Times New Roman" w:eastAsia="仿宋_GB2312" w:cs="Times New Roman"/>
          <w:sz w:val="24"/>
          <w:szCs w:val="24"/>
        </w:rPr>
        <w:t>7</w:t>
      </w:r>
      <w:r>
        <w:rPr>
          <w:rFonts w:hint="eastAsia" w:ascii="仿宋_GB2312" w:hAnsi="Times New Roman" w:eastAsia="仿宋_GB2312" w:cs="Times New Roman"/>
          <w:spacing w:val="-3"/>
          <w:sz w:val="24"/>
          <w:szCs w:val="24"/>
        </w:rPr>
        <w:t xml:space="preserve"> </w:t>
      </w:r>
      <w:r>
        <w:rPr>
          <w:rFonts w:hint="eastAsia" w:ascii="仿宋_GB2312" w:hAnsi="方正仿宋繁体" w:eastAsia="仿宋_GB2312" w:cs="方正仿宋繁体"/>
          <w:sz w:val="24"/>
          <w:szCs w:val="24"/>
        </w:rPr>
        <w:t>项指标（原序号为</w:t>
      </w:r>
      <w:r>
        <w:rPr>
          <w:rFonts w:hint="eastAsia" w:ascii="仿宋_GB2312" w:hAnsi="方正仿宋繁体" w:eastAsia="仿宋_GB2312" w:cs="方正仿宋繁体"/>
          <w:spacing w:val="-33"/>
          <w:sz w:val="24"/>
          <w:szCs w:val="24"/>
        </w:rPr>
        <w:t xml:space="preserve"> </w:t>
      </w:r>
      <w:r>
        <w:rPr>
          <w:rFonts w:hint="eastAsia" w:ascii="仿宋_GB2312" w:hAnsi="Times New Roman" w:eastAsia="仿宋_GB2312" w:cs="Times New Roman"/>
          <w:spacing w:val="-28"/>
          <w:sz w:val="24"/>
          <w:szCs w:val="24"/>
        </w:rPr>
        <w:t>30</w:t>
      </w:r>
      <w:r>
        <w:rPr>
          <w:rFonts w:hint="eastAsia" w:ascii="仿宋_GB2312" w:hAnsi="方正仿宋繁体" w:eastAsia="仿宋_GB2312" w:cs="方正仿宋繁体"/>
          <w:spacing w:val="-28"/>
          <w:sz w:val="24"/>
          <w:szCs w:val="24"/>
        </w:rPr>
        <w:t>）。</w:t>
      </w:r>
    </w:p>
    <w:p>
      <w:pPr>
        <w:spacing w:before="7" w:line="400" w:lineRule="exact"/>
        <w:ind w:firstLine="0"/>
        <w:rPr>
          <w:rFonts w:hint="eastAsia" w:ascii="仿宋_GB2312" w:hAnsi="方正仿宋繁体" w:eastAsia="仿宋_GB2312" w:cs="方正仿宋繁体"/>
          <w:sz w:val="24"/>
          <w:szCs w:val="24"/>
        </w:rPr>
      </w:pPr>
      <w:r>
        <w:rPr>
          <w:rFonts w:hint="eastAsia" w:ascii="仿宋_GB2312" w:hAnsi="Times New Roman" w:eastAsia="仿宋_GB2312" w:cs="Times New Roman"/>
          <w:sz w:val="24"/>
          <w:szCs w:val="24"/>
        </w:rPr>
        <w:t>3.</w:t>
      </w:r>
      <w:r>
        <w:rPr>
          <w:rFonts w:hint="eastAsia" w:ascii="仿宋_GB2312" w:hAnsi="方正仿宋繁体" w:eastAsia="仿宋_GB2312" w:cs="方正仿宋繁体"/>
          <w:sz w:val="24"/>
          <w:szCs w:val="24"/>
        </w:rPr>
        <w:t>各地可根据本行政区内养老机构风险隐患实际补充其他检查指标。</w:t>
      </w:r>
    </w:p>
    <w:p>
      <w:pPr>
        <w:spacing w:before="7" w:line="400" w:lineRule="exact"/>
        <w:ind w:firstLine="0"/>
        <w:rPr>
          <w:rFonts w:hint="eastAsia" w:ascii="仿宋_GB2312" w:hAnsi="方正仿宋繁体" w:eastAsia="仿宋_GB2312" w:cs="方正仿宋繁体"/>
          <w:sz w:val="24"/>
          <w:szCs w:val="24"/>
        </w:rPr>
        <w:sectPr>
          <w:pgSz w:w="16838" w:h="11906" w:orient="landscape"/>
          <w:pgMar w:top="1531" w:right="1985" w:bottom="1531" w:left="2098" w:header="709" w:footer="1361" w:gutter="0"/>
          <w:pgNumType w:fmt="numberInDash"/>
          <w:cols w:space="425" w:num="1"/>
          <w:docGrid w:type="linesAndChars" w:linePitch="312" w:charSpace="0"/>
        </w:sectPr>
      </w:pPr>
    </w:p>
    <w:p>
      <w:pPr>
        <w:spacing w:before="7" w:line="400" w:lineRule="exact"/>
        <w:ind w:firstLine="0"/>
        <w:rPr>
          <w:rFonts w:hint="eastAsia" w:ascii="仿宋_GB2312" w:hAnsi="方正仿宋繁体" w:eastAsia="仿宋_GB2312" w:cs="方正仿宋繁体"/>
          <w:sz w:val="24"/>
          <w:szCs w:val="24"/>
        </w:rPr>
      </w:pPr>
    </w:p>
    <w:p>
      <w:pPr>
        <w:spacing w:line="600" w:lineRule="exact"/>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老年人照料设施消防安全自查检查要点</w:t>
      </w:r>
    </w:p>
    <w:tbl>
      <w:tblPr>
        <w:tblStyle w:val="6"/>
        <w:tblW w:w="9415"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0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008" w:type="dxa"/>
            <w:tcBorders>
              <w:top w:val="single" w:color="auto" w:sz="6" w:space="0"/>
              <w:left w:val="single" w:color="auto" w:sz="6" w:space="0"/>
              <w:bottom w:val="single" w:color="auto" w:sz="4" w:space="0"/>
              <w:right w:val="single" w:color="auto" w:sz="4" w:space="0"/>
            </w:tcBorders>
            <w:vAlign w:val="center"/>
          </w:tcPr>
          <w:p>
            <w:pPr>
              <w:spacing w:line="300" w:lineRule="exact"/>
              <w:ind w:firstLine="0"/>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类别</w:t>
            </w:r>
          </w:p>
        </w:tc>
        <w:tc>
          <w:tcPr>
            <w:tcW w:w="8407" w:type="dxa"/>
            <w:tcBorders>
              <w:top w:val="single" w:color="auto" w:sz="6" w:space="0"/>
              <w:left w:val="single" w:color="auto" w:sz="4" w:space="0"/>
              <w:right w:val="single" w:color="auto" w:sz="6" w:space="0"/>
            </w:tcBorders>
            <w:vAlign w:val="center"/>
          </w:tcPr>
          <w:p>
            <w:pPr>
              <w:spacing w:line="300" w:lineRule="exact"/>
              <w:jc w:val="center"/>
              <w:rPr>
                <w:rFonts w:ascii="方正黑体_GBK" w:hAnsi="Times New Roman" w:eastAsia="方正黑体_GBK" w:cs="Times New Roman"/>
                <w:sz w:val="24"/>
                <w:szCs w:val="24"/>
              </w:rPr>
            </w:pPr>
            <w:r>
              <w:rPr>
                <w:rFonts w:hint="eastAsia" w:ascii="方正黑体_GBK" w:hAnsi="Times New Roman" w:eastAsia="方正黑体_GBK" w:cs="Times New Roman"/>
                <w:sz w:val="24"/>
                <w:szCs w:val="24"/>
              </w:rPr>
              <w:t>检查要点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top w:val="single" w:color="auto" w:sz="4" w:space="0"/>
              <w:left w:val="single" w:color="auto" w:sz="6" w:space="0"/>
              <w:bottom w:val="single" w:color="auto" w:sz="4" w:space="0"/>
              <w:right w:val="single" w:color="auto" w:sz="4" w:space="0"/>
            </w:tcBorders>
            <w:vAlign w:val="center"/>
          </w:tcPr>
          <w:p>
            <w:pPr>
              <w:spacing w:line="300" w:lineRule="exact"/>
              <w:ind w:left="177" w:hanging="177"/>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1.总平面</w:t>
            </w:r>
          </w:p>
          <w:p>
            <w:pPr>
              <w:spacing w:line="300" w:lineRule="exact"/>
              <w:ind w:left="177" w:hanging="177"/>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布局</w:t>
            </w:r>
          </w:p>
        </w:tc>
        <w:tc>
          <w:tcPr>
            <w:tcW w:w="8407"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1、建筑之间的防火间距应满足《建筑设计防火规范》的规定。</w:t>
            </w:r>
          </w:p>
          <w:p>
            <w:pPr>
              <w:adjustRightInd w:val="0"/>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2、消防车道的设置应满足《建筑设计防火规范》的规定，且车道的净宽度和净空高度均不得小于4m。</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3、不得占用、堵塞、封闭消防车通道，不得在消防车通道、防火间距上等部位违章搭建临时性建筑。</w:t>
            </w:r>
          </w:p>
          <w:p>
            <w:pPr>
              <w:spacing w:line="300" w:lineRule="exact"/>
              <w:ind w:left="2"/>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4、建筑周边应有室外消火栓等消防水源，不得埋压室外消火栓。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2.平面</w:t>
            </w:r>
          </w:p>
          <w:p>
            <w:pPr>
              <w:spacing w:line="30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布置</w:t>
            </w:r>
          </w:p>
        </w:tc>
        <w:tc>
          <w:tcPr>
            <w:tcW w:w="8407"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1、老年人照料设施宜独立设置。当老年人照料设施与其他建筑上、下组合时，老年人照料设施宜设置在建筑的下部。</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2、老年人照料设施不宜设置在建筑高度大于32m的楼层，不应设置在建筑高度大于54m的楼层。</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3、老年人照料设施应采用耐火极限不低于2.00h的防火隔墙和1.00h的楼板与其他场所或部位分隔，墙上必须设置的门、窗应采用乙级防火门、窗。</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4、当老年人照料设施中的老年人公共活动用房、康复与医疗用房设置在地下、半地下时，应设置在地下一层，每间用房的建筑面积不应大于200m</w:t>
            </w:r>
            <w:r>
              <w:rPr>
                <w:rFonts w:ascii="Times New Roman" w:hAnsi="Times New Roman" w:eastAsia="方正仿宋_GBK" w:cs="Times New Roman"/>
                <w:sz w:val="21"/>
                <w:szCs w:val="21"/>
                <w:vertAlign w:val="superscript"/>
              </w:rPr>
              <w:t>2</w:t>
            </w:r>
            <w:r>
              <w:rPr>
                <w:rFonts w:ascii="Times New Roman" w:hAnsi="Times New Roman" w:eastAsia="方正仿宋_GBK" w:cs="Times New Roman"/>
                <w:sz w:val="21"/>
                <w:szCs w:val="21"/>
              </w:rPr>
              <w:t>且使用人数不应大于30人。</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5、当老年人照料设施中的老年人公共活动用房、康复与医疗用房设置在地上四层及以上时，每间用房的建筑面积不应大于200m</w:t>
            </w:r>
            <w:r>
              <w:rPr>
                <w:rFonts w:ascii="Times New Roman" w:hAnsi="Times New Roman" w:eastAsia="方正仿宋_GBK" w:cs="Times New Roman"/>
                <w:sz w:val="21"/>
                <w:szCs w:val="21"/>
                <w:vertAlign w:val="superscript"/>
              </w:rPr>
              <w:t>2</w:t>
            </w:r>
            <w:r>
              <w:rPr>
                <w:rFonts w:ascii="Times New Roman" w:hAnsi="Times New Roman" w:eastAsia="方正仿宋_GBK" w:cs="Times New Roman"/>
                <w:sz w:val="21"/>
                <w:szCs w:val="21"/>
              </w:rPr>
              <w:t>且使用人数不应大于30人。</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6、设置厨房的场所，应采用防火隔墙与其他部位分隔，墙上设置的门、窗应采用乙级防火门、窗。</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7、不得破坏防火墙、防火门、防火卷帘、挡烟垂壁等防火、防烟分隔设施，不得在防火卷帘下方堆放物品。</w:t>
            </w:r>
          </w:p>
          <w:p>
            <w:pPr>
              <w:widowControl/>
              <w:spacing w:line="300" w:lineRule="exact"/>
              <w:jc w:val="left"/>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8、管道穿越墙体处的孔洞、缝隙，竖向管道井与房间、吊顶相连通的孔洞，楼层楼板的缝隙应使用防火材料填充或封堵严实。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008" w:type="dxa"/>
            <w:tcBorders>
              <w:top w:val="single" w:color="auto" w:sz="4" w:space="0"/>
              <w:left w:val="single" w:color="auto" w:sz="6" w:space="0"/>
              <w:right w:val="single" w:color="auto" w:sz="4" w:space="0"/>
            </w:tcBorders>
            <w:vAlign w:val="center"/>
          </w:tcPr>
          <w:p>
            <w:pPr>
              <w:spacing w:line="30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3.安全</w:t>
            </w:r>
          </w:p>
          <w:p>
            <w:pPr>
              <w:spacing w:line="30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疏散</w:t>
            </w:r>
          </w:p>
        </w:tc>
        <w:tc>
          <w:tcPr>
            <w:tcW w:w="8407" w:type="dxa"/>
            <w:tcBorders>
              <w:top w:val="single" w:color="auto" w:sz="4" w:space="0"/>
              <w:left w:val="single" w:color="auto" w:sz="4" w:space="0"/>
              <w:right w:val="single" w:color="auto" w:sz="6" w:space="0"/>
            </w:tcBorders>
            <w:vAlign w:val="center"/>
          </w:tcPr>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1、安全出口和疏散楼梯的数量应经计算确定，且不应少于2个。</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2、老年人照料设施的疏散楼梯或疏散楼梯间宜与敞开式外廊直接连通，不能与敞开式外廊直接连通的室内疏散楼梯应采用封闭楼梯间或防烟楼梯间。建筑高度大于24m的老年人照料设施，其室内疏散楼梯应采用防烟楼梯间。</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3、建筑高度大于32m的老年人照料设施，宜在32m以上部分增设能连通老年人居室和公共活动场所连廊，各层连廊应直接与疏散楼梯、安全出口或室外避难场地连通。</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4、老年人照料设施内的非消防电梯应采取防烟措施，当火灾情况下需要辅助用于人员疏散时，该电梯及其设置应符合消防电梯的要求。</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5、老年人照料设施位于两个安全出口之间或袋形走道两侧的房间，建筑面积不大于50 m</w:t>
            </w:r>
            <w:r>
              <w:rPr>
                <w:rFonts w:ascii="Times New Roman" w:hAnsi="Times New Roman" w:eastAsia="方正仿宋_GBK" w:cs="Times New Roman"/>
                <w:sz w:val="21"/>
                <w:szCs w:val="21"/>
                <w:vertAlign w:val="superscript"/>
              </w:rPr>
              <w:t>2</w:t>
            </w:r>
            <w:r>
              <w:rPr>
                <w:rFonts w:ascii="Times New Roman" w:hAnsi="Times New Roman" w:eastAsia="方正仿宋_GBK" w:cs="Times New Roman"/>
                <w:sz w:val="21"/>
                <w:szCs w:val="21"/>
              </w:rPr>
              <w:t>时，可以设置一个疏散门；位于走道尽端的房间，应设置两个疏散门。</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6、位于两个安全出口之间的疏散门至最近安全出口的直线距离不应大于25米，位于袋形走道两侧或尽端的疏散门至最近安全出口的直线距离不应大于20米。当建筑物内全部设置自动喷水灭火系统时，其安全疏散距离可以增加25%。</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7、安全出口、房间疏散门的净宽度应经计算确定，且不应小于0.9m，疏散走道和疏散楼梯的最小净宽度不应小于1.1m。</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8、3层及3层以上总建筑面积大于3000 m</w:t>
            </w:r>
            <w:r>
              <w:rPr>
                <w:rFonts w:ascii="Times New Roman" w:hAnsi="Times New Roman" w:eastAsia="方正仿宋_GBK" w:cs="Times New Roman"/>
                <w:sz w:val="21"/>
                <w:szCs w:val="21"/>
                <w:vertAlign w:val="superscript"/>
              </w:rPr>
              <w:t>2</w:t>
            </w:r>
            <w:r>
              <w:rPr>
                <w:rFonts w:ascii="Times New Roman" w:hAnsi="Times New Roman" w:eastAsia="方正仿宋_GBK" w:cs="Times New Roman"/>
                <w:sz w:val="21"/>
                <w:szCs w:val="21"/>
              </w:rPr>
              <w:t>（包括设置在其他建筑内三层及以上楼层）的老年人照料设施，应在二层及以上各层老年人照料设施部分的每座疏散楼梯间的相邻部位设置1间避难间。避难间内可供避难的净面积不应小于12 m</w:t>
            </w:r>
            <w:r>
              <w:rPr>
                <w:rFonts w:ascii="Times New Roman" w:hAnsi="Times New Roman" w:eastAsia="方正仿宋_GBK" w:cs="Times New Roman"/>
                <w:sz w:val="21"/>
                <w:szCs w:val="21"/>
                <w:vertAlign w:val="superscript"/>
              </w:rPr>
              <w:t>2</w:t>
            </w:r>
            <w:r>
              <w:rPr>
                <w:rFonts w:ascii="Times New Roman" w:hAnsi="Times New Roman" w:eastAsia="方正仿宋_GBK" w:cs="Times New Roman"/>
                <w:sz w:val="21"/>
                <w:szCs w:val="21"/>
              </w:rPr>
              <w:t>，避难间可利用疏散楼梯间的前室或消防电梯的前室。</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9、供失能老年人使用且层数大于2层的老年人照料设施，应按核定使用人数配备简易防毒面具。</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10、疏散走道、楼梯间、前室以及火灾时仍需正常工作的相关设备用房应设置应急照明灯。</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11、安全出口、疏散门的正上方应设置灯光疏散指示标志。沿疏散走道应设置的灯光疏散指示标志，应设置在疏散走道及其转角处距地面高度1.0m以下的墙面上，且灯光疏散指示标志间距不应大于20m；对于袋形走道，不应大于10m；在走道转角区，不应大于1.0m。</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12、应在疏散走道和主要疏散路径的地面上增设能保持视觉连续的灯光疏散指示标志或蓄光疏散指示标志。</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13、楼梯间、管道井及其他部位的防火门应保持常闭状态。平时需要控制人员出入或设有门禁系统的疏散门，应有保证火灾时人员疏散畅通的可靠措施。</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14、确保安全出口、疏散通道通畅，不得堵塞、占用、封闭安全出口、疏散走道。</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15、不得在建筑门厅、楼梯间、疏散通道、安全出口或室内其他地方停放电动自行车或为其充电。不得从室内飞线为电动自行车充电。</w:t>
            </w:r>
          </w:p>
          <w:p>
            <w:pPr>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16、外墙门窗上不得设置影响逃生及灭火救援的障碍物，窗户或阳台不得设置金属栅栏，确需设置的，应能从内部易于开启。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top w:val="single" w:color="auto" w:sz="4" w:space="0"/>
              <w:left w:val="single" w:color="auto" w:sz="6" w:space="0"/>
              <w:bottom w:val="single" w:color="auto" w:sz="4" w:space="0"/>
              <w:right w:val="single" w:color="auto" w:sz="4" w:space="0"/>
            </w:tcBorders>
            <w:vAlign w:val="center"/>
          </w:tcPr>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4.消防</w:t>
            </w:r>
          </w:p>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设施</w:t>
            </w:r>
          </w:p>
        </w:tc>
        <w:tc>
          <w:tcPr>
            <w:tcW w:w="8407"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1、老年人照料设施所在建筑体积大于5000 m</w:t>
            </w:r>
            <w:r>
              <w:rPr>
                <w:rFonts w:ascii="Times New Roman" w:hAnsi="Times New Roman" w:eastAsia="方正仿宋_GBK" w:cs="Times New Roman"/>
                <w:sz w:val="21"/>
                <w:szCs w:val="21"/>
                <w:vertAlign w:val="superscript"/>
              </w:rPr>
              <w:t>3</w:t>
            </w:r>
            <w:r>
              <w:rPr>
                <w:rFonts w:ascii="Times New Roman" w:hAnsi="Times New Roman" w:eastAsia="方正仿宋_GBK" w:cs="Times New Roman"/>
                <w:sz w:val="21"/>
                <w:szCs w:val="21"/>
              </w:rPr>
              <w:t>的，应设置室内消火栓系统。</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2、老年人照料设施内应设置与室内供水系统直接连接的消防软管卷盘，消防软管卷盘的设置间距不应大于30.0m。</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3、老年人照料设施应设置自动喷水灭火系统和火灾自动报警系统。</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4、建筑面积大于100m</w:t>
            </w:r>
            <w:r>
              <w:rPr>
                <w:rFonts w:ascii="Times New Roman" w:hAnsi="Times New Roman" w:eastAsia="方正仿宋_GBK" w:cs="Times New Roman"/>
                <w:sz w:val="21"/>
                <w:szCs w:val="21"/>
                <w:vertAlign w:val="superscript"/>
              </w:rPr>
              <w:t>2</w:t>
            </w:r>
            <w:r>
              <w:rPr>
                <w:rFonts w:ascii="Times New Roman" w:hAnsi="Times New Roman" w:eastAsia="方正仿宋_GBK" w:cs="Times New Roman"/>
                <w:sz w:val="21"/>
                <w:szCs w:val="21"/>
              </w:rPr>
              <w:t>且经常有人停留的地上房间和长度大于20m的内走道，应设置排烟设施。</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5、消火栓泵、喷淋泵、稳压泵、消防水泡泵、防排烟风机控制柜的控制开关应设置在自动状态。</w:t>
            </w:r>
          </w:p>
          <w:p>
            <w:pPr>
              <w:adjustRightInd w:val="0"/>
              <w:spacing w:line="300" w:lineRule="exact"/>
              <w:ind w:left="3" w:leftChars="1"/>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6、老年人照料设施中的老年人用房及其公共走道，均应设置火灾探测器和声警报装置或消防广播。</w:t>
            </w:r>
          </w:p>
          <w:p>
            <w:pPr>
              <w:adjustRightInd w:val="0"/>
              <w:spacing w:line="300" w:lineRule="exact"/>
              <w:ind w:left="3" w:leftChars="1"/>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7、对2015年5月1日前通过消防设计审核且不需要设置自动消防系统的建筑，应当加强物防、技防措施，在服务对象住宿和主要活动场所安装独立式感烟火灾探测报警器和简易喷淋装置，配备应急照明和灭火器。</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8、消防设施器材要设置规范醒目的标识，用文字或图例标明操作使用方法。消防通道、安全出口和消防重点部位应当设置警示提示标识。</w:t>
            </w:r>
          </w:p>
          <w:p>
            <w:pPr>
              <w:widowControl/>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9、消防设施、器材应保持完好有效，不得擅自挪用、损坏、拆除、停用。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top w:val="single" w:color="auto" w:sz="4" w:space="0"/>
              <w:left w:val="single" w:color="auto" w:sz="6" w:space="0"/>
              <w:bottom w:val="single" w:color="auto" w:sz="4" w:space="0"/>
              <w:right w:val="single" w:color="auto" w:sz="4" w:space="0"/>
            </w:tcBorders>
            <w:vAlign w:val="center"/>
          </w:tcPr>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5.消防</w:t>
            </w:r>
          </w:p>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控制室</w:t>
            </w:r>
          </w:p>
        </w:tc>
        <w:tc>
          <w:tcPr>
            <w:tcW w:w="8407"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1、设置火灾自动报警系统和需要联动控制的消防设备的建筑，应设置消防控制室，并接入消防设施联网监测系统。</w:t>
            </w:r>
          </w:p>
          <w:p>
            <w:pPr>
              <w:adjustRightInd w:val="0"/>
              <w:spacing w:line="300" w:lineRule="exact"/>
              <w:jc w:val="left"/>
              <w:rPr>
                <w:rFonts w:ascii="Times New Roman" w:hAnsi="Times New Roman" w:eastAsia="方正仿宋_GBK" w:cs="Times New Roman"/>
                <w:spacing w:val="-6"/>
                <w:sz w:val="21"/>
                <w:szCs w:val="21"/>
              </w:rPr>
            </w:pPr>
            <w:r>
              <w:rPr>
                <w:rFonts w:ascii="Times New Roman" w:hAnsi="Times New Roman" w:eastAsia="方正仿宋_GBK" w:cs="Times New Roman"/>
                <w:spacing w:val="-6"/>
                <w:sz w:val="21"/>
                <w:szCs w:val="21"/>
              </w:rPr>
              <w:t>2、布置在建筑物内的消防控制室应与其他部位进行防火分隔，疏散门应直通室外或安全出口。</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3、消防控制室应实行24小时值班制度，每班值班人员不应少于2人，且应持证上岗。</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4、消防控制室应设有建筑总平面布置图、建筑消防设施平面布置图、建筑消防设施系统图及安全出口布置图、重点部位位置图，并在明显位置张贴消防控制室管理制度和值班应急处置程序。</w:t>
            </w:r>
          </w:p>
          <w:p>
            <w:pPr>
              <w:widowControl/>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5、消防控制室值班人员应确保自动消防设施处于正常工作状态，认真记录控制器日运行情况，每日检查火灾报警控制器的自检、消音、复位功能以及主备电源切换功能，并按规定填写记录相关内容。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top w:val="single" w:color="auto" w:sz="4" w:space="0"/>
              <w:left w:val="single" w:color="auto" w:sz="6" w:space="0"/>
              <w:bottom w:val="single" w:color="auto" w:sz="6" w:space="0"/>
              <w:right w:val="single" w:color="auto" w:sz="4" w:space="0"/>
            </w:tcBorders>
            <w:vAlign w:val="center"/>
          </w:tcPr>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6.装修</w:t>
            </w:r>
          </w:p>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装饰</w:t>
            </w:r>
          </w:p>
        </w:tc>
        <w:tc>
          <w:tcPr>
            <w:tcW w:w="8407" w:type="dxa"/>
            <w:tcBorders>
              <w:top w:val="single" w:color="auto" w:sz="4" w:space="0"/>
              <w:left w:val="single" w:color="auto" w:sz="4" w:space="0"/>
              <w:bottom w:val="single" w:color="auto" w:sz="6" w:space="0"/>
              <w:right w:val="single" w:color="auto" w:sz="6" w:space="0"/>
            </w:tcBorders>
            <w:vAlign w:val="center"/>
          </w:tcPr>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1、室内装修、装饰应使用不燃、难燃材料，并满足《建筑内部装修设计防火规范》的相关规定，不得采用软包、高分子材料等火灾时产生有毒烟气的装修材料。</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2、建筑内部装修不应遮挡消防设施、疏散指示标志及安全出口，不得影响原有的防火分隔，不得妨碍原有消防设施和疏散通道的正常使用。</w:t>
            </w:r>
          </w:p>
          <w:p>
            <w:pPr>
              <w:widowControl/>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3、建筑外墙、隔墙、吊顶、屋面等严禁采用泡沫夹心彩钢板材料。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top w:val="single" w:color="auto" w:sz="4" w:space="0"/>
              <w:left w:val="single" w:color="auto" w:sz="6" w:space="0"/>
              <w:bottom w:val="single" w:color="auto" w:sz="6" w:space="0"/>
              <w:right w:val="single" w:color="auto" w:sz="4" w:space="0"/>
            </w:tcBorders>
            <w:vAlign w:val="center"/>
          </w:tcPr>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7.消防</w:t>
            </w:r>
          </w:p>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安全</w:t>
            </w:r>
          </w:p>
          <w:p>
            <w:pPr>
              <w:spacing w:line="300" w:lineRule="exact"/>
              <w:ind w:left="299" w:leftChars="1" w:hanging="296" w:hangingChars="141"/>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责任</w:t>
            </w:r>
          </w:p>
        </w:tc>
        <w:tc>
          <w:tcPr>
            <w:tcW w:w="8407" w:type="dxa"/>
            <w:tcBorders>
              <w:top w:val="single" w:color="auto" w:sz="4" w:space="0"/>
              <w:left w:val="single" w:color="auto" w:sz="4" w:space="0"/>
              <w:bottom w:val="single" w:color="auto" w:sz="6" w:space="0"/>
              <w:right w:val="single" w:color="auto" w:sz="6" w:space="0"/>
            </w:tcBorders>
            <w:vAlign w:val="center"/>
          </w:tcPr>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1、法定代表人、主要负责人或实际控制人是本单位的消防安全责任人，对消防安全全面负责。</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2、建立各级、各岗位消防安全责任制，明确各级、各部门、各岗位的消防安全职责和工作任务。</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3、实行租赁时，老年人照料设施应与产权单位在订立的合同中依照有关规定明确出租方、承租方的消防安全责任</w:t>
            </w:r>
            <w:r>
              <w:rPr>
                <w:rFonts w:ascii="Times New Roman" w:hAnsi="Times New Roman" w:eastAsia="方正仿宋_GBK" w:cs="Times New Roman"/>
                <w:b/>
                <w:sz w:val="21"/>
                <w:szCs w:val="21"/>
              </w:rPr>
              <w:t>。</w:t>
            </w:r>
          </w:p>
          <w:p>
            <w:pPr>
              <w:widowControl/>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4、所在建筑由两个以上单位管理或使用的，应当明确各方的消防安全责任，并确定责任人对共用的疏散通道、安全出口、建筑消防设施和消防车通道进行统一管理。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008" w:type="dxa"/>
            <w:tcBorders>
              <w:top w:val="single" w:color="auto" w:sz="4" w:space="0"/>
              <w:left w:val="single" w:color="auto" w:sz="6" w:space="0"/>
              <w:bottom w:val="single" w:color="auto" w:sz="6" w:space="0"/>
              <w:right w:val="single" w:color="auto" w:sz="4" w:space="0"/>
            </w:tcBorders>
            <w:vAlign w:val="center"/>
          </w:tcPr>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8.日常</w:t>
            </w:r>
          </w:p>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消防</w:t>
            </w:r>
          </w:p>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安全</w:t>
            </w:r>
          </w:p>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管理</w:t>
            </w:r>
          </w:p>
        </w:tc>
        <w:tc>
          <w:tcPr>
            <w:tcW w:w="8407" w:type="dxa"/>
            <w:tcBorders>
              <w:top w:val="single" w:color="auto" w:sz="4" w:space="0"/>
              <w:left w:val="single" w:color="auto" w:sz="4" w:space="0"/>
              <w:bottom w:val="single" w:color="auto" w:sz="6" w:space="0"/>
              <w:right w:val="single" w:color="auto" w:sz="6" w:space="0"/>
            </w:tcBorders>
            <w:vAlign w:val="center"/>
          </w:tcPr>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1、保证防火检查巡查、消防设施器材维护保养、建筑消防设施检测、火灾隐患整改、专职或志愿消防队和微型消防站建设等消防工作所需资金的投入。</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2、根据本单位特点，制定并落实员工消防安全教育培训，用火、用电、用油、用气安全管理，防火检查、巡查，消防设施、器材维护管理，电器线路、燃气管路维护保养，火灾隐患整改，消防控制室值班，灭火和应急疏散预案演练等消防安全制度及安全操作规程。</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3、对动用明火实行严格的消防安全管理，因特殊情况需要进行电、气焊等明火作业的，动火部门和人员应当按照单位的用火管理制度办理审批手续，落实现场监护人，在确认无火灾危险后方可动火施工；动火施工人员应当遵守消防安全规定，并落实相应的消防安全措施；两个以上单位共同使用的建筑物局部施工需要使用明火时，施工单位和使用单位应当共同采取措施，将施工区和使用区进行防火分隔，清除动火区域的易燃、可燃物，配置消防器材，专人监护，保证施工及使用范围的消防安全。</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4、严禁违规存放汽油、松香水、烟花爆竹等易燃易爆危险品。</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5、安装、使用电器产品、燃气用具和敷设电气线路、管线应当符合相关标准和用电、用气安全管理规定，并定期维护保养、检测，油烟管道每季度应至少清洗一次。</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6、安排专人进行每日防火巡查，并组织夜间防火巡查，且不应少于两次，每月至少组织一次防火检查，及时消除火灾隐患；在火灾隐患未消除之前，应落实防范措施，保证消防安全；不能确保消防安全，随时可能引发火灾或者一旦发生火灾将严重危及人身安全的，应当停业整改。</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7、每月检验维修一次消防设施、器材和安全标志，对建筑消防设施每年至少进行一次全面检测，确保完好有效。</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8、对员工的消防安全培训应至少每半年进行一次，新上岗和进入新岗位的员工应进行上岗前的消防安全培训。培训的内容应当包括本单位火灾危险性、防火灭火措施、消防设施及灭火器材的操作使用方法、人员疏散逃生等知识。结合服务对象的身体、心理健康状况，有针对性地开展防火常识和逃生自救教育。</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9、利用宣传栏、LED屏、广播等向公众宣传防火、灭火、疏散逃生等常识，开展警示教育。针对特殊服务对象特点，在疏散通道、安全出口和重要场所、重点部位的显著位置设置消防安全警示、提示标识，提醒其注意消防安全，严禁在起居室、疗养室、病房内吸烟、使用明火。</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10、对特殊服务对象制定专门疏散预案，明确负责疏散的工作人员及其职责，并配备轮椅、担架等疏散工具，定期组织演练并及时修改完善预案。除组织有自理能力的服务对象有序疏散外，对无自理能力或者行动不便的服务对象，应当安排在建筑较低层和便于疏散的地点，并逐一明确疏散救护人员。</w:t>
            </w:r>
          </w:p>
          <w:p>
            <w:pPr>
              <w:widowControl/>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11、按照标准建立志愿消防队、微型消防站，定期组织训练演练，加强消防装备器材配备，建立与国家综合性消防救援队伍或政府专职消防队联勤联动机制。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top w:val="single" w:color="auto" w:sz="4" w:space="0"/>
              <w:left w:val="single" w:color="auto" w:sz="6" w:space="0"/>
              <w:bottom w:val="single" w:color="auto" w:sz="6" w:space="0"/>
              <w:right w:val="single" w:color="auto" w:sz="4" w:space="0"/>
            </w:tcBorders>
            <w:vAlign w:val="center"/>
          </w:tcPr>
          <w:p>
            <w:pPr>
              <w:spacing w:line="300" w:lineRule="exact"/>
              <w:ind w:left="2" w:firstLine="2"/>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9.消防安全重点单位</w:t>
            </w:r>
          </w:p>
        </w:tc>
        <w:tc>
          <w:tcPr>
            <w:tcW w:w="8407" w:type="dxa"/>
            <w:tcBorders>
              <w:top w:val="single" w:color="auto" w:sz="4" w:space="0"/>
              <w:left w:val="single" w:color="auto" w:sz="4" w:space="0"/>
              <w:bottom w:val="single" w:color="auto" w:sz="6" w:space="0"/>
              <w:right w:val="single" w:color="auto" w:sz="6" w:space="0"/>
            </w:tcBorders>
            <w:vAlign w:val="center"/>
          </w:tcPr>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老人住宿床位在50张以上的老年照料设施为消防安全重点单位，还应当履行下列职责：</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1、明确承担消防安全管理工作的机构和消防安全管理人并报当地消防救援机构备案，组织实施本单位消防安全管理；消防安全责任人、消防安全管理人以及专兼职消防管理人应当经过专门消防培训。</w:t>
            </w:r>
          </w:p>
          <w:p>
            <w:pPr>
              <w:adjustRightInd w:val="0"/>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2、建立消防档案，确定消防安全重点部位，设置防火标志，实行严格管理。</w:t>
            </w:r>
          </w:p>
          <w:p>
            <w:pPr>
              <w:widowControl/>
              <w:spacing w:line="300" w:lineRule="exact"/>
              <w:jc w:val="left"/>
              <w:rPr>
                <w:rFonts w:ascii="Times New Roman" w:hAnsi="Times New Roman" w:eastAsia="方正仿宋_GBK" w:cs="Times New Roman"/>
                <w:sz w:val="21"/>
                <w:szCs w:val="21"/>
              </w:rPr>
            </w:pPr>
            <w:r>
              <w:rPr>
                <w:rFonts w:ascii="Times New Roman" w:hAnsi="Times New Roman" w:eastAsia="方正仿宋_GBK" w:cs="Times New Roman"/>
                <w:sz w:val="21"/>
                <w:szCs w:val="21"/>
              </w:rPr>
              <w:t>3、按照标准建立企业专职消防队或微型消防站，积极参与消防安全区域联防联控，提高自防自救能力。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08" w:type="dxa"/>
            <w:tcBorders>
              <w:top w:val="single" w:color="auto" w:sz="4" w:space="0"/>
              <w:left w:val="single" w:color="auto" w:sz="6" w:space="0"/>
              <w:bottom w:val="single" w:color="auto" w:sz="6" w:space="0"/>
              <w:right w:val="single" w:color="auto" w:sz="4" w:space="0"/>
            </w:tcBorders>
            <w:vAlign w:val="center"/>
          </w:tcPr>
          <w:p>
            <w:pPr>
              <w:spacing w:line="300" w:lineRule="exact"/>
              <w:ind w:left="299" w:leftChars="1" w:hanging="296" w:hangingChars="141"/>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备注</w:t>
            </w:r>
          </w:p>
        </w:tc>
        <w:tc>
          <w:tcPr>
            <w:tcW w:w="8407" w:type="dxa"/>
            <w:tcBorders>
              <w:top w:val="single" w:color="auto" w:sz="4" w:space="0"/>
              <w:left w:val="single" w:color="auto" w:sz="4" w:space="0"/>
              <w:bottom w:val="single" w:color="auto" w:sz="6" w:space="0"/>
              <w:right w:val="single" w:color="auto" w:sz="6" w:space="0"/>
            </w:tcBorders>
            <w:vAlign w:val="center"/>
          </w:tcPr>
          <w:p>
            <w:pPr>
              <w:adjustRightInd w:val="0"/>
              <w:spacing w:line="300" w:lineRule="exact"/>
              <w:rPr>
                <w:rFonts w:ascii="Times New Roman" w:hAnsi="Times New Roman" w:eastAsia="方正仿宋_GBK" w:cs="Times New Roman"/>
                <w:sz w:val="21"/>
                <w:szCs w:val="21"/>
              </w:rPr>
            </w:pPr>
            <w:r>
              <w:rPr>
                <w:rFonts w:ascii="Times New Roman" w:hAnsi="Times New Roman" w:eastAsia="方正仿宋_GBK" w:cs="Times New Roman"/>
                <w:sz w:val="21"/>
                <w:szCs w:val="21"/>
              </w:rPr>
              <w:t>1、本要点所称老年人照料设施是指现行行业标准《老年人照料设施建筑设计标准》JGJ450-2018中床位总数（可容纳老年人总数）大于或等于20床（人），为老年人提供集中照料服务的公共建筑，包括老年人全日照料设施和老年人日间照料设施。</w:t>
            </w:r>
          </w:p>
          <w:p>
            <w:pPr>
              <w:adjustRightInd w:val="0"/>
              <w:spacing w:line="300" w:lineRule="exact"/>
              <w:rPr>
                <w:rFonts w:ascii="Times New Roman" w:hAnsi="Times New Roman" w:eastAsia="方正仿宋_GBK" w:cs="Times New Roman"/>
                <w:sz w:val="21"/>
                <w:szCs w:val="21"/>
              </w:rPr>
            </w:pPr>
            <w:r>
              <w:rPr>
                <w:rFonts w:ascii="Times New Roman" w:hAnsi="Times New Roman" w:eastAsia="方正仿宋_GBK" w:cs="Times New Roman"/>
                <w:sz w:val="21"/>
                <w:szCs w:val="21"/>
              </w:rPr>
              <w:t>2、此表仅作为检查和组织培训参考使用。</w:t>
            </w:r>
          </w:p>
          <w:p>
            <w:pPr>
              <w:adjustRightInd w:val="0"/>
              <w:spacing w:line="300" w:lineRule="exact"/>
              <w:rPr>
                <w:rFonts w:ascii="Times New Roman" w:hAnsi="Times New Roman" w:eastAsia="方正仿宋_GBK" w:cs="Times New Roman"/>
                <w:sz w:val="21"/>
                <w:szCs w:val="21"/>
              </w:rPr>
            </w:pPr>
            <w:r>
              <w:rPr>
                <w:rFonts w:ascii="Times New Roman" w:hAnsi="Times New Roman" w:eastAsia="方正仿宋_GBK" w:cs="Times New Roman"/>
                <w:sz w:val="21"/>
                <w:szCs w:val="21"/>
              </w:rPr>
              <w:t>3、老年人照料设施消防安全应符合《建筑设计防火规范》GB50016等国家工程建设消防技术标准和有关法律法规的规定。</w:t>
            </w:r>
          </w:p>
        </w:tc>
      </w:tr>
    </w:tbl>
    <w:p>
      <w:pPr>
        <w:spacing w:line="580" w:lineRule="exact"/>
        <w:rPr>
          <w:rFonts w:ascii="Times New Roman" w:hAnsi="Times New Roman" w:eastAsia="方正仿宋_GBK" w:cs="Times New Roman"/>
          <w:szCs w:val="32"/>
        </w:rPr>
      </w:pPr>
    </w:p>
    <w:p>
      <w:pPr>
        <w:spacing w:line="580" w:lineRule="exact"/>
        <w:rPr>
          <w:rFonts w:ascii="Times New Roman" w:hAnsi="Times New Roman" w:eastAsia="方正仿宋_GBK" w:cs="Times New Roman"/>
          <w:szCs w:val="32"/>
        </w:rPr>
      </w:pPr>
    </w:p>
    <w:p/>
    <w:p>
      <w:pPr>
        <w:spacing w:before="7" w:line="400" w:lineRule="exact"/>
        <w:ind w:firstLine="0"/>
        <w:rPr>
          <w:rFonts w:hint="eastAsia" w:ascii="仿宋_GB2312" w:hAnsi="方正仿宋繁体" w:eastAsia="仿宋_GB2312" w:cs="方正仿宋繁体"/>
          <w:sz w:val="24"/>
          <w:szCs w:val="24"/>
        </w:rPr>
      </w:pPr>
    </w:p>
    <w:sectPr>
      <w:pgSz w:w="11906" w:h="16838"/>
      <w:pgMar w:top="2098" w:right="1531" w:bottom="1985" w:left="1531" w:header="709"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仿宋">
    <w:altName w:val="宋体"/>
    <w:panose1 w:val="00000000000000000000"/>
    <w:charset w:val="86"/>
    <w:family w:val="swiss"/>
    <w:pitch w:val="default"/>
    <w:sig w:usb0="00000000" w:usb1="00000000" w:usb2="00000010" w:usb3="00000000" w:csb0="00040000" w:csb1="00000000"/>
  </w:font>
  <w:font w:name="方正仿宋繁体">
    <w:altName w:val="宋体"/>
    <w:panose1 w:val="00000000000000000000"/>
    <w:charset w:val="86"/>
    <w:family w:val="auto"/>
    <w:pitch w:val="default"/>
    <w:sig w:usb0="00000000" w:usb1="00000000" w:usb2="00000000" w:usb3="00000000" w:csb0="00000000" w:csb1="00000000"/>
  </w:font>
  <w:font w:name="汉鼎简黑体">
    <w:altName w:val="宋体"/>
    <w:panose1 w:val="00000000000000000000"/>
    <w:charset w:val="86"/>
    <w:family w:val="swiss"/>
    <w:pitch w:val="default"/>
    <w:sig w:usb0="00000000" w:usb1="00000000" w:usb2="00000010" w:usb3="00000000" w:csb0="00040000" w:csb1="00000000"/>
  </w:font>
  <w:font w:name="汉鼎简大宋">
    <w:altName w:val="宋体"/>
    <w:panose1 w:val="00000000000000000000"/>
    <w:charset w:val="86"/>
    <w:family w:val="swiss"/>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ind w:firstLine="280" w:firstLineChars="100"/>
                            <w:rPr>
                              <w:rFonts w:eastAsia="汉鼎简仿宋"/>
                            </w:rPr>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ruRoG8AQAAYgMAAA4AAAAAAAAAAQAgAAAAHgEAAGRycy9lMm9Eb2MueG1sUEsFBgAAAAAG&#10;AAYAWQEAAEwFAAAAAA==&#10;">
              <v:fill on="f" focussize="0,0"/>
              <v:stroke on="f"/>
              <v:imagedata o:title=""/>
              <o:lock v:ext="edit" aspectratio="f"/>
              <v:textbox inset="0mm,0mm,0mm,0mm" style="mso-fit-shape-to-text:t;">
                <w:txbxContent>
                  <w:p>
                    <w:pPr>
                      <w:pStyle w:val="3"/>
                      <w:ind w:firstLine="280" w:firstLineChars="100"/>
                      <w:rPr>
                        <w:rFonts w:eastAsia="汉鼎简仿宋"/>
                      </w:rPr>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83817"/>
    <w:rsid w:val="00011AD1"/>
    <w:rsid w:val="0002726E"/>
    <w:rsid w:val="000865EC"/>
    <w:rsid w:val="000E2EA2"/>
    <w:rsid w:val="00143762"/>
    <w:rsid w:val="00195A58"/>
    <w:rsid w:val="00230D34"/>
    <w:rsid w:val="002D63D9"/>
    <w:rsid w:val="00414BB7"/>
    <w:rsid w:val="00557CAF"/>
    <w:rsid w:val="005E203E"/>
    <w:rsid w:val="007265ED"/>
    <w:rsid w:val="007A0D77"/>
    <w:rsid w:val="00846CB3"/>
    <w:rsid w:val="00971802"/>
    <w:rsid w:val="00A123BD"/>
    <w:rsid w:val="00B30C4C"/>
    <w:rsid w:val="00BE14C8"/>
    <w:rsid w:val="00CC7937"/>
    <w:rsid w:val="00D506D4"/>
    <w:rsid w:val="00DF4537"/>
    <w:rsid w:val="00E70602"/>
    <w:rsid w:val="00F513FD"/>
    <w:rsid w:val="02083817"/>
    <w:rsid w:val="04724385"/>
    <w:rsid w:val="11561218"/>
    <w:rsid w:val="36027735"/>
    <w:rsid w:val="37D66FE9"/>
    <w:rsid w:val="3B8A4887"/>
    <w:rsid w:val="43C6342F"/>
    <w:rsid w:val="4FAB2646"/>
    <w:rsid w:val="5A161ABA"/>
    <w:rsid w:val="6AE678A1"/>
    <w:rsid w:val="7DF0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汉鼎简仿宋" w:eastAsia="汉鼎简仿宋" w:hAnsiTheme="minorHAnsi" w:cstheme="minorBidi"/>
      <w:snapToGrid w:val="0"/>
      <w:sz w:val="3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6"/>
    <w:qFormat/>
    <w:uiPriority w:val="1"/>
    <w:pPr>
      <w:autoSpaceDE/>
      <w:autoSpaceDN/>
      <w:snapToGrid/>
      <w:spacing w:line="240" w:lineRule="auto"/>
      <w:ind w:left="111" w:firstLine="0"/>
      <w:jc w:val="left"/>
    </w:pPr>
    <w:rPr>
      <w:rFonts w:ascii="方正仿宋繁体" w:hAnsi="方正仿宋繁体" w:eastAsia="方正仿宋繁体"/>
      <w:snapToGrid/>
      <w:szCs w:val="32"/>
      <w:lang w:eastAsia="en-US"/>
    </w:rPr>
  </w:style>
  <w:style w:type="paragraph" w:styleId="3">
    <w:name w:val="footer"/>
    <w:basedOn w:val="1"/>
    <w:link w:val="15"/>
    <w:qFormat/>
    <w:uiPriority w:val="99"/>
    <w:pPr>
      <w:framePr w:wrap="around" w:vAnchor="text" w:hAnchor="page" w:x="9092" w:y="12"/>
      <w:tabs>
        <w:tab w:val="left" w:pos="0"/>
        <w:tab w:val="center" w:pos="4153"/>
        <w:tab w:val="right" w:pos="8306"/>
      </w:tabs>
      <w:wordWrap w:val="0"/>
      <w:adjustRightInd w:val="0"/>
      <w:spacing w:line="400" w:lineRule="atLeast"/>
      <w:ind w:firstLine="0"/>
    </w:pPr>
    <w:rPr>
      <w:rFonts w:ascii="宋体" w:hAnsi="宋体" w:eastAsia="宋体"/>
      <w:sz w:val="28"/>
      <w:szCs w:val="28"/>
    </w:rPr>
  </w:style>
  <w:style w:type="paragraph" w:styleId="4">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5">
    <w:name w:val="Normal (Web)"/>
    <w:basedOn w:val="1"/>
    <w:qFormat/>
    <w:uiPriority w:val="0"/>
    <w:pPr>
      <w:autoSpaceDE/>
      <w:autoSpaceDN/>
      <w:snapToGrid/>
      <w:spacing w:beforeAutospacing="1" w:afterAutospacing="1" w:line="240" w:lineRule="auto"/>
      <w:ind w:firstLine="0"/>
      <w:jc w:val="left"/>
    </w:pPr>
    <w:rPr>
      <w:rFonts w:cs="Times New Roman" w:asciiTheme="minorHAnsi" w:eastAsiaTheme="minorEastAsia"/>
      <w:snapToGrid/>
      <w:sz w:val="24"/>
      <w:szCs w:val="24"/>
    </w:rPr>
  </w:style>
  <w:style w:type="table" w:styleId="7">
    <w:name w:val="Table Grid"/>
    <w:basedOn w:val="6"/>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紧急程度"/>
    <w:basedOn w:val="11"/>
    <w:qFormat/>
    <w:uiPriority w:val="0"/>
    <w:pPr>
      <w:spacing w:line="397" w:lineRule="atLeast"/>
    </w:pPr>
    <w:rPr>
      <w:rFonts w:ascii="汉鼎简黑体" w:hAnsi="汉鼎简黑体" w:eastAsia="汉鼎简黑体"/>
      <w:sz w:val="32"/>
    </w:rPr>
  </w:style>
  <w:style w:type="paragraph" w:customStyle="1" w:styleId="11">
    <w:name w:val="密级"/>
    <w:basedOn w:val="1"/>
    <w:qFormat/>
    <w:uiPriority w:val="0"/>
    <w:pPr>
      <w:adjustRightInd w:val="0"/>
      <w:snapToGrid/>
      <w:spacing w:line="425" w:lineRule="atLeast"/>
      <w:ind w:firstLine="0"/>
      <w:jc w:val="right"/>
    </w:pPr>
    <w:rPr>
      <w:rFonts w:ascii="黑体" w:eastAsia="黑体"/>
      <w:sz w:val="30"/>
    </w:rPr>
  </w:style>
  <w:style w:type="paragraph" w:customStyle="1" w:styleId="12">
    <w:name w:val="文头"/>
    <w:basedOn w:val="1"/>
    <w:qFormat/>
    <w:uiPriority w:val="0"/>
    <w:pPr>
      <w:spacing w:before="1000" w:after="820" w:line="1300" w:lineRule="atLeast"/>
      <w:ind w:left="340" w:right="340" w:firstLine="0"/>
      <w:jc w:val="distribute"/>
    </w:pPr>
    <w:rPr>
      <w:rFonts w:ascii="汉鼎简大宋" w:eastAsia="汉鼎简大宋"/>
      <w:b/>
      <w:color w:val="FF0000"/>
      <w:w w:val="70"/>
      <w:sz w:val="120"/>
    </w:rPr>
  </w:style>
  <w:style w:type="paragraph" w:customStyle="1" w:styleId="13">
    <w:name w:val="红线"/>
    <w:basedOn w:val="1"/>
    <w:qFormat/>
    <w:uiPriority w:val="0"/>
    <w:pPr>
      <w:adjustRightInd w:val="0"/>
      <w:snapToGrid/>
      <w:spacing w:after="907" w:line="227" w:lineRule="atLeast"/>
      <w:ind w:right="-142" w:firstLine="0"/>
      <w:jc w:val="center"/>
    </w:pPr>
    <w:rPr>
      <w:sz w:val="10"/>
    </w:rPr>
  </w:style>
  <w:style w:type="paragraph" w:customStyle="1" w:styleId="14">
    <w:name w:val="标题1"/>
    <w:basedOn w:val="1"/>
    <w:next w:val="1"/>
    <w:qFormat/>
    <w:uiPriority w:val="0"/>
    <w:pPr>
      <w:tabs>
        <w:tab w:val="left" w:pos="9193"/>
        <w:tab w:val="left" w:pos="9827"/>
      </w:tabs>
      <w:spacing w:line="700" w:lineRule="atLeast"/>
      <w:ind w:firstLine="0"/>
      <w:jc w:val="center"/>
    </w:pPr>
    <w:rPr>
      <w:rFonts w:ascii="汉鼎简大宋" w:eastAsia="汉鼎简大宋"/>
      <w:sz w:val="44"/>
    </w:rPr>
  </w:style>
  <w:style w:type="character" w:customStyle="1" w:styleId="15">
    <w:name w:val="页脚 Char"/>
    <w:basedOn w:val="8"/>
    <w:link w:val="3"/>
    <w:qFormat/>
    <w:uiPriority w:val="99"/>
    <w:rPr>
      <w:rFonts w:ascii="宋体" w:hAnsi="宋体" w:eastAsia="宋体"/>
      <w:snapToGrid w:val="0"/>
      <w:sz w:val="28"/>
      <w:szCs w:val="28"/>
    </w:rPr>
  </w:style>
  <w:style w:type="character" w:customStyle="1" w:styleId="16">
    <w:name w:val="正文文本 Char"/>
    <w:basedOn w:val="8"/>
    <w:link w:val="2"/>
    <w:qFormat/>
    <w:uiPriority w:val="1"/>
    <w:rPr>
      <w:rFonts w:ascii="方正仿宋繁体" w:hAnsi="方正仿宋繁体" w:eastAsia="方正仿宋繁体"/>
      <w:sz w:val="32"/>
      <w:szCs w:val="32"/>
      <w:lang w:eastAsia="en-US"/>
    </w:rPr>
  </w:style>
  <w:style w:type="table" w:customStyle="1" w:styleId="17">
    <w:name w:val="Table Normal"/>
    <w:semiHidden/>
    <w:unhideWhenUsed/>
    <w:qFormat/>
    <w:uiPriority w:val="2"/>
    <w:pPr>
      <w:widowControl w:val="0"/>
    </w:pPr>
    <w:rPr>
      <w:sz w:val="22"/>
      <w:szCs w:val="22"/>
      <w:lang w:eastAsia="en-US"/>
    </w:rPr>
    <w:tblPr>
      <w:tblLayout w:type="fixed"/>
      <w:tblCellMar>
        <w:top w:w="0" w:type="dxa"/>
        <w:left w:w="0" w:type="dxa"/>
        <w:bottom w:w="0" w:type="dxa"/>
        <w:right w:w="0" w:type="dxa"/>
      </w:tblCellMar>
    </w:tblPr>
  </w:style>
  <w:style w:type="paragraph" w:customStyle="1" w:styleId="18">
    <w:name w:val="Table Paragraph"/>
    <w:basedOn w:val="1"/>
    <w:qFormat/>
    <w:uiPriority w:val="1"/>
    <w:pPr>
      <w:autoSpaceDE/>
      <w:autoSpaceDN/>
      <w:snapToGrid/>
      <w:spacing w:line="240" w:lineRule="auto"/>
      <w:ind w:firstLine="0"/>
      <w:jc w:val="left"/>
    </w:pPr>
    <w:rPr>
      <w:rFonts w:asciiTheme="minorHAnsi" w:eastAsiaTheme="minorEastAsia"/>
      <w:snapToGrid/>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1789</Words>
  <Characters>10203</Characters>
  <Lines>85</Lines>
  <Paragraphs>23</Paragraphs>
  <TotalTime>34</TotalTime>
  <ScaleCrop>false</ScaleCrop>
  <LinksUpToDate>false</LinksUpToDate>
  <CharactersWithSpaces>11969</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2019-07-02T01:37:00Z</dcterms:created>
  <dc:creator>Administrator</dc:creator>
  <cp:lastModifiedBy>炒饭馒头</cp:lastModifiedBy>
  <cp:lastPrinted>2019-07-02T01:54:00Z</cp:lastPrinted>
  <dcterms:modified xsi:type="dcterms:W3CDTF">2019-07-24T02:31:12Z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