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700" w:lineRule="exact"/>
        <w:ind w:left="0" w:leftChars="0" w:firstLine="180" w:firstLineChars="5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2018年溧阳市教育系统公开招聘中小学教师      面试和音乐、体育、美术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专业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技能考核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要求的公告</w:t>
      </w:r>
    </w:p>
    <w:p>
      <w:pPr>
        <w:spacing w:line="240" w:lineRule="auto"/>
        <w:ind w:firstLine="300" w:firstLineChars="100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spacing w:line="460" w:lineRule="exact"/>
        <w:ind w:firstLine="450" w:firstLineChars="15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根据《2018年溧阳市教育系统公开招聘中小学教师简章》规定，现将面试和音乐、体育、美术专业技能考核的具体要求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公告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如下：</w:t>
      </w:r>
    </w:p>
    <w:p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一、面试</w:t>
      </w:r>
      <w:r>
        <w:rPr>
          <w:rFonts w:hint="eastAsia" w:ascii="仿宋_GB2312" w:eastAsia="仿宋_GB2312"/>
          <w:sz w:val="30"/>
          <w:szCs w:val="30"/>
        </w:rPr>
        <w:t>　</w:t>
      </w:r>
    </w:p>
    <w:p>
      <w:pPr>
        <w:spacing w:line="480" w:lineRule="exact"/>
        <w:ind w:firstLine="60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1.面试方式为说课，说课内容范围为所报考的相应学科、学段的教材。</w:t>
      </w:r>
      <w:r>
        <w:rPr>
          <w:rFonts w:hint="eastAsia" w:ascii="仿宋_GB2312" w:eastAsia="仿宋_GB2312"/>
          <w:bCs/>
          <w:sz w:val="28"/>
          <w:szCs w:val="28"/>
        </w:rPr>
        <w:t>考生根据现场提供的教学内容（教材），先备课再进行说课，说课准备时间60分钟，说课时间不超过10分钟。</w:t>
      </w:r>
    </w:p>
    <w:p>
      <w:pPr>
        <w:spacing w:line="4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2.面试时间：2018年3月11日（星期日）上午</w:t>
      </w:r>
      <w:r>
        <w:rPr>
          <w:rFonts w:hint="eastAsia" w:ascii="仿宋_GB2312" w:hAnsi="Times New Roman" w:eastAsia="仿宋_GB2312" w:cs="Times New Roman"/>
          <w:sz w:val="30"/>
          <w:szCs w:val="30"/>
        </w:rPr>
        <w:t>7：00前携本人身份证、笔试准考证到溧阳市燕山中学（溧阳市南环路35号）报到，参加面试（迟到30分钟者取消考试资格）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。</w:t>
      </w:r>
    </w:p>
    <w:p>
      <w:pPr>
        <w:spacing w:line="46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3.面试分值为100分，合格线为60分。面试成绩保留两位小数，第三位小数按四舍五入办法处理。面试成绩当场通知考生。</w:t>
      </w:r>
    </w:p>
    <w:p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</w:t>
      </w:r>
      <w:r>
        <w:rPr>
          <w:rFonts w:hint="eastAsia" w:ascii="仿宋_GB2312" w:eastAsia="仿宋_GB2312" w:hAnsiTheme="minorEastAsia"/>
          <w:sz w:val="30"/>
          <w:szCs w:val="30"/>
        </w:rPr>
        <w:t xml:space="preserve">技能考核 </w:t>
      </w:r>
    </w:p>
    <w:p>
      <w:pPr>
        <w:spacing w:line="4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音乐、体育、美术考生于</w:t>
      </w:r>
      <w:r>
        <w:rPr>
          <w:rFonts w:hint="eastAsia" w:ascii="仿宋_GB2312" w:eastAsia="仿宋_GB2312"/>
          <w:sz w:val="30"/>
          <w:szCs w:val="30"/>
        </w:rPr>
        <w:t>2018年3月10日（星期六）上午</w:t>
      </w:r>
      <w:r>
        <w:rPr>
          <w:rFonts w:hint="eastAsia" w:ascii="仿宋_GB2312" w:hAnsi="Times New Roman" w:eastAsia="仿宋_GB2312" w:cs="Times New Roman"/>
          <w:sz w:val="30"/>
          <w:szCs w:val="30"/>
        </w:rPr>
        <w:t>7：00前携本人身份证、笔试准考证到溧阳市燕山中学（溧阳市南环路35号）报到，参加技能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考核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（迟到30分钟者取消考试资格）。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（一）音乐学科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</w:t>
      </w:r>
      <w:r>
        <w:rPr>
          <w:rFonts w:hint="eastAsia" w:ascii="仿宋_GB2312" w:eastAsia="仿宋_GB2312" w:hAnsiTheme="minorEastAsia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 w:hAnsiTheme="minorEastAsia"/>
          <w:sz w:val="30"/>
          <w:szCs w:val="30"/>
        </w:rPr>
        <w:t xml:space="preserve">、考试内容：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（1）钢琴：自选钢琴独奏曲一首，演奏时间不超过3分钟。（35%）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（2）声乐：自选艺术歌曲一首，演唱时间不超过3分钟。（35%）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（3）特长：现场表演民族乐器、西洋乐器（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不含</w:t>
      </w:r>
      <w:r>
        <w:rPr>
          <w:rFonts w:hint="eastAsia" w:ascii="仿宋_GB2312" w:eastAsia="仿宋_GB2312" w:hAnsiTheme="minorEastAsia"/>
          <w:sz w:val="30"/>
          <w:szCs w:val="30"/>
        </w:rPr>
        <w:t xml:space="preserve">键盘乐器）的独奏曲一首。表演时间不超过3分钟。（30%）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 w:hAnsiTheme="minorEastAsia"/>
          <w:sz w:val="30"/>
          <w:szCs w:val="30"/>
        </w:rPr>
        <w:t xml:space="preserve">、注意事项 </w:t>
      </w:r>
    </w:p>
    <w:p>
      <w:pPr>
        <w:widowControl w:val="0"/>
        <w:spacing w:line="460" w:lineRule="exact"/>
        <w:ind w:firstLine="0" w:firstLineChars="0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（</w:t>
      </w:r>
      <w:r>
        <w:rPr>
          <w:rFonts w:hint="eastAsia" w:ascii="仿宋_GB2312" w:eastAsia="仿宋_GB2312" w:hAnsiTheme="minorEastAsia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 w:hAnsiTheme="minorEastAsia"/>
          <w:sz w:val="30"/>
          <w:szCs w:val="30"/>
        </w:rPr>
        <w:t xml:space="preserve">）考生自带除钢琴以外的演奏乐器。 </w:t>
      </w:r>
    </w:p>
    <w:p>
      <w:pPr>
        <w:widowControl w:val="0"/>
        <w:spacing w:line="460" w:lineRule="exact"/>
        <w:ind w:firstLine="0" w:firstLineChars="0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（</w:t>
      </w:r>
      <w:r>
        <w:rPr>
          <w:rFonts w:hint="eastAsia" w:ascii="仿宋_GB2312" w:eastAsia="仿宋_GB2312" w:hAnsiTheme="minorEastAsia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 w:hAnsiTheme="minorEastAsia"/>
          <w:sz w:val="30"/>
          <w:szCs w:val="30"/>
        </w:rPr>
        <w:t xml:space="preserve">）声乐、器乐如需伴奏的自带伴奏带（CD、U盘），不得带伴奏人员进入考场现场伴奏。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（二）体育学科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</w:t>
      </w:r>
      <w:r>
        <w:rPr>
          <w:rFonts w:hint="eastAsia" w:ascii="仿宋_GB2312" w:eastAsia="仿宋_GB2312" w:hAnsiTheme="minorEastAsia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 w:hAnsiTheme="minorEastAsia"/>
          <w:sz w:val="30"/>
          <w:szCs w:val="30"/>
        </w:rPr>
        <w:t>、考试内容：基本技能(70%)和专项技能(30%)。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(1)基本技能项目（所有必测）：立定三级跳远（可穿钉鞋）、自编操（自喊口令）四节、体操技巧、球类项目（篮球、排球、足球任选其一，但不可与专项技能项目的选测项目相同）。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(2)专项技能项目（选测一项）：田径、篮球、排球、足球。其中选择田径专项技能项目的考生需参加跨栏、投掷（实心球）、急行跳远三项中的一项（任选）技能进行测试。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(3)各项目考试的具体内容要求和标准将张贴在考试现场。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</w:t>
      </w:r>
      <w:r>
        <w:rPr>
          <w:rFonts w:hint="eastAsia" w:ascii="仿宋_GB2312" w:eastAsia="仿宋_GB2312" w:hAnsiTheme="minorEastAsia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 w:hAnsiTheme="minorEastAsia"/>
          <w:sz w:val="30"/>
          <w:szCs w:val="30"/>
        </w:rPr>
        <w:t xml:space="preserve">、参加考试要求 </w:t>
      </w:r>
    </w:p>
    <w:p>
      <w:pPr>
        <w:widowControl w:val="0"/>
        <w:spacing w:line="460" w:lineRule="exact"/>
        <w:jc w:val="both"/>
        <w:rPr>
          <w:rFonts w:hint="eastAsia"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 (1)考生要提前做好身体健康检查和热身运动，考试过程中要做好自我保护，量力而行。    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(2)考生自带运动服、运动鞋</w:t>
      </w:r>
      <w:bookmarkStart w:id="0" w:name="_GoBack"/>
      <w:bookmarkEnd w:id="0"/>
      <w:r>
        <w:rPr>
          <w:rFonts w:hint="eastAsia" w:ascii="仿宋_GB2312" w:eastAsia="仿宋_GB2312" w:hAnsiTheme="minorEastAsia"/>
          <w:sz w:val="30"/>
          <w:szCs w:val="30"/>
        </w:rPr>
        <w:t xml:space="preserve">。考试用器材由考点提供，自带器材不得带入考试现场。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 (3)考生需保持考场安静，服从现场裁判的指挥，不得以任何形式干扰考试。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不得</w:t>
      </w:r>
      <w:r>
        <w:rPr>
          <w:rFonts w:hint="eastAsia" w:ascii="仿宋_GB2312" w:eastAsia="仿宋_GB2312" w:hAnsiTheme="minorEastAsia"/>
          <w:sz w:val="30"/>
          <w:szCs w:val="30"/>
        </w:rPr>
        <w:t xml:space="preserve">随便离开考试队伍和进入其他考试项目场地。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0"/>
          <w:szCs w:val="30"/>
        </w:rPr>
        <w:t xml:space="preserve">、注意事项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考完后，考题、考试说明等交给监考人员，不得带出考场。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（三）美术学科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1、内容及考试时间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(1)国画人物创作1小时(占技能总分的50%）； </w:t>
      </w:r>
    </w:p>
    <w:p>
      <w:pPr>
        <w:widowControl w:val="0"/>
        <w:spacing w:line="460" w:lineRule="exact"/>
        <w:jc w:val="both"/>
        <w:rPr>
          <w:rFonts w:hint="eastAsia"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(2)色彩命题创作1小时30分(占技能总分的50%）。   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2、注意事项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(1)自备、自选绘画工具和材料（画板或画夹、水粉或水彩颜料、毛笔、毛毡、墨汁、水桶等）。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(2)考点提供考试画纸。（国画用纸为四尺斗方的生宣纸；色彩用纸为4开的水彩纸。）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(3)在考试用纸的三角形区域书写姓名和考号，画色彩时应注意留好这个位置。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(4)不得在画面内容外涂任何标记，不得夹带画册、绘画步骤图等，否则以作弊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论处</w:t>
      </w:r>
      <w:r>
        <w:rPr>
          <w:rFonts w:hint="eastAsia" w:ascii="仿宋_GB2312" w:eastAsia="仿宋_GB2312" w:hAnsiTheme="minorEastAsia"/>
          <w:sz w:val="30"/>
          <w:szCs w:val="30"/>
        </w:rPr>
        <w:t xml:space="preserve">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(5)国画与色彩项目均为命题创作，明确一个主题或具体内容，考生根据主题文字传达出的意境或要求进行想象、表现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，</w:t>
      </w:r>
      <w:r>
        <w:rPr>
          <w:rFonts w:hint="eastAsia" w:ascii="仿宋_GB2312" w:eastAsia="仿宋_GB2312" w:hAnsiTheme="minorEastAsia"/>
          <w:sz w:val="30"/>
          <w:szCs w:val="30"/>
        </w:rPr>
        <w:t xml:space="preserve">造型手法不限。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3、注意事项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考完后，考题、考试说明、画作等交给监考人员，不得带出考场。 </w:t>
      </w:r>
    </w:p>
    <w:p>
      <w:pPr>
        <w:widowControl w:val="0"/>
        <w:spacing w:line="460" w:lineRule="exact"/>
        <w:ind w:firstLine="0" w:firstLineChars="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音乐、体育、美术</w:t>
      </w:r>
      <w:r>
        <w:rPr>
          <w:rFonts w:hint="eastAsia" w:ascii="仿宋_GB2312" w:eastAsia="仿宋_GB2312"/>
          <w:sz w:val="30"/>
          <w:szCs w:val="30"/>
        </w:rPr>
        <w:t>专业技能考核成绩总分为100分，合格线为50分。不合格者取消面试资格。</w:t>
      </w:r>
    </w:p>
    <w:p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三、综合成绩计算方式</w:t>
      </w:r>
    </w:p>
    <w:p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音乐、体育、美术岗位按照笔试考核成绩占50%、专业技能考核成绩占30%、面试成绩占20%的比例计算综合成绩。其他岗位按照笔试成绩占50%、面试成绩占50%的比例计算综合成绩。</w:t>
      </w:r>
    </w:p>
    <w:p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综合成绩保留两位小数,第三位小数按四舍五入办法处理。</w:t>
      </w:r>
    </w:p>
    <w:p>
      <w:pPr>
        <w:spacing w:line="46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78"/>
    <w:rsid w:val="00091979"/>
    <w:rsid w:val="0025341C"/>
    <w:rsid w:val="00555CB3"/>
    <w:rsid w:val="005F2C44"/>
    <w:rsid w:val="007E7F00"/>
    <w:rsid w:val="00871D8D"/>
    <w:rsid w:val="008C6923"/>
    <w:rsid w:val="00B17578"/>
    <w:rsid w:val="00C9730C"/>
    <w:rsid w:val="00E1715E"/>
    <w:rsid w:val="00EB2175"/>
    <w:rsid w:val="120E215C"/>
    <w:rsid w:val="2AA7312D"/>
    <w:rsid w:val="3E2F3033"/>
    <w:rsid w:val="51100ED4"/>
    <w:rsid w:val="52875842"/>
    <w:rsid w:val="53FA5DAF"/>
    <w:rsid w:val="61F15E2B"/>
    <w:rsid w:val="620B41B2"/>
    <w:rsid w:val="637A4209"/>
    <w:rsid w:val="7B2F65A3"/>
    <w:rsid w:val="7DF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line="240" w:lineRule="auto"/>
    </w:pPr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309</Words>
  <Characters>1767</Characters>
  <Lines>14</Lines>
  <Paragraphs>4</Paragraphs>
  <ScaleCrop>false</ScaleCrop>
  <LinksUpToDate>false</LinksUpToDate>
  <CharactersWithSpaces>2072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2018-01-31T19:34:00Z</dcterms:created>
  <dc:creator>NTKO</dc:creator>
  <cp:lastModifiedBy>汤鑫</cp:lastModifiedBy>
  <cp:lastPrinted>2018-02-08T08:44:00Z</cp:lastPrinted>
  <dcterms:modified xsi:type="dcterms:W3CDTF">2018-02-09T06:04:28Z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